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8F4EDB" w:rsidRPr="00C67219">
        <w:trPr>
          <w:trHeight w:val="1008"/>
          <w:jc w:val="right"/>
        </w:trPr>
        <w:tc>
          <w:tcPr>
            <w:tcW w:w="965" w:type="dxa"/>
          </w:tcPr>
          <w:p w:rsidR="008F4EDB" w:rsidRPr="0067498E" w:rsidRDefault="00A8258C">
            <w:pPr>
              <w:pStyle w:val="Sansinterligne"/>
              <w:rPr>
                <w:noProof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397647B3" wp14:editId="09A96C7B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0</wp:posOffset>
                  </wp:positionV>
                  <wp:extent cx="635000" cy="585146"/>
                  <wp:effectExtent l="0" t="0" r="0" b="5715"/>
                  <wp:wrapNone/>
                  <wp:docPr id="2" name="Image 2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5000" cy="585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" w:type="dxa"/>
            <w:vAlign w:val="center"/>
          </w:tcPr>
          <w:p w:rsidR="008F4EDB" w:rsidRPr="0067498E" w:rsidRDefault="008F4EDB">
            <w:pPr>
              <w:rPr>
                <w:noProof/>
                <w:lang w:val="fr-FR"/>
              </w:rPr>
            </w:pPr>
          </w:p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d’en-têtes de la liste de vérification Déplacements professionnels."/>
            </w:tblPr>
            <w:tblGrid>
              <w:gridCol w:w="8957"/>
            </w:tblGrid>
            <w:tr w:rsidR="008F4EDB" w:rsidRPr="0067498E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8F4EDB" w:rsidRPr="0067498E" w:rsidRDefault="008F4EDB">
                  <w:pPr>
                    <w:pStyle w:val="Sansinterligne"/>
                    <w:rPr>
                      <w:noProof/>
                      <w:lang w:val="fr-FR"/>
                    </w:rPr>
                  </w:pPr>
                </w:p>
              </w:tc>
            </w:tr>
            <w:tr w:rsidR="008F4EDB" w:rsidRPr="00C67219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8F4EDB" w:rsidRDefault="00A8258C">
                  <w:pPr>
                    <w:pStyle w:val="Titre"/>
                    <w:rPr>
                      <w:rFonts w:ascii="Franklin Gothic Medium" w:hAnsi="Franklin Gothic Medium"/>
                      <w:noProof/>
                      <w:color w:val="3891A7"/>
                      <w:lang w:val="fr-FR"/>
                    </w:rPr>
                  </w:pPr>
                  <w:r>
                    <w:rPr>
                      <w:rFonts w:ascii="Franklin Gothic Medium" w:hAnsi="Franklin Gothic Medium"/>
                      <w:noProof/>
                      <w:color w:val="3891A7"/>
                      <w:lang w:val="fr-FR"/>
                    </w:rPr>
                    <w:t>CAHIER DES CHARGES</w:t>
                  </w:r>
                </w:p>
                <w:p w:rsidR="00A8258C" w:rsidRDefault="00A8258C" w:rsidP="00A8258C">
                  <w:pPr>
                    <w:pStyle w:val="Titre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BOMBERMAN</w:t>
                  </w:r>
                </w:p>
                <w:p w:rsidR="0099083C" w:rsidRPr="0099083C" w:rsidRDefault="0099083C" w:rsidP="0099083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Projet propulsé par Daujat Benjamin et Jean-Marc Abbas</w:t>
                  </w:r>
                </w:p>
                <w:p w:rsidR="00A8258C" w:rsidRPr="00A8258C" w:rsidRDefault="00A8258C" w:rsidP="00A8258C">
                  <w:pPr>
                    <w:rPr>
                      <w:lang w:val="fr-FR"/>
                    </w:rPr>
                  </w:pPr>
                </w:p>
              </w:tc>
            </w:tr>
            <w:tr w:rsidR="008F4EDB" w:rsidRPr="00C67219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8F4EDB" w:rsidRPr="0067498E" w:rsidRDefault="008F4EDB">
                  <w:pPr>
                    <w:pStyle w:val="Sansinterligne"/>
                    <w:rPr>
                      <w:noProof/>
                      <w:lang w:val="fr-FR"/>
                    </w:rPr>
                  </w:pPr>
                </w:p>
              </w:tc>
            </w:tr>
          </w:tbl>
          <w:p w:rsidR="008F4EDB" w:rsidRPr="0067498E" w:rsidRDefault="008F4EDB">
            <w:pPr>
              <w:rPr>
                <w:noProof/>
                <w:lang w:val="fr-FR"/>
              </w:rPr>
            </w:pPr>
          </w:p>
        </w:tc>
      </w:tr>
    </w:tbl>
    <w:p w:rsidR="008F4EDB" w:rsidRDefault="00A8258C">
      <w:pPr>
        <w:pStyle w:val="Titre1"/>
        <w:spacing w:before="620"/>
        <w:rPr>
          <w:rFonts w:ascii="Franklin Gothic Medium" w:hAnsi="Franklin Gothic Medium"/>
          <w:noProof/>
          <w:color w:val="3891A7"/>
          <w:lang w:val="fr-FR"/>
        </w:rPr>
      </w:pPr>
      <w:r>
        <w:rPr>
          <w:rFonts w:ascii="Franklin Gothic Medium" w:hAnsi="Franklin Gothic Medium"/>
          <w:noProof/>
          <w:color w:val="3891A7"/>
          <w:lang w:val="fr-FR"/>
        </w:rPr>
        <w:t>Première partie</w:t>
      </w:r>
    </w:p>
    <w:p w:rsidR="000F50A1" w:rsidRPr="000F50A1" w:rsidRDefault="00A8258C" w:rsidP="000F50A1">
      <w:pPr>
        <w:pStyle w:val="Paragraphedeliste"/>
        <w:numPr>
          <w:ilvl w:val="0"/>
          <w:numId w:val="2"/>
        </w:numPr>
        <w:rPr>
          <w:lang w:val="fr-FR"/>
        </w:rPr>
      </w:pPr>
      <w:r w:rsidRPr="000F50A1">
        <w:rPr>
          <w:lang w:val="fr-FR"/>
        </w:rPr>
        <w:t>Le jeu sera créé en SDL</w:t>
      </w:r>
      <w:r w:rsidR="000F50A1" w:rsidRPr="000F50A1">
        <w:rPr>
          <w:lang w:val="fr-FR"/>
        </w:rPr>
        <w:t> </w:t>
      </w:r>
    </w:p>
    <w:p w:rsidR="000F50A1" w:rsidRPr="000F50A1" w:rsidRDefault="000F50A1" w:rsidP="000F50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plateforme sera générée de manière fixe.</w:t>
      </w:r>
    </w:p>
    <w:p w:rsidR="000F50A1" w:rsidRDefault="000F50A1" w:rsidP="000F50A1">
      <w:pPr>
        <w:pStyle w:val="Paragraphedeliste"/>
        <w:numPr>
          <w:ilvl w:val="0"/>
          <w:numId w:val="2"/>
        </w:numPr>
        <w:rPr>
          <w:lang w:val="fr-FR"/>
        </w:rPr>
      </w:pPr>
      <w:r w:rsidRPr="000F50A1">
        <w:rPr>
          <w:lang w:val="fr-FR"/>
        </w:rPr>
        <w:t>On pourra déplacer le personnage dans le jeu</w:t>
      </w:r>
      <w:r>
        <w:rPr>
          <w:lang w:val="fr-FR"/>
        </w:rPr>
        <w:t>.</w:t>
      </w:r>
      <w:r w:rsidRPr="000F50A1">
        <w:rPr>
          <w:lang w:val="fr-FR"/>
        </w:rPr>
        <w:t xml:space="preserve"> </w:t>
      </w:r>
    </w:p>
    <w:p w:rsidR="000F50A1" w:rsidRPr="0099083C" w:rsidRDefault="000F50A1" w:rsidP="0099083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joueur pourra </w:t>
      </w:r>
      <w:r w:rsidRPr="000F50A1">
        <w:rPr>
          <w:lang w:val="fr-FR"/>
        </w:rPr>
        <w:t xml:space="preserve">poser des bombes et </w:t>
      </w:r>
      <w:r>
        <w:rPr>
          <w:lang w:val="fr-FR"/>
        </w:rPr>
        <w:t>casser des briques.</w:t>
      </w:r>
    </w:p>
    <w:p w:rsidR="008F4EDB" w:rsidRDefault="00A8258C">
      <w:pPr>
        <w:pStyle w:val="Titre1"/>
        <w:rPr>
          <w:rFonts w:ascii="Franklin Gothic Medium" w:hAnsi="Franklin Gothic Medium"/>
          <w:noProof/>
          <w:color w:val="3891A7"/>
          <w:lang w:val="fr-FR"/>
        </w:rPr>
      </w:pPr>
      <w:r>
        <w:rPr>
          <w:rFonts w:ascii="Franklin Gothic Medium" w:hAnsi="Franklin Gothic Medium"/>
          <w:noProof/>
          <w:color w:val="3891A7"/>
          <w:lang w:val="fr-FR"/>
        </w:rPr>
        <w:t>Seconde partie</w:t>
      </w:r>
    </w:p>
    <w:p w:rsidR="00A8258C" w:rsidRDefault="000F50A1" w:rsidP="000F50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 d</w:t>
      </w:r>
      <w:r w:rsidR="00A8258C" w:rsidRPr="000F50A1">
        <w:rPr>
          <w:lang w:val="fr-FR"/>
        </w:rPr>
        <w:t xml:space="preserve">euxième joueur </w:t>
      </w:r>
      <w:r>
        <w:rPr>
          <w:lang w:val="fr-FR"/>
        </w:rPr>
        <w:t>pourra jouer</w:t>
      </w:r>
      <w:r w:rsidR="00A8258C" w:rsidRPr="000F50A1">
        <w:rPr>
          <w:lang w:val="fr-FR"/>
        </w:rPr>
        <w:t xml:space="preserve"> sur le même clavier</w:t>
      </w:r>
    </w:p>
    <w:p w:rsidR="000F50A1" w:rsidRDefault="000F50A1" w:rsidP="000F50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map sera généré aléatoirement.</w:t>
      </w:r>
    </w:p>
    <w:p w:rsidR="000F50A1" w:rsidRPr="000F50A1" w:rsidRDefault="000F50A1" w:rsidP="000F50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Une partie pourra être gagnée quand il restera un joueur en jeu.</w:t>
      </w:r>
    </w:p>
    <w:p w:rsidR="008F4EDB" w:rsidRDefault="00A8258C">
      <w:pPr>
        <w:pStyle w:val="Titre1"/>
        <w:rPr>
          <w:rFonts w:ascii="Franklin Gothic Medium" w:hAnsi="Franklin Gothic Medium"/>
          <w:noProof/>
          <w:color w:val="3891A7"/>
          <w:lang w:val="fr-FR"/>
        </w:rPr>
      </w:pPr>
      <w:r>
        <w:rPr>
          <w:rFonts w:ascii="Franklin Gothic Medium" w:hAnsi="Franklin Gothic Medium"/>
          <w:noProof/>
          <w:color w:val="3891A7"/>
          <w:lang w:val="fr-FR"/>
        </w:rPr>
        <w:t>Troisième Partie</w:t>
      </w:r>
    </w:p>
    <w:p w:rsidR="000F50A1" w:rsidRDefault="00A8258C" w:rsidP="000F50A1">
      <w:pPr>
        <w:pStyle w:val="Paragraphedeliste"/>
        <w:numPr>
          <w:ilvl w:val="0"/>
          <w:numId w:val="2"/>
        </w:numPr>
        <w:rPr>
          <w:lang w:val="fr-FR"/>
        </w:rPr>
      </w:pPr>
      <w:r w:rsidRPr="000F50A1">
        <w:rPr>
          <w:lang w:val="fr-FR"/>
        </w:rPr>
        <w:t>Le jeu sera implémenté d’</w:t>
      </w:r>
      <w:r w:rsidR="000F50A1" w:rsidRPr="000F50A1">
        <w:rPr>
          <w:lang w:val="fr-FR"/>
        </w:rPr>
        <w:t>une IA</w:t>
      </w:r>
    </w:p>
    <w:p w:rsidR="000F50A1" w:rsidRDefault="00B40086" w:rsidP="0099083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Création du menu du jeu </w:t>
      </w:r>
    </w:p>
    <w:p w:rsidR="0099083C" w:rsidRPr="0099083C" w:rsidRDefault="0099083C" w:rsidP="0099083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Implémentation du son</w:t>
      </w:r>
      <w:bookmarkStart w:id="0" w:name="_GoBack"/>
      <w:bookmarkEnd w:id="0"/>
    </w:p>
    <w:p w:rsidR="000F50A1" w:rsidRPr="000F50A1" w:rsidRDefault="000F50A1" w:rsidP="000F50A1">
      <w:pPr>
        <w:pStyle w:val="Titre1"/>
        <w:rPr>
          <w:lang w:val="fr-FR"/>
        </w:rPr>
      </w:pPr>
      <w:r>
        <w:rPr>
          <w:lang w:val="fr-FR"/>
        </w:rPr>
        <w:t xml:space="preserve">Quatrième Partie </w:t>
      </w:r>
    </w:p>
    <w:p w:rsidR="00A8258C" w:rsidRDefault="000F50A1" w:rsidP="000F50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Ajout d’options avec des </w:t>
      </w:r>
      <w:r w:rsidR="0099083C">
        <w:rPr>
          <w:lang w:val="fr-FR"/>
        </w:rPr>
        <w:t>objets bonus</w:t>
      </w:r>
      <w:r>
        <w:rPr>
          <w:lang w:val="fr-FR"/>
        </w:rPr>
        <w:t xml:space="preserve"> (ex : avancer plus vite, plus de portées des bombes, bouclier)</w:t>
      </w:r>
    </w:p>
    <w:p w:rsidR="0099083C" w:rsidRDefault="0099083C" w:rsidP="00B4008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Support de manettes de jeu</w:t>
      </w:r>
    </w:p>
    <w:p w:rsidR="0099083C" w:rsidRDefault="0099083C" w:rsidP="0099083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Etc</w:t>
      </w:r>
      <w:r w:rsidR="00A769A5">
        <w:rPr>
          <w:lang w:val="fr-FR"/>
        </w:rPr>
        <w:t>… si il y a du temps</w:t>
      </w:r>
    </w:p>
    <w:p w:rsidR="0099083C" w:rsidRPr="0099083C" w:rsidRDefault="0099083C" w:rsidP="0099083C">
      <w:pPr>
        <w:pStyle w:val="Paragraphedeliste"/>
        <w:rPr>
          <w:lang w:val="fr-FR"/>
        </w:rPr>
      </w:pPr>
    </w:p>
    <w:sectPr w:rsidR="0099083C" w:rsidRPr="0099083C">
      <w:footerReference w:type="default" r:id="rId9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39" w:rsidRDefault="00D42539">
      <w:pPr>
        <w:spacing w:before="0" w:line="240" w:lineRule="auto"/>
      </w:pPr>
      <w:r>
        <w:separator/>
      </w:r>
    </w:p>
  </w:endnote>
  <w:endnote w:type="continuationSeparator" w:id="0">
    <w:p w:rsidR="00D42539" w:rsidRDefault="00D425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EDB" w:rsidRPr="00A86A01" w:rsidRDefault="0067498E">
    <w:pPr>
      <w:pStyle w:val="Pieddepage"/>
      <w:rPr>
        <w:noProof/>
        <w:lang w:val="fr-FR"/>
      </w:rPr>
    </w:pPr>
    <w:r w:rsidRPr="00A86A01">
      <w:rPr>
        <w:rFonts w:ascii="Franklin Gothic Medium" w:hAnsi="Franklin Gothic Medium"/>
        <w:noProof/>
        <w:color w:val="27130E"/>
        <w:lang w:val="fr-FR"/>
      </w:rPr>
      <w:t xml:space="preserve">Page </w:t>
    </w:r>
    <w:r w:rsidRPr="00A86A01">
      <w:rPr>
        <w:noProof/>
        <w:lang w:val="fr-FR"/>
      </w:rPr>
      <w:fldChar w:fldCharType="begin"/>
    </w:r>
    <w:r w:rsidRPr="00A86A01">
      <w:rPr>
        <w:noProof/>
        <w:lang w:val="fr-FR"/>
      </w:rPr>
      <w:instrText xml:space="preserve"> PAGE   \* MERGEFORMAT </w:instrText>
    </w:r>
    <w:r w:rsidRPr="00A86A01">
      <w:rPr>
        <w:noProof/>
        <w:lang w:val="fr-FR"/>
      </w:rPr>
      <w:fldChar w:fldCharType="separate"/>
    </w:r>
    <w:r w:rsidR="00A8258C">
      <w:rPr>
        <w:noProof/>
        <w:lang w:val="fr-FR"/>
      </w:rPr>
      <w:t>2</w:t>
    </w:r>
    <w:r w:rsidRPr="00A86A01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39" w:rsidRDefault="00D42539">
      <w:pPr>
        <w:spacing w:before="0" w:line="240" w:lineRule="auto"/>
      </w:pPr>
      <w:r>
        <w:separator/>
      </w:r>
    </w:p>
  </w:footnote>
  <w:footnote w:type="continuationSeparator" w:id="0">
    <w:p w:rsidR="00D42539" w:rsidRDefault="00D425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E26"/>
    <w:multiLevelType w:val="hybridMultilevel"/>
    <w:tmpl w:val="5D6C64E0"/>
    <w:lvl w:ilvl="0" w:tplc="5FFEE96C"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50EF"/>
    <w:multiLevelType w:val="hybridMultilevel"/>
    <w:tmpl w:val="099CFD5E"/>
    <w:lvl w:ilvl="0" w:tplc="B34CED3A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8C"/>
    <w:rsid w:val="00064CF4"/>
    <w:rsid w:val="000F50A1"/>
    <w:rsid w:val="001C4A7F"/>
    <w:rsid w:val="0055538B"/>
    <w:rsid w:val="0067498E"/>
    <w:rsid w:val="007D3154"/>
    <w:rsid w:val="00832DDC"/>
    <w:rsid w:val="008F4EDB"/>
    <w:rsid w:val="0099083C"/>
    <w:rsid w:val="00A769A5"/>
    <w:rsid w:val="00A8258C"/>
    <w:rsid w:val="00A86A01"/>
    <w:rsid w:val="00B40086"/>
    <w:rsid w:val="00B5308A"/>
    <w:rsid w:val="00C67219"/>
    <w:rsid w:val="00D4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44F6A-420F-4B92-B57A-7C5EAC07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Titre2">
    <w:name w:val="heading 2"/>
    <w:basedOn w:val="Normal"/>
    <w:next w:val="Normal"/>
    <w:link w:val="Titre2C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9"/>
    <w:qFormat/>
    <w:pPr>
      <w:spacing w:before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re1Car">
    <w:name w:val="Titre 1 Car"/>
    <w:basedOn w:val="Policepardfaut"/>
    <w:link w:val="Titre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Normal"/>
    <w:uiPriority w:val="1"/>
    <w:unhideWhenUsed/>
    <w:qFormat/>
    <w:pPr>
      <w:ind w:right="720"/>
    </w:pPr>
  </w:style>
  <w:style w:type="paragraph" w:customStyle="1" w:styleId="Casecocher">
    <w:name w:val="Case à cocher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sz w:val="16"/>
    </w:rPr>
  </w:style>
  <w:style w:type="character" w:customStyle="1" w:styleId="Titre2Car">
    <w:name w:val="Titre 2 Car"/>
    <w:basedOn w:val="Policepardfaut"/>
    <w:link w:val="Titre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</w:rPr>
  </w:style>
  <w:style w:type="paragraph" w:styleId="Paragraphedeliste">
    <w:name w:val="List Paragraph"/>
    <w:basedOn w:val="Normal"/>
    <w:uiPriority w:val="34"/>
    <w:unhideWhenUsed/>
    <w:qFormat/>
    <w:rsid w:val="000F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i\AppData\Roaming\Microsoft\Templates\Liste%20de%20voyage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de voyage.dotx</Template>
  <TotalTime>87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Benji</dc:creator>
  <cp:keywords/>
  <cp:lastModifiedBy>Benjamin .</cp:lastModifiedBy>
  <cp:revision>1</cp:revision>
  <cp:lastPrinted>2012-07-31T23:37:00Z</cp:lastPrinted>
  <dcterms:created xsi:type="dcterms:W3CDTF">2016-01-08T13:03:00Z</dcterms:created>
  <dcterms:modified xsi:type="dcterms:W3CDTF">2016-01-08T14:30:00Z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