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599" w14:textId="16E0D81D" w:rsidR="00D679AE" w:rsidRDefault="007149A6" w:rsidP="00D679AE">
      <w:pPr>
        <w:pStyle w:val="fs1"/>
        <w:jc w:val="left"/>
      </w:pPr>
      <w:r w:rsidRPr="007149A6">
        <w:t>Интеграция с внешними системами</w:t>
      </w:r>
    </w:p>
    <w:p w14:paraId="326599FA" w14:textId="77777777" w:rsidR="000C3291" w:rsidRDefault="000C3291" w:rsidP="000C3291"/>
    <w:p w14:paraId="5CA03881" w14:textId="2376B02E" w:rsidR="000C3291" w:rsidRPr="007149A6" w:rsidRDefault="000C3291" w:rsidP="000C3291">
      <w:r>
        <w:t xml:space="preserve">Раздаточный материал </w:t>
      </w:r>
      <w:r w:rsidR="009F5A31">
        <w:t>к</w:t>
      </w:r>
      <w:r>
        <w:t xml:space="preserve"> </w:t>
      </w:r>
      <w:r w:rsidR="007149A6" w:rsidRPr="007149A6">
        <w:t>4</w:t>
      </w:r>
      <w:r>
        <w:t xml:space="preserve">-му уроку, посвященному </w:t>
      </w:r>
      <w:r w:rsidR="007149A6">
        <w:t>интеграции с внешними системами</w:t>
      </w:r>
      <w:r w:rsidRPr="007149A6">
        <w:t>.</w:t>
      </w:r>
    </w:p>
    <w:tbl>
      <w:tblPr>
        <w:tblStyle w:val="a3"/>
        <w:tblW w:w="0" w:type="auto"/>
        <w:tblInd w:w="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1"/>
      </w:tblGrid>
      <w:tr w:rsidR="000C3291" w14:paraId="711E4A72" w14:textId="77777777" w:rsidTr="007149A6">
        <w:trPr>
          <w:trHeight w:val="567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9DBB11" w14:textId="201553E6" w:rsidR="000C3291" w:rsidRDefault="009F5A31">
            <w:pPr>
              <w:pStyle w:val="fs11"/>
            </w:pPr>
            <w:r>
              <w:t>СОДЕРЖАНИЕ</w:t>
            </w:r>
          </w:p>
        </w:tc>
      </w:tr>
      <w:tr w:rsidR="007149A6" w14:paraId="7902343E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44C2696" w14:textId="649B3372" w:rsidR="007149A6" w:rsidRPr="007149A6" w:rsidRDefault="007149A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12E19" w14:textId="49595057" w:rsidR="007149A6" w:rsidRPr="007149A6" w:rsidRDefault="007149A6">
            <w:pPr>
              <w:pStyle w:val="fs10"/>
            </w:pPr>
            <w:r w:rsidRPr="007149A6">
              <w:t>Концепция слоев в хранилище</w:t>
            </w:r>
          </w:p>
        </w:tc>
      </w:tr>
      <w:tr w:rsidR="000C3291" w14:paraId="2F76B7F6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1AFE5C" w14:textId="074B5DC5" w:rsidR="000C3291" w:rsidRPr="007149A6" w:rsidRDefault="007149A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sdt>
          <w:sdtPr>
            <w:alias w:val="Название"/>
            <w:id w:val="-1807147781"/>
            <w:placeholder>
              <w:docPart w:val="69D2FF2FDC5F43F981F895C54615D0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tc>
              <w:tcPr>
                <w:tcW w:w="89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09CEE81" w14:textId="562CD6DE" w:rsidR="000C3291" w:rsidRDefault="007149A6">
                <w:pPr>
                  <w:pStyle w:val="fs10"/>
                </w:pPr>
                <w:r w:rsidRPr="007149A6">
                  <w:t xml:space="preserve">Загрузка с помощью </w:t>
                </w:r>
                <w:proofErr w:type="spellStart"/>
                <w:r w:rsidRPr="007149A6">
                  <w:t>insert</w:t>
                </w:r>
                <w:proofErr w:type="spellEnd"/>
                <w:r w:rsidRPr="007149A6">
                  <w:t xml:space="preserve">, </w:t>
                </w:r>
                <w:proofErr w:type="spellStart"/>
                <w:r w:rsidRPr="007149A6">
                  <w:t>copy</w:t>
                </w:r>
                <w:proofErr w:type="spellEnd"/>
              </w:p>
            </w:tc>
          </w:sdtContent>
        </w:sdt>
      </w:tr>
      <w:tr w:rsidR="000C3291" w14:paraId="74239760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787C1DD3" w14:textId="7F3FEB33" w:rsidR="000C3291" w:rsidRPr="007149A6" w:rsidRDefault="007149A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101A" w14:textId="290BE297" w:rsidR="000C3291" w:rsidRPr="000C3291" w:rsidRDefault="007149A6">
            <w:pPr>
              <w:pStyle w:val="fs10"/>
              <w:rPr>
                <w:noProof/>
              </w:rPr>
            </w:pPr>
            <w:r w:rsidRPr="007149A6">
              <w:rPr>
                <w:noProof/>
              </w:rPr>
              <w:t>Внешние таблицы</w:t>
            </w:r>
          </w:p>
        </w:tc>
      </w:tr>
      <w:tr w:rsidR="000C3291" w14:paraId="4C32A5AA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3273A" w14:textId="6E7B8807" w:rsidR="000C3291" w:rsidRPr="007149A6" w:rsidRDefault="007149A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9E89" w14:textId="1C355814" w:rsidR="000C3291" w:rsidRPr="007149A6" w:rsidRDefault="007149A6">
            <w:pPr>
              <w:pStyle w:val="fs10"/>
              <w:rPr>
                <w:noProof/>
                <w:lang w:val="en-US"/>
              </w:rPr>
            </w:pPr>
            <w:r w:rsidRPr="007149A6">
              <w:rPr>
                <w:noProof/>
              </w:rPr>
              <w:t>Загрузка с помощью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pxf</w:t>
            </w:r>
          </w:p>
        </w:tc>
      </w:tr>
      <w:tr w:rsidR="007149A6" w14:paraId="7EBD6E53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4F90F16" w14:textId="6AFC688C" w:rsidR="007149A6" w:rsidRPr="000C3291" w:rsidRDefault="007149A6" w:rsidP="007149A6">
            <w:pPr>
              <w:pStyle w:val="fs1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9CBA" w14:textId="081FF2C9" w:rsidR="007149A6" w:rsidRPr="000C3291" w:rsidRDefault="007149A6" w:rsidP="007149A6">
            <w:pPr>
              <w:pStyle w:val="fs10"/>
              <w:rPr>
                <w:noProof/>
              </w:rPr>
            </w:pPr>
            <w:r w:rsidRPr="007149A6">
              <w:rPr>
                <w:noProof/>
              </w:rPr>
              <w:t>Загрузка с помощью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gpfdist</w:t>
            </w:r>
          </w:p>
        </w:tc>
      </w:tr>
      <w:tr w:rsidR="00FB6115" w14:paraId="36375BF7" w14:textId="77777777" w:rsidTr="007149A6">
        <w:trPr>
          <w:trHeight w:val="55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6483D95" w14:textId="04CFE575" w:rsidR="00FB6115" w:rsidRPr="00FB6115" w:rsidRDefault="00FB6115" w:rsidP="007149A6">
            <w:pPr>
              <w:pStyle w:val="fs10"/>
            </w:pPr>
            <w:r>
              <w:t>6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F55B1" w14:textId="115EDB18" w:rsidR="00FB6115" w:rsidRPr="007149A6" w:rsidRDefault="00FB6115" w:rsidP="007149A6">
            <w:pPr>
              <w:pStyle w:val="fs10"/>
              <w:rPr>
                <w:noProof/>
              </w:rPr>
            </w:pPr>
            <w:r w:rsidRPr="00FB6115">
              <w:rPr>
                <w:noProof/>
              </w:rPr>
              <w:t>Источники информации (ссылки)</w:t>
            </w:r>
          </w:p>
        </w:tc>
      </w:tr>
    </w:tbl>
    <w:p w14:paraId="0D90B274" w14:textId="77777777" w:rsidR="000C3291" w:rsidRDefault="000C3291">
      <w:pPr>
        <w:rPr>
          <w:sz w:val="40"/>
          <w:szCs w:val="40"/>
        </w:rPr>
      </w:pPr>
    </w:p>
    <w:p w14:paraId="5FC2D754" w14:textId="162ECC22" w:rsidR="009F5A31" w:rsidRPr="002E7BF2" w:rsidRDefault="007149A6" w:rsidP="009F5A31">
      <w:pPr>
        <w:pStyle w:val="fs12"/>
      </w:pPr>
      <w:r w:rsidRPr="007149A6">
        <w:t>Концепция слоев в хранилище</w:t>
      </w:r>
    </w:p>
    <w:p w14:paraId="285D2FA2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Корпоративное хранилище данных (EDW)</w:t>
      </w:r>
      <w:r w:rsidRPr="007149A6">
        <w:rPr>
          <w:sz w:val="24"/>
          <w:szCs w:val="24"/>
        </w:rPr>
        <w:t xml:space="preserve"> - представляет собой большой набор хранилищ данных, оно создано для целей аналитических отчетов предприятия и поддержки принятия решений. Оно фильтрует и интегрирует различные бизнес-данные и предоставляет предприятиям определенные возможности BI (бизнес-аналитики) для управления улучшением бизнес-процессов, контроля времени, затрат, качества и контроля.</w:t>
      </w:r>
    </w:p>
    <w:p w14:paraId="19F9144C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Информация обычно поступает от различных систем, например, из ERP, CRM, физических записей и других неструктурированных файлов. Для подготовки данных к дальнейшему анализу их нужно поместить в единое хранилище. Благодаря этому разные подразделения бизнеса могут запрашивать их и анализировать информацию под различными углами. Однако, чтобы данные превратились в полезную информацию, они должны пройти долгий путь. </w:t>
      </w:r>
    </w:p>
    <w:p w14:paraId="038C752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Существует определение основных функций EDW, которые составляют в целом концепцию хранения данных в нем:</w:t>
      </w:r>
    </w:p>
    <w:p w14:paraId="3E777FA9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Служит в качестве всеобъемлющего накопителя данных.</w:t>
      </w:r>
      <w:r w:rsidRPr="007149A6">
        <w:rPr>
          <w:sz w:val="24"/>
          <w:szCs w:val="24"/>
        </w:rPr>
        <w:t xml:space="preserve"> Корпоративное хранилище данных — это единый репозиторий для всех корпоративных бизнес-данных, появляющихся в организации.</w:t>
      </w:r>
    </w:p>
    <w:p w14:paraId="0969411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 xml:space="preserve">Отражает исходные данные. </w:t>
      </w:r>
      <w:r w:rsidRPr="007149A6">
        <w:rPr>
          <w:sz w:val="24"/>
          <w:szCs w:val="24"/>
        </w:rPr>
        <w:t xml:space="preserve">EDW предназначено для того, чтобы обеспечить схожесть изначальных исходных данных в одном репозитории. Так как и внутри, и снаружи компании всегда генерируются новые релевантные данные, прежде чем поток данных </w:t>
      </w:r>
      <w:r w:rsidRPr="007149A6">
        <w:rPr>
          <w:sz w:val="24"/>
          <w:szCs w:val="24"/>
        </w:rPr>
        <w:lastRenderedPageBreak/>
        <w:t>попадёт в хранилище, ему требуется специализированная инфраструктура для управления им.</w:t>
      </w:r>
    </w:p>
    <w:p w14:paraId="25F33998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Хранение структурированных данных.</w:t>
      </w:r>
      <w:r w:rsidRPr="007149A6">
        <w:rPr>
          <w:sz w:val="24"/>
          <w:szCs w:val="24"/>
        </w:rPr>
        <w:t xml:space="preserve"> Хранящиеся в EDW данные всегда стандартизованы и структурированы. Благодаря этому конечные пользователи могут запрашивать их через интерфейсы бизнес-аналитики и формы отчётов. </w:t>
      </w:r>
    </w:p>
    <w:p w14:paraId="7EF54A1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Данные ориентированы на предметную область.</w:t>
      </w:r>
      <w:r w:rsidRPr="007149A6">
        <w:rPr>
          <w:sz w:val="24"/>
          <w:szCs w:val="24"/>
        </w:rPr>
        <w:t xml:space="preserve"> Основная цель хранилища — это бизнес-данные, которые могут относиться к различным предметным областям. Чтобы понять, к чему относятся данные, они структурируются на основе конкретной предметной области, называемой моделью данных. </w:t>
      </w:r>
    </w:p>
    <w:p w14:paraId="232763D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 xml:space="preserve">Зависимость от времени. </w:t>
      </w:r>
      <w:r w:rsidRPr="007149A6">
        <w:rPr>
          <w:sz w:val="24"/>
          <w:szCs w:val="24"/>
        </w:rPr>
        <w:t>Собираемые данные обычно являются историческими, потому что объясняют события прошлого. Чтобы понять, когда и в течение какого времени имела место определённая тенденция, подавляющая часть хранимой информации обычно разделена по временным периодам.</w:t>
      </w:r>
    </w:p>
    <w:p w14:paraId="392D034C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Отсутствие изменений.</w:t>
      </w:r>
      <w:r w:rsidRPr="007149A6">
        <w:rPr>
          <w:sz w:val="24"/>
          <w:szCs w:val="24"/>
        </w:rPr>
        <w:t xml:space="preserve"> После помещения в хранилище данные больше никогда из него не удаляются. С данными могут выполняться манипуляции, их могут изменять или обновлять из-за изменений в источнике, однако они никогда не должны удаляться, по крайней мере, конечными пользователями.</w:t>
      </w:r>
    </w:p>
    <w:p w14:paraId="0EE44132" w14:textId="77777777" w:rsidR="007149A6" w:rsidRPr="007149A6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7149A6">
        <w:rPr>
          <w:b/>
          <w:bCs/>
          <w:sz w:val="24"/>
          <w:szCs w:val="24"/>
        </w:rPr>
        <w:t>Слои хранилища данных</w:t>
      </w:r>
    </w:p>
    <w:p w14:paraId="65A5D2A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Источники данных.</w:t>
      </w:r>
      <w:r w:rsidRPr="007149A6">
        <w:rPr>
          <w:sz w:val="24"/>
          <w:szCs w:val="24"/>
        </w:rPr>
        <w:t xml:space="preserve"> Это все источники данных, откуда берутся «сырые» данные </w:t>
      </w:r>
      <w:proofErr w:type="gramStart"/>
      <w:r w:rsidRPr="007149A6">
        <w:rPr>
          <w:sz w:val="24"/>
          <w:szCs w:val="24"/>
        </w:rPr>
        <w:t>и/или</w:t>
      </w:r>
      <w:proofErr w:type="gramEnd"/>
      <w:r w:rsidRPr="007149A6">
        <w:rPr>
          <w:sz w:val="24"/>
          <w:szCs w:val="24"/>
        </w:rPr>
        <w:t xml:space="preserve"> где они хранятся. Они могут быть простыми электронными таблицами, неструктурированными файлами, реляционными базами данных SQL и так далее.</w:t>
      </w:r>
    </w:p>
    <w:p w14:paraId="25907445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Промежуточный этап (дополнительный).</w:t>
      </w:r>
      <w:r w:rsidRPr="007149A6">
        <w:rPr>
          <w:sz w:val="24"/>
          <w:szCs w:val="24"/>
        </w:rPr>
        <w:t xml:space="preserve"> В случае ETL, промежуточный этап — это место, где данные преобразуются перед загрузкой в EDW. Здесь они очищаются, избавляются от дубликатов, разделяются, объединяются и преобразуются в единый формат, соответствующий модели данных хранилища. Промежуточный этап может также включать инструментарий для управления качеством данных.</w:t>
      </w:r>
    </w:p>
    <w:p w14:paraId="31C935B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Слой потребления.</w:t>
      </w:r>
      <w:r w:rsidRPr="007149A6">
        <w:rPr>
          <w:sz w:val="24"/>
          <w:szCs w:val="24"/>
        </w:rPr>
        <w:t xml:space="preserve"> Существует два основных подхода к получению данных из источников и передаче их в хранилище. Инструменты ETL (</w:t>
      </w:r>
      <w:proofErr w:type="spellStart"/>
      <w:r w:rsidRPr="007149A6">
        <w:rPr>
          <w:sz w:val="24"/>
          <w:szCs w:val="24"/>
        </w:rPr>
        <w:t>extract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transform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load</w:t>
      </w:r>
      <w:proofErr w:type="spellEnd"/>
      <w:r w:rsidRPr="007149A6">
        <w:rPr>
          <w:sz w:val="24"/>
          <w:szCs w:val="24"/>
        </w:rPr>
        <w:t>) и ELT (</w:t>
      </w:r>
      <w:proofErr w:type="spellStart"/>
      <w:r w:rsidRPr="007149A6">
        <w:rPr>
          <w:sz w:val="24"/>
          <w:szCs w:val="24"/>
        </w:rPr>
        <w:t>extract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load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transform</w:t>
      </w:r>
      <w:proofErr w:type="spellEnd"/>
      <w:r w:rsidRPr="007149A6">
        <w:rPr>
          <w:sz w:val="24"/>
          <w:szCs w:val="24"/>
        </w:rPr>
        <w:t xml:space="preserve">) подключаются ко всем источникам данных и выполняют их извлечение, преобразование и загрузку в централизованную систему хранения для удобного доступа и анализа. Различие между методиками ETL и ELT заключается в порядке событий. </w:t>
      </w:r>
    </w:p>
    <w:p w14:paraId="0F1F4FC2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 ETL преобразование происходит на промежуточном этапе, прежде чем данные попадут в EDW. ELT — это более современный подход, в нём все задачи по преобразованию выполняются внутри хранилища, а промежуточный этап отсутствует. </w:t>
      </w:r>
    </w:p>
    <w:p w14:paraId="3F436C84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Слой хранения</w:t>
      </w:r>
      <w:r w:rsidRPr="007149A6">
        <w:rPr>
          <w:sz w:val="24"/>
          <w:szCs w:val="24"/>
        </w:rPr>
        <w:t xml:space="preserve"> - преобразованные данные загружаются в пространство хранения. В методике ELT здесь они могут подвергаться преобразованиям. Но на этом этапе все основные изменения уже внесены, поэтому данные будут загружаться в свои окончательные модели. </w:t>
      </w:r>
    </w:p>
    <w:p w14:paraId="18A6CFC9" w14:textId="477F1C5C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lastRenderedPageBreak/>
        <w:t>Модуль метаданных</w:t>
      </w:r>
      <w:r w:rsidRPr="007149A6">
        <w:rPr>
          <w:sz w:val="24"/>
          <w:szCs w:val="24"/>
        </w:rPr>
        <w:t xml:space="preserve"> — это данные о данных. Это объяснения, сообщающие пользователям или администраторам, с какой темой или предметной областью связана эта информация. Эти данные могут быть технической метой (например, указанием исходного источника) или бизнес-метой (например, регионом продаж). Все метаданные хранятся в отдельном модуле EDW и управляются менеджером метаданных. </w:t>
      </w:r>
    </w:p>
    <w:p w14:paraId="527DFE9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Витрины данных (дополнительные).</w:t>
      </w:r>
      <w:r w:rsidRPr="007149A6">
        <w:rPr>
          <w:sz w:val="24"/>
          <w:szCs w:val="24"/>
        </w:rPr>
        <w:t xml:space="preserve"> В некоторых случаях в EDW может существовать множество дополнительных подразделов, называемых витринами данных (</w:t>
      </w:r>
      <w:proofErr w:type="spellStart"/>
      <w:r w:rsidRPr="007149A6">
        <w:rPr>
          <w:sz w:val="24"/>
          <w:szCs w:val="24"/>
        </w:rPr>
        <w:t>data</w:t>
      </w:r>
      <w:proofErr w:type="spellEnd"/>
      <w:r w:rsidRPr="007149A6">
        <w:rPr>
          <w:sz w:val="24"/>
          <w:szCs w:val="24"/>
        </w:rPr>
        <w:t xml:space="preserve"> </w:t>
      </w:r>
      <w:proofErr w:type="spellStart"/>
      <w:r w:rsidRPr="007149A6">
        <w:rPr>
          <w:sz w:val="24"/>
          <w:szCs w:val="24"/>
        </w:rPr>
        <w:t>marts</w:t>
      </w:r>
      <w:proofErr w:type="spellEnd"/>
      <w:r w:rsidRPr="007149A6">
        <w:rPr>
          <w:sz w:val="24"/>
          <w:szCs w:val="24"/>
        </w:rPr>
        <w:t>); они создаются специально под конкретную предметную область, бизнес-функцию или группу пользователей. Например, может существовать отдельная витрина данных для маркетинга и витрина данных для финансового отдела.</w:t>
      </w:r>
    </w:p>
    <w:p w14:paraId="111CFF89" w14:textId="469D36B5" w:rsidR="009F5A31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Слой представления.</w:t>
      </w:r>
      <w:r w:rsidRPr="007149A6">
        <w:rPr>
          <w:sz w:val="24"/>
          <w:szCs w:val="24"/>
        </w:rPr>
        <w:t xml:space="preserve"> Последний блок EDW состоит из инструментов, дающих конечному пользователю доступ к данным. Этот слой, также называемый интерфейсом бизнес-аналитики (BI </w:t>
      </w:r>
      <w:proofErr w:type="spellStart"/>
      <w:r w:rsidRPr="007149A6">
        <w:rPr>
          <w:sz w:val="24"/>
          <w:szCs w:val="24"/>
        </w:rPr>
        <w:t>interface</w:t>
      </w:r>
      <w:proofErr w:type="spellEnd"/>
      <w:r w:rsidRPr="007149A6">
        <w:rPr>
          <w:sz w:val="24"/>
          <w:szCs w:val="24"/>
        </w:rPr>
        <w:t xml:space="preserve">), служит в качестве </w:t>
      </w:r>
      <w:proofErr w:type="spellStart"/>
      <w:r w:rsidRPr="007149A6">
        <w:rPr>
          <w:sz w:val="24"/>
          <w:szCs w:val="24"/>
        </w:rPr>
        <w:t>дэшборда</w:t>
      </w:r>
      <w:proofErr w:type="spellEnd"/>
      <w:r w:rsidRPr="007149A6">
        <w:rPr>
          <w:sz w:val="24"/>
          <w:szCs w:val="24"/>
        </w:rPr>
        <w:t xml:space="preserve"> для визуализации данных, бизнес-отчётности и вывода отдельных элементов информации для задач наподобие машинного </w:t>
      </w:r>
      <w:r w:rsidRPr="007149A6">
        <w:rPr>
          <w:b/>
          <w:bCs/>
          <w:sz w:val="24"/>
          <w:szCs w:val="24"/>
        </w:rPr>
        <w:t>обучения</w:t>
      </w:r>
      <w:r w:rsidRPr="007149A6">
        <w:rPr>
          <w:sz w:val="24"/>
          <w:szCs w:val="24"/>
        </w:rPr>
        <w:t>.</w:t>
      </w:r>
    </w:p>
    <w:p w14:paraId="13B95917" w14:textId="1FFE8134" w:rsidR="009F5A31" w:rsidRPr="009F5A31" w:rsidRDefault="007149A6" w:rsidP="009F5A31">
      <w:pPr>
        <w:pStyle w:val="fs12"/>
      </w:pPr>
      <w:r w:rsidRPr="007149A6">
        <w:t>Загрузка с помощью insert, copy</w:t>
      </w:r>
    </w:p>
    <w:p w14:paraId="24AA46B4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Самыми простыми способами загрузки данных в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являются следующие:</w:t>
      </w:r>
    </w:p>
    <w:p w14:paraId="33671B78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- вставка (INSERT) со значениями столбцов</w:t>
      </w:r>
      <w:r w:rsidRPr="007149A6">
        <w:rPr>
          <w:sz w:val="24"/>
          <w:szCs w:val="24"/>
        </w:rPr>
        <w:t xml:space="preserve"> — оператор INSERT вставляет новые строки в таблицу. Можно вставить одну или несколько строк, через указанное пользователем выражение или ноль или более строк, полученных в результате запроса SELECT из таблицы.</w:t>
      </w:r>
    </w:p>
    <w:p w14:paraId="1595874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Данные проходят через мастер-узел и распределяются по сегменту. Это самый медленный способ загрузки, который </w:t>
      </w:r>
      <w:r w:rsidRPr="007149A6">
        <w:rPr>
          <w:b/>
          <w:bCs/>
          <w:sz w:val="24"/>
          <w:szCs w:val="24"/>
        </w:rPr>
        <w:t>не подходит для больших объемов данных</w:t>
      </w:r>
      <w:r w:rsidRPr="007149A6">
        <w:rPr>
          <w:sz w:val="24"/>
          <w:szCs w:val="24"/>
        </w:rPr>
        <w:t>.</w:t>
      </w:r>
    </w:p>
    <w:p w14:paraId="2473DA4E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Имена целевых столбцов могут быть перечислены в любом порядке. Если список имен столбцов вообще не задан, по умолчанию используются столбцы таблицы в их объявленном порядке. Значения, предоставляемые предложением или запросом VALUES, связаны с явным или неявным списком столбцов слева направо.</w:t>
      </w:r>
    </w:p>
    <w:p w14:paraId="0B8AB390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Каждый столбец, отсутствующий в явном или неявном списке столбцов, будет заполнен значением по умолчанию, либо его объявленным значением по умолчанию, либо нулевым значением, если значение по умолчанию отсутствует.</w:t>
      </w:r>
    </w:p>
    <w:p w14:paraId="63174AE4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Если выражение для любого столбца имеет неправильный тип данных, будет предпринята попытка автоматического преобразования типа.</w:t>
      </w:r>
    </w:p>
    <w:p w14:paraId="0FA0F3C8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b/>
          <w:bCs/>
          <w:sz w:val="24"/>
          <w:szCs w:val="24"/>
        </w:rPr>
        <w:t>- копирование (COPY)</w:t>
      </w:r>
      <w:r w:rsidRPr="007149A6">
        <w:rPr>
          <w:sz w:val="24"/>
          <w:szCs w:val="24"/>
        </w:rPr>
        <w:t xml:space="preserve"> — этот оператор </w:t>
      </w:r>
      <w:proofErr w:type="spellStart"/>
      <w:r w:rsidRPr="007149A6">
        <w:rPr>
          <w:sz w:val="24"/>
          <w:szCs w:val="24"/>
        </w:rPr>
        <w:t>PostgreSQL</w:t>
      </w:r>
      <w:proofErr w:type="spellEnd"/>
      <w:r w:rsidRPr="007149A6">
        <w:rPr>
          <w:sz w:val="24"/>
          <w:szCs w:val="24"/>
        </w:rPr>
        <w:t xml:space="preserve"> копирует данные из внешнего файла в таблицу базы данных, делая это более эффективно, чем вышерассмотренный оператор INSERT. Но строки по-прежнему проходят через мастер-узел, а все данные копируются одной командой, т.е. это не параллельный процесс. </w:t>
      </w:r>
    </w:p>
    <w:p w14:paraId="2CB5092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Поэтому этот способ загрузки из файла или стандартного ввода </w:t>
      </w:r>
      <w:r w:rsidRPr="007149A6">
        <w:rPr>
          <w:b/>
          <w:bCs/>
          <w:sz w:val="24"/>
          <w:szCs w:val="24"/>
        </w:rPr>
        <w:t>подходит для добавления относительно небольших наборов данных</w:t>
      </w:r>
      <w:r w:rsidRPr="007149A6">
        <w:rPr>
          <w:sz w:val="24"/>
          <w:szCs w:val="24"/>
        </w:rPr>
        <w:t xml:space="preserve">, например таблиц измерений до 10 000 строк или однократной загрузки данных. </w:t>
      </w:r>
    </w:p>
    <w:p w14:paraId="382D4B0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lastRenderedPageBreak/>
        <w:t>Для повышения производительности можно запустить несколько команд COPY одновременно.</w:t>
      </w:r>
    </w:p>
    <w:p w14:paraId="3CA3286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COPY TO копирует содержимое таблицы в файл (или несколько файлов на основе идентификатора сегмента при копировании ON SEGMENT), а COPY FROM копирует данные из файла в таблицу (добавляя данные к тому, что уже находится в таблице). COPY TO также может копировать результаты запроса SELECT.</w:t>
      </w:r>
    </w:p>
    <w:p w14:paraId="5A52A6E0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Если указан список столбцов, COPY скопирует только данные из указанных столбцов в файл или из файла. Если в таблице есть какие-либо столбцы, которых нет в списке столбцов, COPY FROM вставит значения по умолчанию для этих столбцов.</w:t>
      </w:r>
    </w:p>
    <w:p w14:paraId="55350973" w14:textId="2FD8D1F1" w:rsidR="009F5A31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COPY с именем файла указывает главному хосту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непосредственно читать или записывать в файл. Файл должен быть доступен для главного хоста, и имя должно быть указано с точки зрения главного хоста.</w:t>
      </w:r>
    </w:p>
    <w:p w14:paraId="4E343DDF" w14:textId="0DE40577" w:rsidR="009F5A31" w:rsidRPr="002E7BF2" w:rsidRDefault="007149A6" w:rsidP="009F5A31">
      <w:pPr>
        <w:pStyle w:val="fs12"/>
      </w:pPr>
      <w:r w:rsidRPr="007149A6">
        <w:t>Внешние таблицы</w:t>
      </w:r>
    </w:p>
    <w:p w14:paraId="1B118B2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Внешние таблицы обеспечивают доступ к данным в источниках за пределами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</w:t>
      </w:r>
    </w:p>
    <w:p w14:paraId="0B1481A2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Доступ к ним можно получить с помощью SQL-операторов SELECT, и они обычно используются с ELT/ETL-шаблонами с быстрой параллельной загрузкой данных. </w:t>
      </w:r>
    </w:p>
    <w:p w14:paraId="2CBDE03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Внешние таблицы поддерживают различные SQL-операции: выбор, сортировка и объединение, поэтому данные можно загружать и преобразовывать одновременно или загружать в </w:t>
      </w:r>
      <w:proofErr w:type="spellStart"/>
      <w:r w:rsidRPr="007149A6">
        <w:rPr>
          <w:sz w:val="24"/>
          <w:szCs w:val="24"/>
        </w:rPr>
        <w:t>стейдж</w:t>
      </w:r>
      <w:proofErr w:type="spellEnd"/>
      <w:r w:rsidRPr="007149A6">
        <w:rPr>
          <w:sz w:val="24"/>
          <w:szCs w:val="24"/>
        </w:rPr>
        <w:t xml:space="preserve"> таблицу и преобразовывать в целевые таблицы СУБД.</w:t>
      </w:r>
    </w:p>
    <w:p w14:paraId="0B5093C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внешняя таблица определяется с помощью оператора CREATE EXTERNAL TABLE с условиями LOCATION для задания местоположения данных и FORMAT для форматирования исходных данных, чтобы система могла анализировать входные данные. </w:t>
      </w:r>
    </w:p>
    <w:p w14:paraId="2D42DAD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2F10E8">
        <w:rPr>
          <w:b/>
          <w:bCs/>
          <w:sz w:val="24"/>
          <w:szCs w:val="24"/>
        </w:rPr>
        <w:t>CREATE (READABLE) EXTERNAL TABLE</w:t>
      </w:r>
      <w:r w:rsidRPr="007149A6">
        <w:rPr>
          <w:sz w:val="24"/>
          <w:szCs w:val="24"/>
        </w:rPr>
        <w:t xml:space="preserve"> создает новое определение внешней таблицы с возможностью чтения из таблицы. Внешние таблицы с параметром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 обычно используются для быстрой параллельной загрузки данных. Как только внешняя таблица определена, вы можете запрашивать ее данные напрямую (и параллельно) с помощью команд SQL.</w:t>
      </w:r>
    </w:p>
    <w:p w14:paraId="78D1585E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Например, вы можете выбирать, объединять или сортировать данные внешней таблицы. Вы также можете создавать вью для внешних таблиц. Операции UPDATE, INSERT, DELETE или TRUNCATE не разрешены для читаемых внешних таблиц, и вы не можете создавать индексы для читаемых внешних таблиц.</w:t>
      </w:r>
    </w:p>
    <w:p w14:paraId="1238033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Основные ключевые фразы для определения ВТ:</w:t>
      </w:r>
    </w:p>
    <w:p w14:paraId="09DF17CA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Параметр WEB </w:t>
      </w:r>
    </w:p>
    <w:p w14:paraId="4EA06192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Создает доступное для чтения или записи определение внешней веб-таблицы в базе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Существует две формы читаемых внешних веб-таблиц: те, которые обращаются к файлам по протоколу http://, и те, которые обращаются к данным, выполняя </w:t>
      </w:r>
      <w:r w:rsidRPr="007149A6">
        <w:rPr>
          <w:sz w:val="24"/>
          <w:szCs w:val="24"/>
        </w:rPr>
        <w:lastRenderedPageBreak/>
        <w:t xml:space="preserve">команды ОС. Доступные для записи внешние веб-таблицы выводят данные в исполняемую программу, которая может принимать входной поток данных. Внешние веб-таблицы нельзя повторно сканировать во время выполнения запроса. </w:t>
      </w:r>
    </w:p>
    <w:p w14:paraId="79CBF8E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Протокол s3 не поддерживает внешние веб-таблицы. Однако вы можете создать внешнюю веб-таблицу, которая запускает сторонний инструмент для чтения данных или записи данных в S3 напрямую. </w:t>
      </w:r>
    </w:p>
    <w:p w14:paraId="2119829A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TEMPORARY|TEMP </w:t>
      </w:r>
    </w:p>
    <w:p w14:paraId="6AB41400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Если указано, создает временное определение внешней таблицы с возможностью чтения или записи в базе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Временные внешние таблицы существуют в специальной схеме; вы не можете указать имя схемы при создании таблицы. Временные внешние таблицы автоматически удаляются в конце сеанса. </w:t>
      </w:r>
    </w:p>
    <w:p w14:paraId="19703DD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Существующая постоянная таблица с тем же именем не видна для текущего сеанса, пока существует временная таблица, если только вы не сошлетесь на постоянную таблицу с ее именем, определенным схемой. </w:t>
      </w:r>
    </w:p>
    <w:p w14:paraId="0200FB8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При определении внешней таблицы обязательно указывается имя внешней таблицы (с указанием) схемы.  </w:t>
      </w:r>
    </w:p>
    <w:p w14:paraId="7ABF54FE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Список столбцов для внешней таблицы определяется через простое перечисление (при этом нельзя задать ограничения столбцов или </w:t>
      </w:r>
      <w:proofErr w:type="spellStart"/>
      <w:r w:rsidRPr="007149A6">
        <w:rPr>
          <w:sz w:val="24"/>
          <w:szCs w:val="24"/>
        </w:rPr>
        <w:t>знаение</w:t>
      </w:r>
      <w:proofErr w:type="spellEnd"/>
      <w:r w:rsidRPr="007149A6">
        <w:rPr>
          <w:sz w:val="24"/>
          <w:szCs w:val="24"/>
        </w:rPr>
        <w:t xml:space="preserve"> по умолчанию) или через выражение LIKE </w:t>
      </w:r>
    </w:p>
    <w:p w14:paraId="192C8F63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LIKE </w:t>
      </w:r>
      <w:proofErr w:type="spellStart"/>
      <w:r w:rsidRPr="002F10E8">
        <w:rPr>
          <w:b/>
          <w:bCs/>
          <w:sz w:val="24"/>
          <w:szCs w:val="24"/>
        </w:rPr>
        <w:t>other_table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5D857DC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Предложение LIKE указывает таблицу, из которой новая внешняя таблица автоматически копирует все имена столбцов, типы данных и дистрибуцию. Если в исходной таблице указаны какие-либо ограничения столбцов или значения столбцов по умолчанию, они не будут скопированы в новое определение внешней таблицы. </w:t>
      </w:r>
    </w:p>
    <w:p w14:paraId="65378A65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>LOCATION ('протокол://[хост</w:t>
      </w:r>
      <w:proofErr w:type="gramStart"/>
      <w:r w:rsidRPr="002F10E8">
        <w:rPr>
          <w:b/>
          <w:bCs/>
          <w:sz w:val="24"/>
          <w:szCs w:val="24"/>
        </w:rPr>
        <w:t>[:порт</w:t>
      </w:r>
      <w:proofErr w:type="gramEnd"/>
      <w:r w:rsidRPr="002F10E8">
        <w:rPr>
          <w:b/>
          <w:bCs/>
          <w:sz w:val="24"/>
          <w:szCs w:val="24"/>
        </w:rPr>
        <w:t xml:space="preserve">]]/путь/файл' [, ...]) </w:t>
      </w:r>
    </w:p>
    <w:p w14:paraId="1EC520A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читаемых внешних таблиц указывает URI внешних источников данных, которые будут использоваться для заполнения внешней таблицы или веб-таблицы.  </w:t>
      </w:r>
    </w:p>
    <w:p w14:paraId="0B81957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Обычные внешние таблицы допускают использование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или файловых протоколов. Внешние таблицы c параметром WEB разрешают протокол </w:t>
      </w:r>
      <w:proofErr w:type="spellStart"/>
      <w:r w:rsidRPr="007149A6">
        <w:rPr>
          <w:sz w:val="24"/>
          <w:szCs w:val="24"/>
        </w:rPr>
        <w:t>http</w:t>
      </w:r>
      <w:proofErr w:type="spellEnd"/>
      <w:r w:rsidRPr="007149A6">
        <w:rPr>
          <w:sz w:val="24"/>
          <w:szCs w:val="24"/>
        </w:rPr>
        <w:t xml:space="preserve">.  </w:t>
      </w:r>
    </w:p>
    <w:p w14:paraId="054F8299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Если порт не указан, для протоколов </w:t>
      </w:r>
      <w:proofErr w:type="spellStart"/>
      <w:r w:rsidRPr="007149A6">
        <w:rPr>
          <w:sz w:val="24"/>
          <w:szCs w:val="24"/>
        </w:rPr>
        <w:t>http</w:t>
      </w:r>
      <w:proofErr w:type="spellEnd"/>
      <w:r w:rsidRPr="007149A6">
        <w:rPr>
          <w:sz w:val="24"/>
          <w:szCs w:val="24"/>
        </w:rPr>
        <w:t xml:space="preserve"> и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предполагается порт 8080.  </w:t>
      </w:r>
    </w:p>
    <w:p w14:paraId="5651D9E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При использовании протокола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путь указывается относительно каталога, указанного при запуске программы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).  </w:t>
      </w:r>
    </w:p>
    <w:p w14:paraId="1D228210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7149A6">
        <w:rPr>
          <w:sz w:val="24"/>
          <w:szCs w:val="24"/>
        </w:rPr>
        <w:t>Примеры</w:t>
      </w:r>
      <w:r w:rsidRPr="00DC34FA">
        <w:rPr>
          <w:sz w:val="24"/>
          <w:szCs w:val="24"/>
          <w:lang w:val="en-US"/>
        </w:rPr>
        <w:t xml:space="preserve">: </w:t>
      </w:r>
    </w:p>
    <w:p w14:paraId="4FE46A4A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'</w:t>
      </w:r>
      <w:proofErr w:type="spellStart"/>
      <w:r w:rsidRPr="00DC34FA">
        <w:rPr>
          <w:sz w:val="24"/>
          <w:szCs w:val="24"/>
          <w:lang w:val="en-US"/>
        </w:rPr>
        <w:t>gpfdist</w:t>
      </w:r>
      <w:proofErr w:type="spellEnd"/>
      <w:r w:rsidRPr="00DC34FA">
        <w:rPr>
          <w:sz w:val="24"/>
          <w:szCs w:val="24"/>
          <w:lang w:val="en-US"/>
        </w:rPr>
        <w:t xml:space="preserve">://filehost:8081/*' </w:t>
      </w:r>
    </w:p>
    <w:p w14:paraId="08CE87DB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'</w:t>
      </w:r>
      <w:proofErr w:type="spellStart"/>
      <w:r w:rsidRPr="00DC34FA">
        <w:rPr>
          <w:sz w:val="24"/>
          <w:szCs w:val="24"/>
          <w:lang w:val="en-US"/>
        </w:rPr>
        <w:t>gpfdist</w:t>
      </w:r>
      <w:proofErr w:type="spellEnd"/>
      <w:r w:rsidRPr="00DC34FA">
        <w:rPr>
          <w:sz w:val="24"/>
          <w:szCs w:val="24"/>
          <w:lang w:val="en-US"/>
        </w:rPr>
        <w:t>://</w:t>
      </w:r>
      <w:proofErr w:type="spellStart"/>
      <w:r w:rsidRPr="00DC34FA">
        <w:rPr>
          <w:sz w:val="24"/>
          <w:szCs w:val="24"/>
          <w:lang w:val="en-US"/>
        </w:rPr>
        <w:t>masterhost</w:t>
      </w:r>
      <w:proofErr w:type="spellEnd"/>
      <w:r w:rsidRPr="00DC34FA">
        <w:rPr>
          <w:sz w:val="24"/>
          <w:szCs w:val="24"/>
          <w:lang w:val="en-US"/>
        </w:rPr>
        <w:t>/</w:t>
      </w:r>
      <w:proofErr w:type="spellStart"/>
      <w:r w:rsidRPr="00DC34FA">
        <w:rPr>
          <w:sz w:val="24"/>
          <w:szCs w:val="24"/>
          <w:lang w:val="en-US"/>
        </w:rPr>
        <w:t>my_load_file</w:t>
      </w:r>
      <w:proofErr w:type="spellEnd"/>
      <w:r w:rsidRPr="00DC34FA">
        <w:rPr>
          <w:sz w:val="24"/>
          <w:szCs w:val="24"/>
          <w:lang w:val="en-US"/>
        </w:rPr>
        <w:t xml:space="preserve">' </w:t>
      </w:r>
    </w:p>
    <w:p w14:paraId="763E9068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'</w:t>
      </w:r>
      <w:r w:rsidRPr="007149A6">
        <w:rPr>
          <w:sz w:val="24"/>
          <w:szCs w:val="24"/>
        </w:rPr>
        <w:t>файл</w:t>
      </w:r>
      <w:r w:rsidRPr="00DC34FA">
        <w:rPr>
          <w:sz w:val="24"/>
          <w:szCs w:val="24"/>
          <w:lang w:val="en-US"/>
        </w:rPr>
        <w:t xml:space="preserve">://seghost1/dbfast1/external/myfile.txt' </w:t>
      </w:r>
    </w:p>
    <w:p w14:paraId="5936DA4B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lastRenderedPageBreak/>
        <w:t xml:space="preserve">'http://intranet.example.com/finance/expenses.csv'  </w:t>
      </w:r>
    </w:p>
    <w:p w14:paraId="28615A78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ON MASTER </w:t>
      </w:r>
    </w:p>
    <w:p w14:paraId="39D884A9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Ограничивает все операции, связанные с таблицами, главным сегментом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Разрешено только для внешних таблиц с возможностью чтения и записи, созданных с помощью s3 или пользовательских протоколов. Протоколы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gpfdists</w:t>
      </w:r>
      <w:proofErr w:type="spellEnd"/>
      <w:r w:rsidRPr="007149A6">
        <w:rPr>
          <w:sz w:val="24"/>
          <w:szCs w:val="24"/>
        </w:rPr>
        <w:t xml:space="preserve">, </w:t>
      </w:r>
      <w:proofErr w:type="spellStart"/>
      <w:r w:rsidRPr="007149A6">
        <w:rPr>
          <w:sz w:val="24"/>
          <w:szCs w:val="24"/>
        </w:rPr>
        <w:t>pxf</w:t>
      </w:r>
      <w:proofErr w:type="spellEnd"/>
      <w:r w:rsidRPr="007149A6">
        <w:rPr>
          <w:sz w:val="24"/>
          <w:szCs w:val="24"/>
        </w:rPr>
        <w:t xml:space="preserve"> и </w:t>
      </w:r>
      <w:proofErr w:type="spellStart"/>
      <w:r w:rsidRPr="007149A6">
        <w:rPr>
          <w:sz w:val="24"/>
          <w:szCs w:val="24"/>
        </w:rPr>
        <w:t>file</w:t>
      </w:r>
      <w:proofErr w:type="spellEnd"/>
      <w:r w:rsidRPr="007149A6">
        <w:rPr>
          <w:sz w:val="24"/>
          <w:szCs w:val="24"/>
        </w:rPr>
        <w:t xml:space="preserve"> не поддерживают ON MASTER. </w:t>
      </w:r>
    </w:p>
    <w:p w14:paraId="426623C8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Помните о потенциальном влиянии на ресурсы при чтении или записи во внешние таблицы, которые вы создаете с помощью команды ON MASTER. Вы можете столкнуться с проблемами производительности, если вы ограничиваете операции с таблицами исключительно главным сегментом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</w:t>
      </w:r>
    </w:p>
    <w:p w14:paraId="63778812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EXECUTE 'команду' [ON ...] (только для ВТ с параметром WEB) </w:t>
      </w:r>
    </w:p>
    <w:p w14:paraId="7BAC0143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Разрешено только для внешних веб-таблиц, доступных для чтения, или внешних таблиц, доступных для записи. Для доступных для чтения внешних веб-таблиц указывает команду ОС, которая должна выполняться экземплярами сегмента. Команда может быть отдельной командой ОС или сценарием. Предложение ON используется для указания того, какие экземпляры сегмента будут выполнять данную команду. </w:t>
      </w:r>
    </w:p>
    <w:p w14:paraId="10B968AB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ON ALL — значение по умолчанию. Команда будет выполняться каждым активным (первичным) экземпляром сегмента на всех хостах сегмента в системе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Если команда выполняет сценарий, этот сценарий должен находиться в одном и том же месте на всех узлах сегмента и быть исполняемым суперпользователем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(</w:t>
      </w:r>
      <w:proofErr w:type="spellStart"/>
      <w:r w:rsidRPr="007149A6">
        <w:rPr>
          <w:sz w:val="24"/>
          <w:szCs w:val="24"/>
        </w:rPr>
        <w:t>gpadmin</w:t>
      </w:r>
      <w:proofErr w:type="spellEnd"/>
      <w:r w:rsidRPr="007149A6">
        <w:rPr>
          <w:sz w:val="24"/>
          <w:szCs w:val="24"/>
        </w:rPr>
        <w:t xml:space="preserve">). </w:t>
      </w:r>
    </w:p>
    <w:p w14:paraId="33F12F6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ON MASTER запускает команду только на главном хосте. </w:t>
      </w:r>
    </w:p>
    <w:p w14:paraId="46B36C1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Число в команде ON означает, что команда будет выполняться указанным количеством сегментов. Конкретные сегменты выбираются случайным образом во время выполнения команды. Если команда выполняет сценарий, этот сценарий должен находиться в одном и том же месте на всех узлах сегмента и быть исполняемым суперпользователем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(</w:t>
      </w:r>
      <w:proofErr w:type="spellStart"/>
      <w:r w:rsidRPr="007149A6">
        <w:rPr>
          <w:sz w:val="24"/>
          <w:szCs w:val="24"/>
        </w:rPr>
        <w:t>gpadmin</w:t>
      </w:r>
      <w:proofErr w:type="spellEnd"/>
      <w:r w:rsidRPr="007149A6">
        <w:rPr>
          <w:sz w:val="24"/>
          <w:szCs w:val="24"/>
        </w:rPr>
        <w:t xml:space="preserve">). </w:t>
      </w:r>
    </w:p>
    <w:p w14:paraId="6C476023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HOST означает, что команда будет выполняться одним сегментом на каждом узле сегмента (один раз на узле сегмента), независимо от количества активных экземпляров сегмента на узле. </w:t>
      </w:r>
    </w:p>
    <w:p w14:paraId="0940031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HOST </w:t>
      </w:r>
      <w:proofErr w:type="spellStart"/>
      <w:r w:rsidRPr="007149A6">
        <w:rPr>
          <w:sz w:val="24"/>
          <w:szCs w:val="24"/>
        </w:rPr>
        <w:t>имя_узла_сегмента</w:t>
      </w:r>
      <w:proofErr w:type="spellEnd"/>
      <w:r w:rsidRPr="007149A6">
        <w:rPr>
          <w:sz w:val="24"/>
          <w:szCs w:val="24"/>
        </w:rPr>
        <w:t xml:space="preserve"> означает, что команда будет выполняться всеми активными (первичными) экземплярами сегмента на указанном узле сегмента. </w:t>
      </w:r>
    </w:p>
    <w:p w14:paraId="77C47F05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SEGMENT </w:t>
      </w:r>
      <w:proofErr w:type="spellStart"/>
      <w:r w:rsidRPr="007149A6">
        <w:rPr>
          <w:sz w:val="24"/>
          <w:szCs w:val="24"/>
        </w:rPr>
        <w:t>segment_id</w:t>
      </w:r>
      <w:proofErr w:type="spellEnd"/>
      <w:r w:rsidRPr="007149A6">
        <w:rPr>
          <w:sz w:val="24"/>
          <w:szCs w:val="24"/>
        </w:rPr>
        <w:t xml:space="preserve"> означает, что команда будет выполнена только один раз указанным сегментом. Вы можете определить идентификатор экземпляра сегмента, просмотрев номер содержимого в таблице системного каталога </w:t>
      </w:r>
      <w:proofErr w:type="spellStart"/>
      <w:r w:rsidRPr="007149A6">
        <w:rPr>
          <w:sz w:val="24"/>
          <w:szCs w:val="24"/>
        </w:rPr>
        <w:t>gp_segment_configuration</w:t>
      </w:r>
      <w:proofErr w:type="spellEnd"/>
      <w:r w:rsidRPr="007149A6">
        <w:rPr>
          <w:sz w:val="24"/>
          <w:szCs w:val="24"/>
        </w:rPr>
        <w:t xml:space="preserve">. Идентификатор содержимого мастера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всегда равен -1. </w:t>
      </w:r>
    </w:p>
    <w:p w14:paraId="4849DCF3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внешних таблиц, доступных для записи, команда, указанная в предложении EXECUTE, должна быть подготовлена для передачи в нее данных. Поскольку все сегменты, </w:t>
      </w:r>
      <w:r w:rsidRPr="007149A6">
        <w:rPr>
          <w:sz w:val="24"/>
          <w:szCs w:val="24"/>
        </w:rPr>
        <w:lastRenderedPageBreak/>
        <w:t xml:space="preserve">имеющие данные для отправки, будут записывать свои выходные данные в указанную команду или программу, единственная доступная опция для предложения ON — ON ALL. </w:t>
      </w:r>
    </w:p>
    <w:p w14:paraId="54AE331D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>FORMAT 'TEXT | CSV (</w:t>
      </w:r>
      <w:proofErr w:type="spellStart"/>
      <w:r w:rsidRPr="002F10E8">
        <w:rPr>
          <w:b/>
          <w:bCs/>
          <w:sz w:val="24"/>
          <w:szCs w:val="24"/>
        </w:rPr>
        <w:t>options</w:t>
      </w:r>
      <w:proofErr w:type="spellEnd"/>
      <w:r w:rsidRPr="002F10E8">
        <w:rPr>
          <w:b/>
          <w:bCs/>
          <w:sz w:val="24"/>
          <w:szCs w:val="24"/>
        </w:rPr>
        <w:t xml:space="preserve">) </w:t>
      </w:r>
    </w:p>
    <w:p w14:paraId="39EBBB6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Когда предложение FORMAT определяет формат текста с разделителями (TEXT) или формат файла со значениями, разделенных запятыми (CSV), параметры форматирования аналогичны параметрам, доступным для команды </w:t>
      </w:r>
      <w:proofErr w:type="spellStart"/>
      <w:r w:rsidRPr="007149A6">
        <w:rPr>
          <w:sz w:val="24"/>
          <w:szCs w:val="24"/>
        </w:rPr>
        <w:t>PostgreSQL</w:t>
      </w:r>
      <w:proofErr w:type="spellEnd"/>
      <w:r w:rsidRPr="007149A6">
        <w:rPr>
          <w:sz w:val="24"/>
          <w:szCs w:val="24"/>
        </w:rPr>
        <w:t xml:space="preserve"> COPY. Их можно увидеть на экране </w:t>
      </w:r>
    </w:p>
    <w:p w14:paraId="2381060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Если данные в файле не используют разделитель столбцов по умолчанию,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 xml:space="preserve">-символ, нулевую строку и т. д., необходимо указать дополнительные параметры форматирования, чтобы данные во внешнем файле корректно считывались базой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 </w:t>
      </w:r>
    </w:p>
    <w:p w14:paraId="27D2244C" w14:textId="77777777" w:rsidR="007149A6" w:rsidRPr="00DC34FA" w:rsidRDefault="007149A6" w:rsidP="007149A6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DC34FA">
        <w:rPr>
          <w:b/>
          <w:bCs/>
          <w:sz w:val="24"/>
          <w:szCs w:val="24"/>
          <w:lang w:val="en-US"/>
        </w:rPr>
        <w:t>•</w:t>
      </w:r>
      <w:r w:rsidRPr="00DC34FA">
        <w:rPr>
          <w:b/>
          <w:bCs/>
          <w:sz w:val="24"/>
          <w:szCs w:val="24"/>
          <w:lang w:val="en-US"/>
        </w:rPr>
        <w:tab/>
        <w:t>FORMAT 'CUSTOM' (formatter=</w:t>
      </w:r>
      <w:proofErr w:type="spellStart"/>
      <w:r w:rsidRPr="00DC34FA">
        <w:rPr>
          <w:b/>
          <w:bCs/>
          <w:sz w:val="24"/>
          <w:szCs w:val="24"/>
          <w:lang w:val="en-US"/>
        </w:rPr>
        <w:t>formatter_specification</w:t>
      </w:r>
      <w:proofErr w:type="spellEnd"/>
      <w:r w:rsidRPr="00DC34FA">
        <w:rPr>
          <w:b/>
          <w:bCs/>
          <w:sz w:val="24"/>
          <w:szCs w:val="24"/>
          <w:lang w:val="en-US"/>
        </w:rPr>
        <w:t xml:space="preserve">) </w:t>
      </w:r>
    </w:p>
    <w:p w14:paraId="43C74FF3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Задает пользовательский формат данных. </w:t>
      </w:r>
      <w:proofErr w:type="spellStart"/>
      <w:r w:rsidRPr="007149A6">
        <w:rPr>
          <w:sz w:val="24"/>
          <w:szCs w:val="24"/>
        </w:rPr>
        <w:t>Formatter_specification</w:t>
      </w:r>
      <w:proofErr w:type="spellEnd"/>
      <w:r w:rsidRPr="007149A6">
        <w:rPr>
          <w:sz w:val="24"/>
          <w:szCs w:val="24"/>
        </w:rPr>
        <w:t xml:space="preserve"> указывает функцию, используемую для форматирования данных, за которой следуют параметры, разделенные запятыми, для функции форматирования. Длина спецификации средства форматирования, включая строку </w:t>
      </w:r>
      <w:proofErr w:type="spellStart"/>
      <w:r w:rsidRPr="007149A6">
        <w:rPr>
          <w:sz w:val="24"/>
          <w:szCs w:val="24"/>
        </w:rPr>
        <w:t>Formatter</w:t>
      </w:r>
      <w:proofErr w:type="spellEnd"/>
      <w:r w:rsidRPr="007149A6">
        <w:rPr>
          <w:sz w:val="24"/>
          <w:szCs w:val="24"/>
        </w:rPr>
        <w:t xml:space="preserve">=, может составлять приблизительно до 50 КБ. </w:t>
      </w:r>
    </w:p>
    <w:p w14:paraId="5052FD09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DELIMITER </w:t>
      </w:r>
    </w:p>
    <w:p w14:paraId="1AC2215B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Задает один символ ASCII, разделяющий столбцы в каждой строке данных. По умолчанию используется символ табуляции для формата TEXT и запятая для CSV. В режиме TEXT для внешних таблиц с параметром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 разделитель может быть отключен для особых случаев использования, когда неструктурированные данные загружаются в таблицу с одним столбцом. </w:t>
      </w:r>
    </w:p>
    <w:p w14:paraId="248666CB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протокола s3 разделителем не может быть символ новой строки (\n) или символ переноса курсора (\r). </w:t>
      </w:r>
    </w:p>
    <w:p w14:paraId="53223F34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NULL </w:t>
      </w:r>
    </w:p>
    <w:p w14:paraId="63DF9657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Указывает набор символов, представляющих значение NULL. По умолчанию используется \N (обратная косая черта-N) в режиме TEXT и пустое значение без кавычек в режиме CSV. Вы можете предпочесть пустую строку даже в режиме TEXT для случаев, когда вы не хотите отличать значения NULL от пустых строк. При использовании внешних и веб-таблиц любой элемент данных, соответствующий этой строке, будет считаться значением NULL. </w:t>
      </w:r>
    </w:p>
    <w:p w14:paraId="13976964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 качестве примера для текстового формата это предложение FORMAT можно использовать, чтобы указать, что строка из двух одинарных кавычек ('') является значением NULL. </w:t>
      </w:r>
    </w:p>
    <w:p w14:paraId="32B2D661" w14:textId="77777777" w:rsidR="007149A6" w:rsidRPr="00DC34FA" w:rsidRDefault="007149A6" w:rsidP="007149A6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FORMAT 'TEXT' (DELIMITER ',' null '\'\'\'\'</w:t>
      </w:r>
      <w:proofErr w:type="gramStart"/>
      <w:r w:rsidRPr="00DC34FA">
        <w:rPr>
          <w:sz w:val="24"/>
          <w:szCs w:val="24"/>
          <w:lang w:val="en-US"/>
        </w:rPr>
        <w:t>' )</w:t>
      </w:r>
      <w:proofErr w:type="gramEnd"/>
      <w:r w:rsidRPr="00DC34FA">
        <w:rPr>
          <w:sz w:val="24"/>
          <w:szCs w:val="24"/>
          <w:lang w:val="en-US"/>
        </w:rPr>
        <w:t xml:space="preserve"> </w:t>
      </w:r>
    </w:p>
    <w:p w14:paraId="11D711CC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ESCAPE </w:t>
      </w:r>
    </w:p>
    <w:p w14:paraId="02D26853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Указывает одиночный символ, который используется для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>-последовательностей (таких как \</w:t>
      </w:r>
      <w:proofErr w:type="gramStart"/>
      <w:r w:rsidRPr="007149A6">
        <w:rPr>
          <w:sz w:val="24"/>
          <w:szCs w:val="24"/>
        </w:rPr>
        <w:t>n,\</w:t>
      </w:r>
      <w:proofErr w:type="gramEnd"/>
      <w:r w:rsidRPr="007149A6">
        <w:rPr>
          <w:sz w:val="24"/>
          <w:szCs w:val="24"/>
        </w:rPr>
        <w:t xml:space="preserve">t,\100 и т. д.) и для экранирующих символов, которые </w:t>
      </w:r>
      <w:r w:rsidRPr="007149A6">
        <w:rPr>
          <w:sz w:val="24"/>
          <w:szCs w:val="24"/>
        </w:rPr>
        <w:lastRenderedPageBreak/>
        <w:t xml:space="preserve">в противном случае могли бы восприниматься как разделители строк или столбцов. Обязательно выберите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 xml:space="preserve">-символ, который нигде не используется в фактических данных столбца. Экранирующий символ по умолчанию — \ (обратная косая черта) для файлов в текстовом формате и " (двойная кавычка) для файлов в формате </w:t>
      </w:r>
      <w:proofErr w:type="spellStart"/>
      <w:r w:rsidRPr="007149A6">
        <w:rPr>
          <w:sz w:val="24"/>
          <w:szCs w:val="24"/>
        </w:rPr>
        <w:t>csv</w:t>
      </w:r>
      <w:proofErr w:type="spellEnd"/>
      <w:r w:rsidRPr="007149A6">
        <w:rPr>
          <w:sz w:val="24"/>
          <w:szCs w:val="24"/>
        </w:rPr>
        <w:t xml:space="preserve">, однако можно указать другой символ для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 xml:space="preserve">-символа. </w:t>
      </w:r>
    </w:p>
    <w:p w14:paraId="5CF8E7E1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Также можно отключить экранирование в тексте</w:t>
      </w:r>
      <w:proofErr w:type="gramStart"/>
      <w:r w:rsidRPr="007149A6">
        <w:rPr>
          <w:sz w:val="24"/>
          <w:szCs w:val="24"/>
        </w:rPr>
        <w:t>.</w:t>
      </w:r>
      <w:proofErr w:type="gramEnd"/>
      <w:r w:rsidRPr="007149A6">
        <w:rPr>
          <w:sz w:val="24"/>
          <w:szCs w:val="24"/>
        </w:rPr>
        <w:t xml:space="preserve"> форматированные файлы, указав значение 'OFF' в качестве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 xml:space="preserve">-значения. Это очень полезно для таких данных, как данные веб-журнала в текстовом формате, которые содержат множество встроенных обратных косых черт, которые не предназначены для </w:t>
      </w:r>
      <w:proofErr w:type="spellStart"/>
      <w:r w:rsidRPr="007149A6">
        <w:rPr>
          <w:sz w:val="24"/>
          <w:szCs w:val="24"/>
        </w:rPr>
        <w:t>escape</w:t>
      </w:r>
      <w:proofErr w:type="spellEnd"/>
      <w:r w:rsidRPr="007149A6">
        <w:rPr>
          <w:sz w:val="24"/>
          <w:szCs w:val="24"/>
        </w:rPr>
        <w:t xml:space="preserve">-последовательности. </w:t>
      </w:r>
    </w:p>
    <w:p w14:paraId="53E497A1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NEWLINE </w:t>
      </w:r>
    </w:p>
    <w:p w14:paraId="0399D3C2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Определяет новую строку, используемую в ваших файлах данных — LF (перевод строки, 0x0A), CR (возврат каретки, 0x0D) или CRLF (возврат каретки плюс перевод строки, 0x0D 0x0A). Если не указано иное, сегмент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будет определять тип новой строки, просматривая первую строку полученных данных и используя первый встреченный тип новой строки. </w:t>
      </w:r>
    </w:p>
    <w:p w14:paraId="3F5D6BE7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HEADER </w:t>
      </w:r>
    </w:p>
    <w:p w14:paraId="7E01601F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внешних таблиц типа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 указывает, что первая строка в файле(ах) данных является строкой заголовка (содержит имена столбцов таблицы) и не должна включаться в качестве данных для таблицы. При использовании нескольких файлов источников данных все файлы должны иметь строку заголовка. </w:t>
      </w:r>
    </w:p>
    <w:p w14:paraId="15D171FC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протокола s3 имена столбцов в строке заголовка не могут содержать символ новой строки (\n) или возврат каретки (\r). </w:t>
      </w:r>
    </w:p>
    <w:p w14:paraId="1F0E999B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Протокол </w:t>
      </w:r>
      <w:proofErr w:type="spellStart"/>
      <w:r w:rsidRPr="007149A6">
        <w:rPr>
          <w:sz w:val="24"/>
          <w:szCs w:val="24"/>
        </w:rPr>
        <w:t>pxf</w:t>
      </w:r>
      <w:proofErr w:type="spellEnd"/>
      <w:r w:rsidRPr="007149A6">
        <w:rPr>
          <w:sz w:val="24"/>
          <w:szCs w:val="24"/>
        </w:rPr>
        <w:t xml:space="preserve"> не поддерживает параметр форматирования HEADER. </w:t>
      </w:r>
    </w:p>
    <w:p w14:paraId="0E27869C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FORSE NOT NULL </w:t>
      </w:r>
    </w:p>
    <w:p w14:paraId="1D63C419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 режиме CSV каждый указанный столбец обрабатывается так, как если бы он был заключен в кавычки и, следовательно, не имеет значения NULL. Для </w:t>
      </w:r>
      <w:proofErr w:type="spellStart"/>
      <w:r w:rsidRPr="007149A6">
        <w:rPr>
          <w:sz w:val="24"/>
          <w:szCs w:val="24"/>
        </w:rPr>
        <w:t>null</w:t>
      </w:r>
      <w:proofErr w:type="spellEnd"/>
      <w:r w:rsidRPr="007149A6">
        <w:rPr>
          <w:sz w:val="24"/>
          <w:szCs w:val="24"/>
        </w:rPr>
        <w:t xml:space="preserve"> строки по умолчанию в режиме CSV (ничего между двумя разделителями) это приводит к тому, что отсутствующие значения оцениваются как строки нулевой длины. </w:t>
      </w:r>
    </w:p>
    <w:p w14:paraId="1766BA1E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FILL MISSING FIELDS </w:t>
      </w:r>
    </w:p>
    <w:p w14:paraId="5AFECBDE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Как в режиме TEXT, так и в режиме CSV для внешних таблиц c параметром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 указание FILL MISSING FIELDS установит значения отсутствующих полей в NULL (вместо сообщения об ошибке), когда в строке данных есть отсутствующие поля данных в конце строки или строки. Пустые строки, поля с ограничением NOT NULL и конечные разделители в строке по-прежнему будут сообщать об ошибке. </w:t>
      </w:r>
    </w:p>
    <w:p w14:paraId="7BDFDB9C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•</w:t>
      </w:r>
      <w:r w:rsidRPr="002F10E8">
        <w:rPr>
          <w:b/>
          <w:bCs/>
          <w:sz w:val="24"/>
          <w:szCs w:val="24"/>
        </w:rPr>
        <w:tab/>
        <w:t xml:space="preserve">LOG ERRORS </w:t>
      </w:r>
    </w:p>
    <w:p w14:paraId="55F8F950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Это необязательное предложение, которое может предшествовать предложению SEGMENT REJECT LIMIT для регистрации информации о строках с ошибками форматирования. Информация журнала ошибок хранится внутри, и доступ к ней </w:t>
      </w:r>
      <w:r w:rsidRPr="007149A6">
        <w:rPr>
          <w:sz w:val="24"/>
          <w:szCs w:val="24"/>
        </w:rPr>
        <w:lastRenderedPageBreak/>
        <w:t xml:space="preserve">осуществляется с помощью, встроенной в базу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функции SQL </w:t>
      </w:r>
      <w:proofErr w:type="spellStart"/>
      <w:r w:rsidRPr="007149A6">
        <w:rPr>
          <w:sz w:val="24"/>
          <w:szCs w:val="24"/>
        </w:rPr>
        <w:t>gp_read_error_</w:t>
      </w:r>
      <w:proofErr w:type="gramStart"/>
      <w:r w:rsidRPr="007149A6">
        <w:rPr>
          <w:sz w:val="24"/>
          <w:szCs w:val="24"/>
        </w:rPr>
        <w:t>log</w:t>
      </w:r>
      <w:proofErr w:type="spellEnd"/>
      <w:r w:rsidRPr="007149A6">
        <w:rPr>
          <w:sz w:val="24"/>
          <w:szCs w:val="24"/>
        </w:rPr>
        <w:t>(</w:t>
      </w:r>
      <w:proofErr w:type="gramEnd"/>
      <w:r w:rsidRPr="007149A6">
        <w:rPr>
          <w:sz w:val="24"/>
          <w:szCs w:val="24"/>
        </w:rPr>
        <w:t xml:space="preserve">). </w:t>
      </w:r>
    </w:p>
    <w:p w14:paraId="4B8165D4" w14:textId="77777777" w:rsidR="007149A6" w:rsidRPr="00DC34FA" w:rsidRDefault="007149A6" w:rsidP="007149A6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DC34FA">
        <w:rPr>
          <w:b/>
          <w:bCs/>
          <w:sz w:val="24"/>
          <w:szCs w:val="24"/>
          <w:lang w:val="en-US"/>
        </w:rPr>
        <w:t>•</w:t>
      </w:r>
      <w:r w:rsidRPr="00DC34FA">
        <w:rPr>
          <w:b/>
          <w:bCs/>
          <w:sz w:val="24"/>
          <w:szCs w:val="24"/>
          <w:lang w:val="en-US"/>
        </w:rPr>
        <w:tab/>
        <w:t xml:space="preserve">SEGMENT REJECT LIMIT count [ROWS | PERCENT] </w:t>
      </w:r>
    </w:p>
    <w:p w14:paraId="3E2C41D8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Запускает операцию COPY FROM в режиме изоляции ошибок одной строки. Если во входных строках есть ошибки формата, они будут отброшены при условии, что во время операции загрузки ни в одном из экземпляров сегмента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не будет достигнут лимит отклонения. Счетчик предела отклонения может быть указан как количество строк (по умолчанию) или процент от общего числа строк (1-100). Если используется PERCENT, каждый сегмент начинает вычислять процент плохих строк только после обработки количества строк, заданного параметром </w:t>
      </w:r>
      <w:proofErr w:type="spellStart"/>
      <w:r w:rsidRPr="007149A6">
        <w:rPr>
          <w:sz w:val="24"/>
          <w:szCs w:val="24"/>
        </w:rPr>
        <w:t>gp_reject_percent_threshold</w:t>
      </w:r>
      <w:proofErr w:type="spellEnd"/>
      <w:r w:rsidRPr="007149A6">
        <w:rPr>
          <w:sz w:val="24"/>
          <w:szCs w:val="24"/>
        </w:rPr>
        <w:t xml:space="preserve">. Значение по умолчанию для </w:t>
      </w:r>
      <w:proofErr w:type="spellStart"/>
      <w:r w:rsidRPr="007149A6">
        <w:rPr>
          <w:sz w:val="24"/>
          <w:szCs w:val="24"/>
        </w:rPr>
        <w:t>gp_reject_percent_threshold</w:t>
      </w:r>
      <w:proofErr w:type="spellEnd"/>
      <w:r w:rsidRPr="007149A6">
        <w:rPr>
          <w:sz w:val="24"/>
          <w:szCs w:val="24"/>
        </w:rPr>
        <w:t xml:space="preserve"> — 300 строк. Ошибки ограничений, такие как нарушение ограничений NOT NULL, CHECK или UNIQUE, будут по-прежнему обрабатываться в режиме ввода «все или ничего». Если предел не достигнут, все хорошие строки будут загружены, а все строки с ошибками отброшены. </w:t>
      </w:r>
    </w:p>
    <w:p w14:paraId="42E6CE6A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Примечание. При чтении внешней таблицы база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ограничивает начальное количество строк, которые могут содержать ошибки форматирования, если SEGMENT REJECT LIMIT не срабатывает первым или не указано. Если первые 1000 строк отклоняются, операция COPY останавливается и выполняется откат. </w:t>
      </w:r>
    </w:p>
    <w:p w14:paraId="2B899545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Ограничение на количество первоначальных отклоненных строк можно изменить с помощью параметра конфигурации сервера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</w:t>
      </w:r>
      <w:proofErr w:type="spellStart"/>
      <w:r w:rsidRPr="007149A6">
        <w:rPr>
          <w:sz w:val="24"/>
          <w:szCs w:val="24"/>
        </w:rPr>
        <w:t>gp_initial_bad_row_limit</w:t>
      </w:r>
      <w:proofErr w:type="spellEnd"/>
      <w:r w:rsidRPr="007149A6">
        <w:rPr>
          <w:sz w:val="24"/>
          <w:szCs w:val="24"/>
        </w:rPr>
        <w:t xml:space="preserve">. Информацию об этом параметре см. в разделе Параметры конфигурации сервера. </w:t>
      </w:r>
    </w:p>
    <w:p w14:paraId="58304CF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2F10E8">
        <w:rPr>
          <w:b/>
          <w:bCs/>
          <w:sz w:val="24"/>
          <w:szCs w:val="24"/>
        </w:rPr>
        <w:t>CREATE WRITABLE EXTERNAL TABLE</w:t>
      </w:r>
      <w:r w:rsidRPr="007149A6">
        <w:rPr>
          <w:sz w:val="24"/>
          <w:szCs w:val="24"/>
        </w:rPr>
        <w:t xml:space="preserve"> создает новое определение внешней таблицы с возможностью записи в базе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. Внешние таблицы с возможностью записи обычно используются для выгрузки данных из базы данных в файлы. После определения доступной для записи внешней таблицы данные можно выбирать из таблиц базы данных и вставлять в данную таблицу. Доступные для записи внешние таблицы допускают только операции INSERT — SELECT, UPDATE, DELETE или TRUNCATE не допускаются. </w:t>
      </w:r>
    </w:p>
    <w:p w14:paraId="50054B7D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Одна внешняя таблица ADB не может одновременно обрабатывать запросы SELECT и INSERT. Для каждого типа запросов требуется отдельная внешняя таблица </w:t>
      </w:r>
    </w:p>
    <w:p w14:paraId="762DD73E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Ключевые слова для данного типа внешних таблиц не отличаются от типа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, за исключением нескольких особенностей  </w:t>
      </w:r>
    </w:p>
    <w:p w14:paraId="57A767BF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В команде LOCATION ('протокол://[хост</w:t>
      </w:r>
      <w:proofErr w:type="gramStart"/>
      <w:r w:rsidRPr="002F10E8">
        <w:rPr>
          <w:b/>
          <w:bCs/>
          <w:sz w:val="24"/>
          <w:szCs w:val="24"/>
        </w:rPr>
        <w:t>[:порт</w:t>
      </w:r>
      <w:proofErr w:type="gramEnd"/>
      <w:r w:rsidRPr="002F10E8">
        <w:rPr>
          <w:b/>
          <w:bCs/>
          <w:sz w:val="24"/>
          <w:szCs w:val="24"/>
        </w:rPr>
        <w:t xml:space="preserve">]]/путь/файл' [, ...]) </w:t>
      </w:r>
    </w:p>
    <w:p w14:paraId="4C43FEE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Для внешних таблиц с возможностью записи указывает расположение URI процесса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или протокола S3, который будет собирать выходные данные из сегментов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и записывать их в один или несколько именованных файлов. Для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путь относится к каталогу, из которого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 обслуживает файлы (каталог, указанный при запуске программы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). Если указано несколько местоположений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 xml:space="preserve">, сегменты, отправляющие данные, будут равномерно распределены по доступным выходным расположениям. Например: </w:t>
      </w:r>
    </w:p>
    <w:p w14:paraId="6796A8B3" w14:textId="2BF4C12B" w:rsidR="007149A6" w:rsidRPr="002F10E8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lastRenderedPageBreak/>
        <w:t>Также для данного типа таблиц возможно определить дистрибуцию</w:t>
      </w:r>
      <w:r w:rsidR="002F10E8" w:rsidRPr="002F10E8">
        <w:rPr>
          <w:sz w:val="24"/>
          <w:szCs w:val="24"/>
        </w:rPr>
        <w:t>.</w:t>
      </w:r>
    </w:p>
    <w:p w14:paraId="19D2D17E" w14:textId="590E1912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2F10E8">
        <w:rPr>
          <w:b/>
          <w:bCs/>
          <w:sz w:val="24"/>
          <w:szCs w:val="24"/>
          <w:lang w:val="en-US"/>
        </w:rPr>
        <w:t>DISTRIBUTED BY ({</w:t>
      </w:r>
      <w:r w:rsidRPr="002F10E8">
        <w:rPr>
          <w:b/>
          <w:bCs/>
          <w:sz w:val="24"/>
          <w:szCs w:val="24"/>
        </w:rPr>
        <w:t>столбец</w:t>
      </w:r>
      <w:r w:rsidRPr="002F10E8">
        <w:rPr>
          <w:b/>
          <w:bCs/>
          <w:sz w:val="24"/>
          <w:szCs w:val="24"/>
          <w:lang w:val="en-US"/>
        </w:rPr>
        <w:t xml:space="preserve"> [</w:t>
      </w:r>
      <w:proofErr w:type="spellStart"/>
      <w:r w:rsidRPr="002F10E8">
        <w:rPr>
          <w:b/>
          <w:bCs/>
          <w:sz w:val="24"/>
          <w:szCs w:val="24"/>
          <w:lang w:val="en-US"/>
        </w:rPr>
        <w:t>opclass</w:t>
      </w:r>
      <w:proofErr w:type="spellEnd"/>
      <w:r w:rsidRPr="002F10E8">
        <w:rPr>
          <w:b/>
          <w:bCs/>
          <w:sz w:val="24"/>
          <w:szCs w:val="24"/>
          <w:lang w:val="en-US"/>
        </w:rPr>
        <w:t xml:space="preserve">]}, [ </w:t>
      </w:r>
      <w:proofErr w:type="gramStart"/>
      <w:r w:rsidRPr="002F10E8">
        <w:rPr>
          <w:b/>
          <w:bCs/>
          <w:sz w:val="24"/>
          <w:szCs w:val="24"/>
          <w:lang w:val="en-US"/>
        </w:rPr>
        <w:t>... ]</w:t>
      </w:r>
      <w:proofErr w:type="gramEnd"/>
      <w:r w:rsidRPr="002F10E8">
        <w:rPr>
          <w:b/>
          <w:bCs/>
          <w:sz w:val="24"/>
          <w:szCs w:val="24"/>
          <w:lang w:val="en-US"/>
        </w:rPr>
        <w:t xml:space="preserve"> ) | DISTRIBUTED RANDOMLY  </w:t>
      </w:r>
    </w:p>
    <w:p w14:paraId="47BB88EB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Используется для объявления дистрибуции базы данных </w:t>
      </w:r>
      <w:proofErr w:type="spellStart"/>
      <w:r w:rsidRPr="007149A6">
        <w:rPr>
          <w:sz w:val="24"/>
          <w:szCs w:val="24"/>
        </w:rPr>
        <w:t>Greenplum</w:t>
      </w:r>
      <w:proofErr w:type="spellEnd"/>
      <w:r w:rsidRPr="007149A6">
        <w:rPr>
          <w:sz w:val="24"/>
          <w:szCs w:val="24"/>
        </w:rPr>
        <w:t xml:space="preserve"> для внешней таблицы с параметром </w:t>
      </w:r>
      <w:proofErr w:type="spellStart"/>
      <w:r w:rsidRPr="007149A6">
        <w:rPr>
          <w:sz w:val="24"/>
          <w:szCs w:val="24"/>
        </w:rPr>
        <w:t>Readable</w:t>
      </w:r>
      <w:proofErr w:type="spellEnd"/>
      <w:r w:rsidRPr="007149A6">
        <w:rPr>
          <w:sz w:val="24"/>
          <w:szCs w:val="24"/>
        </w:rPr>
        <w:t xml:space="preserve">. По умолчанию доступные для записи внешние таблицы распределяются случайным образом. Если исходная таблица, из которой вы экспортируете данные, имеет политику распределения хэшей, определение одного и того же столбца (столбцов) ключа распределения и класса операторов, </w:t>
      </w:r>
      <w:proofErr w:type="spellStart"/>
      <w:r w:rsidRPr="007149A6">
        <w:rPr>
          <w:sz w:val="24"/>
          <w:szCs w:val="24"/>
        </w:rPr>
        <w:t>oplcass</w:t>
      </w:r>
      <w:proofErr w:type="spellEnd"/>
      <w:r w:rsidRPr="007149A6">
        <w:rPr>
          <w:sz w:val="24"/>
          <w:szCs w:val="24"/>
        </w:rPr>
        <w:t xml:space="preserve">, для доступной для записи внешней таблицы улучшит производительность выгрузки за счет устранения необходимости перемещения строк через </w:t>
      </w:r>
      <w:proofErr w:type="spellStart"/>
      <w:r w:rsidRPr="007149A6">
        <w:rPr>
          <w:sz w:val="24"/>
          <w:szCs w:val="24"/>
        </w:rPr>
        <w:t>interconnect</w:t>
      </w:r>
      <w:proofErr w:type="spellEnd"/>
      <w:r w:rsidRPr="007149A6">
        <w:rPr>
          <w:sz w:val="24"/>
          <w:szCs w:val="24"/>
        </w:rPr>
        <w:t xml:space="preserve">. Когда вы вводите команду выгрузки, такую как INSERT INTO </w:t>
      </w:r>
      <w:proofErr w:type="spellStart"/>
      <w:r w:rsidRPr="007149A6">
        <w:rPr>
          <w:sz w:val="24"/>
          <w:szCs w:val="24"/>
        </w:rPr>
        <w:t>wex_table</w:t>
      </w:r>
      <w:proofErr w:type="spellEnd"/>
      <w:r w:rsidRPr="007149A6">
        <w:rPr>
          <w:sz w:val="24"/>
          <w:szCs w:val="24"/>
        </w:rPr>
        <w:t xml:space="preserve"> SELECT * FROM </w:t>
      </w:r>
      <w:proofErr w:type="spellStart"/>
      <w:r w:rsidRPr="007149A6">
        <w:rPr>
          <w:sz w:val="24"/>
          <w:szCs w:val="24"/>
        </w:rPr>
        <w:t>source_table</w:t>
      </w:r>
      <w:proofErr w:type="spellEnd"/>
      <w:r w:rsidRPr="007149A6">
        <w:rPr>
          <w:sz w:val="24"/>
          <w:szCs w:val="24"/>
        </w:rPr>
        <w:t>, выгружаемые строки могут быть отправлены непосредственно из сегментов в выходное расположение, если две таблицы имеют одинаковую политику распределения хэшей.</w:t>
      </w:r>
    </w:p>
    <w:p w14:paraId="0080776B" w14:textId="77777777" w:rsidR="007149A6" w:rsidRPr="002F10E8" w:rsidRDefault="007149A6" w:rsidP="007149A6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FORSE QUOTE </w:t>
      </w:r>
    </w:p>
    <w:p w14:paraId="5B71E164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В режиме CSV для доступных для записи внешних таблиц принудительно заключать в кавычки все значения, отличные от NULL, в каждом указанном столбце. Если указано *, то значения, отличные от NULL, будут заключены в кавычки во всех столбцах. Выход NULL никогда не цитируется. </w:t>
      </w:r>
    </w:p>
    <w:p w14:paraId="3AE0A8E6" w14:textId="77777777" w:rsidR="007149A6" w:rsidRPr="007149A6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 xml:space="preserve">С помощью параметра #transform=trans_name вы можете указать преобразование, которое будет применяться при загрузке или извлечении данных. </w:t>
      </w:r>
      <w:proofErr w:type="spellStart"/>
      <w:r w:rsidRPr="007149A6">
        <w:rPr>
          <w:sz w:val="24"/>
          <w:szCs w:val="24"/>
        </w:rPr>
        <w:t>Trans_name</w:t>
      </w:r>
      <w:proofErr w:type="spellEnd"/>
      <w:r w:rsidRPr="007149A6">
        <w:rPr>
          <w:sz w:val="24"/>
          <w:szCs w:val="24"/>
        </w:rPr>
        <w:t xml:space="preserve"> — это имя преобразования в файле конфигурации YAML, которое вы указываете при запуске утилиты </w:t>
      </w:r>
      <w:proofErr w:type="spellStart"/>
      <w:r w:rsidRPr="007149A6">
        <w:rPr>
          <w:sz w:val="24"/>
          <w:szCs w:val="24"/>
        </w:rPr>
        <w:t>gpfdist</w:t>
      </w:r>
      <w:proofErr w:type="spellEnd"/>
      <w:r w:rsidRPr="007149A6">
        <w:rPr>
          <w:sz w:val="24"/>
          <w:szCs w:val="24"/>
        </w:rPr>
        <w:t>.</w:t>
      </w:r>
    </w:p>
    <w:p w14:paraId="1AE4D3C1" w14:textId="57BC5040" w:rsidR="00152B04" w:rsidRPr="00152B04" w:rsidRDefault="007149A6" w:rsidP="007149A6">
      <w:pPr>
        <w:ind w:firstLine="708"/>
        <w:jc w:val="both"/>
        <w:rPr>
          <w:sz w:val="24"/>
          <w:szCs w:val="24"/>
        </w:rPr>
      </w:pPr>
      <w:r w:rsidRPr="007149A6">
        <w:rPr>
          <w:sz w:val="24"/>
          <w:szCs w:val="24"/>
        </w:rPr>
        <w:t>Одна внешняя таблица ADB не может одновременно обрабатывать запросы SELECT и INSERT. Для каждого типа запросов требуется отдельная внешняя таблица</w:t>
      </w:r>
    </w:p>
    <w:p w14:paraId="5C1B4DE7" w14:textId="7FC1AA0C" w:rsidR="009F5A31" w:rsidRPr="002F10E8" w:rsidRDefault="002F10E8" w:rsidP="009F5A31">
      <w:pPr>
        <w:pStyle w:val="fs12"/>
      </w:pPr>
      <w:r>
        <w:rPr>
          <w:lang w:val="en-US"/>
        </w:rPr>
        <w:t>PXF</w:t>
      </w:r>
    </w:p>
    <w:p w14:paraId="572ECACE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Когда во внешних системах существует несколько связанных наборов данных, зачастую более эффективно объединять эти наборы удаленно и возвращать только результаты, а не договариваться о времени и требованиях к хранилищу для выполнения довольно дорогостоящей операции полной загрузки данных. Эту возможность предоставляет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Platform </w:t>
      </w:r>
      <w:proofErr w:type="spellStart"/>
      <w:r w:rsidRPr="002F10E8">
        <w:rPr>
          <w:sz w:val="24"/>
          <w:szCs w:val="24"/>
        </w:rPr>
        <w:t>Extension</w:t>
      </w:r>
      <w:proofErr w:type="spellEnd"/>
      <w:r w:rsidRPr="002F10E8">
        <w:rPr>
          <w:sz w:val="24"/>
          <w:szCs w:val="24"/>
        </w:rPr>
        <w:t xml:space="preserve"> Framework (PXF), расширение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, которое обеспечивает параллельный высокопроизводительный доступ к данным и объединенную обработку запросов к разнородным источникам через встроенные коннекторы. </w:t>
      </w:r>
    </w:p>
    <w:p w14:paraId="39272325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Они сопоставляют определение внешней таблицы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с внешним источником данных, не требуя загрузки больших наборов данных в эту MPP-СУБД. PXF также предоставляет возможность выполнять части оператора SELECT (через </w:t>
      </w:r>
      <w:proofErr w:type="spellStart"/>
      <w:r w:rsidRPr="002F10E8">
        <w:rPr>
          <w:sz w:val="24"/>
          <w:szCs w:val="24"/>
        </w:rPr>
        <w:t>push</w:t>
      </w:r>
      <w:proofErr w:type="spellEnd"/>
      <w:r w:rsidRPr="002F10E8">
        <w:rPr>
          <w:sz w:val="24"/>
          <w:szCs w:val="24"/>
        </w:rPr>
        <w:t xml:space="preserve"> </w:t>
      </w:r>
      <w:proofErr w:type="spellStart"/>
      <w:r w:rsidRPr="002F10E8">
        <w:rPr>
          <w:sz w:val="24"/>
          <w:szCs w:val="24"/>
        </w:rPr>
        <w:t>down</w:t>
      </w:r>
      <w:proofErr w:type="spellEnd"/>
      <w:r w:rsidRPr="002F10E8">
        <w:rPr>
          <w:sz w:val="24"/>
          <w:szCs w:val="24"/>
        </w:rPr>
        <w:t xml:space="preserve"> запроса) в других источниках данных: облачных хранилищах (AWS S3, Google </w:t>
      </w:r>
      <w:proofErr w:type="spellStart"/>
      <w:r w:rsidRPr="002F10E8">
        <w:rPr>
          <w:sz w:val="24"/>
          <w:szCs w:val="24"/>
        </w:rPr>
        <w:t>Cloud</w:t>
      </w:r>
      <w:proofErr w:type="spellEnd"/>
      <w:r w:rsidRPr="002F10E8">
        <w:rPr>
          <w:sz w:val="24"/>
          <w:szCs w:val="24"/>
        </w:rPr>
        <w:t xml:space="preserve"> Storage или Microsoft Azure), распределенных файловых системах типа </w:t>
      </w:r>
      <w:proofErr w:type="spellStart"/>
      <w:r w:rsidRPr="002F10E8">
        <w:rPr>
          <w:sz w:val="24"/>
          <w:szCs w:val="24"/>
        </w:rPr>
        <w:t>Hadoop</w:t>
      </w:r>
      <w:proofErr w:type="spellEnd"/>
      <w:r w:rsidRPr="002F10E8">
        <w:rPr>
          <w:sz w:val="24"/>
          <w:szCs w:val="24"/>
        </w:rPr>
        <w:t xml:space="preserve"> HDFS, </w:t>
      </w:r>
      <w:proofErr w:type="spellStart"/>
      <w:r w:rsidRPr="002F10E8">
        <w:rPr>
          <w:sz w:val="24"/>
          <w:szCs w:val="24"/>
        </w:rPr>
        <w:t>NoSQL</w:t>
      </w:r>
      <w:proofErr w:type="spellEnd"/>
      <w:r w:rsidRPr="002F10E8">
        <w:rPr>
          <w:sz w:val="24"/>
          <w:szCs w:val="24"/>
        </w:rPr>
        <w:t xml:space="preserve">-хранилищах (Apache </w:t>
      </w:r>
      <w:proofErr w:type="spellStart"/>
      <w:r w:rsidRPr="002F10E8">
        <w:rPr>
          <w:sz w:val="24"/>
          <w:szCs w:val="24"/>
        </w:rPr>
        <w:t>Hive</w:t>
      </w:r>
      <w:proofErr w:type="spellEnd"/>
      <w:r w:rsidRPr="002F10E8">
        <w:rPr>
          <w:sz w:val="24"/>
          <w:szCs w:val="24"/>
        </w:rPr>
        <w:t xml:space="preserve">, </w:t>
      </w:r>
      <w:proofErr w:type="spellStart"/>
      <w:r w:rsidRPr="002F10E8">
        <w:rPr>
          <w:sz w:val="24"/>
          <w:szCs w:val="24"/>
        </w:rPr>
        <w:t>HBase</w:t>
      </w:r>
      <w:proofErr w:type="spellEnd"/>
      <w:r w:rsidRPr="002F10E8">
        <w:rPr>
          <w:sz w:val="24"/>
          <w:szCs w:val="24"/>
        </w:rPr>
        <w:t xml:space="preserve">, </w:t>
      </w:r>
      <w:proofErr w:type="spellStart"/>
      <w:r w:rsidRPr="002F10E8">
        <w:rPr>
          <w:sz w:val="24"/>
          <w:szCs w:val="24"/>
        </w:rPr>
        <w:t>mongoDB</w:t>
      </w:r>
      <w:proofErr w:type="spellEnd"/>
      <w:r w:rsidRPr="002F10E8">
        <w:rPr>
          <w:sz w:val="24"/>
          <w:szCs w:val="24"/>
        </w:rPr>
        <w:t xml:space="preserve">) и реляционных базах (Oracle Database, </w:t>
      </w:r>
      <w:proofErr w:type="spellStart"/>
      <w:r w:rsidRPr="002F10E8">
        <w:rPr>
          <w:sz w:val="24"/>
          <w:szCs w:val="24"/>
        </w:rPr>
        <w:t>PostgreSQL</w:t>
      </w:r>
      <w:proofErr w:type="spellEnd"/>
      <w:r w:rsidRPr="002F10E8">
        <w:rPr>
          <w:sz w:val="24"/>
          <w:szCs w:val="24"/>
        </w:rPr>
        <w:t xml:space="preserve">, MySQL и пр.). </w:t>
      </w:r>
    </w:p>
    <w:p w14:paraId="2D7C01E8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lastRenderedPageBreak/>
        <w:t>Особенности PXF:</w:t>
      </w:r>
    </w:p>
    <w:p w14:paraId="0961F55B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•</w:t>
      </w:r>
      <w:r w:rsidRPr="002F10E8">
        <w:rPr>
          <w:sz w:val="24"/>
          <w:szCs w:val="24"/>
        </w:rPr>
        <w:tab/>
        <w:t>Общается с сегментами ADB через REST</w:t>
      </w:r>
    </w:p>
    <w:p w14:paraId="0E0E4FE5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•</w:t>
      </w:r>
      <w:r w:rsidRPr="002F10E8">
        <w:rPr>
          <w:sz w:val="24"/>
          <w:szCs w:val="24"/>
        </w:rPr>
        <w:tab/>
        <w:t>Содержит подключаемые модули – коннекторы, плагины – для доступа к внешним системам</w:t>
      </w:r>
    </w:p>
    <w:p w14:paraId="561BC1A2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•</w:t>
      </w:r>
      <w:r w:rsidRPr="002F10E8">
        <w:rPr>
          <w:sz w:val="24"/>
          <w:szCs w:val="24"/>
        </w:rPr>
        <w:tab/>
      </w:r>
      <w:proofErr w:type="spellStart"/>
      <w:r w:rsidRPr="002F10E8">
        <w:rPr>
          <w:sz w:val="24"/>
          <w:szCs w:val="24"/>
        </w:rPr>
        <w:t>Read</w:t>
      </w:r>
      <w:proofErr w:type="spellEnd"/>
      <w:r w:rsidRPr="002F10E8">
        <w:rPr>
          <w:sz w:val="24"/>
          <w:szCs w:val="24"/>
        </w:rPr>
        <w:t xml:space="preserve"> &amp; </w:t>
      </w:r>
      <w:proofErr w:type="spellStart"/>
      <w:r w:rsidRPr="002F10E8">
        <w:rPr>
          <w:sz w:val="24"/>
          <w:szCs w:val="24"/>
        </w:rPr>
        <w:t>Write</w:t>
      </w:r>
      <w:proofErr w:type="spellEnd"/>
      <w:r w:rsidRPr="002F10E8">
        <w:rPr>
          <w:sz w:val="24"/>
          <w:szCs w:val="24"/>
        </w:rPr>
        <w:t xml:space="preserve"> (зависит от плагина)</w:t>
      </w:r>
    </w:p>
    <w:p w14:paraId="01E03B99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•</w:t>
      </w:r>
      <w:r w:rsidRPr="002F10E8">
        <w:rPr>
          <w:sz w:val="24"/>
          <w:szCs w:val="24"/>
        </w:rPr>
        <w:tab/>
        <w:t>Можно разрабатывать свои коннекторы</w:t>
      </w:r>
    </w:p>
    <w:p w14:paraId="125B0499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Таблица PXF и таблица во внешней базе данных должны иметь одинаковую схему – столбцы должны иметь имена и типы, совпадающие с именами столбцов и типами внешней таблицы в ADB. </w:t>
      </w:r>
    </w:p>
    <w:p w14:paraId="48CC14E9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Плагин поддерживает следующие типы данных: </w:t>
      </w:r>
    </w:p>
    <w:p w14:paraId="584B0962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INTEGER, BIGINT, SMALLINT </w:t>
      </w:r>
    </w:p>
    <w:p w14:paraId="51B3CD2B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REAL, FLOAT8 </w:t>
      </w:r>
    </w:p>
    <w:p w14:paraId="79D2B8EB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NUMERIC </w:t>
      </w:r>
    </w:p>
    <w:p w14:paraId="240D0875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BOOLEAN </w:t>
      </w:r>
    </w:p>
    <w:p w14:paraId="230A385D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VARCHAR, BPCHAR, TEXT </w:t>
      </w:r>
    </w:p>
    <w:p w14:paraId="5A2102AD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DATE </w:t>
      </w:r>
    </w:p>
    <w:p w14:paraId="3F709E35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TIMESTAMP </w:t>
      </w:r>
    </w:p>
    <w:p w14:paraId="5E723EA7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•</w:t>
      </w:r>
      <w:r w:rsidRPr="002F10E8">
        <w:rPr>
          <w:sz w:val="24"/>
          <w:szCs w:val="24"/>
        </w:rPr>
        <w:tab/>
        <w:t>BYTEA</w:t>
      </w:r>
    </w:p>
    <w:p w14:paraId="5FDA7FFB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С помощью PXF вы можете использовать SQL для запросов к этим разнородным системам источникам:</w:t>
      </w:r>
    </w:p>
    <w:p w14:paraId="5C6CAEED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Hadoop, Hive, </w:t>
      </w:r>
      <w:r w:rsidRPr="002F10E8">
        <w:rPr>
          <w:sz w:val="24"/>
          <w:szCs w:val="24"/>
        </w:rPr>
        <w:t>и</w:t>
      </w:r>
      <w:r w:rsidRPr="00DC34FA">
        <w:rPr>
          <w:sz w:val="24"/>
          <w:szCs w:val="24"/>
          <w:lang w:val="en-US"/>
        </w:rPr>
        <w:t xml:space="preserve"> HBase</w:t>
      </w:r>
    </w:p>
    <w:p w14:paraId="507FA5C5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Azure Blob Storage </w:t>
      </w:r>
      <w:r w:rsidRPr="002F10E8">
        <w:rPr>
          <w:sz w:val="24"/>
          <w:szCs w:val="24"/>
        </w:rPr>
        <w:t>и</w:t>
      </w:r>
      <w:r w:rsidRPr="00DC34FA">
        <w:rPr>
          <w:sz w:val="24"/>
          <w:szCs w:val="24"/>
          <w:lang w:val="en-US"/>
        </w:rPr>
        <w:t xml:space="preserve"> Azure Data Lake</w:t>
      </w:r>
    </w:p>
    <w:p w14:paraId="4C075114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AWS S3</w:t>
      </w:r>
    </w:p>
    <w:p w14:paraId="4FBE564A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Minio</w:t>
      </w:r>
    </w:p>
    <w:p w14:paraId="54012F8C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Google Cloud Storage</w:t>
      </w:r>
    </w:p>
    <w:p w14:paraId="4C89DF75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</w:r>
      <w:r w:rsidRPr="002F10E8">
        <w:rPr>
          <w:sz w:val="24"/>
          <w:szCs w:val="24"/>
        </w:rPr>
        <w:t>Базы</w:t>
      </w:r>
      <w:r w:rsidRPr="00DC34FA">
        <w:rPr>
          <w:sz w:val="24"/>
          <w:szCs w:val="24"/>
          <w:lang w:val="en-US"/>
        </w:rPr>
        <w:t xml:space="preserve"> </w:t>
      </w:r>
      <w:r w:rsidRPr="002F10E8">
        <w:rPr>
          <w:sz w:val="24"/>
          <w:szCs w:val="24"/>
        </w:rPr>
        <w:t>данных</w:t>
      </w:r>
      <w:r w:rsidRPr="00DC34FA">
        <w:rPr>
          <w:sz w:val="24"/>
          <w:szCs w:val="24"/>
          <w:lang w:val="en-US"/>
        </w:rPr>
        <w:t xml:space="preserve"> SQL </w:t>
      </w:r>
      <w:r w:rsidRPr="002F10E8">
        <w:rPr>
          <w:sz w:val="24"/>
          <w:szCs w:val="24"/>
        </w:rPr>
        <w:t>включая</w:t>
      </w:r>
      <w:r w:rsidRPr="00DC34FA">
        <w:rPr>
          <w:sz w:val="24"/>
          <w:szCs w:val="24"/>
          <w:lang w:val="en-US"/>
        </w:rPr>
        <w:t xml:space="preserve"> Apache Ignite, Hive, MySQL, ORACLE, Microsoft SQL Server, DB2, and PostgreSQL (</w:t>
      </w:r>
      <w:r w:rsidRPr="002F10E8">
        <w:rPr>
          <w:sz w:val="24"/>
          <w:szCs w:val="24"/>
        </w:rPr>
        <w:t>через</w:t>
      </w:r>
      <w:r w:rsidRPr="00DC34FA">
        <w:rPr>
          <w:sz w:val="24"/>
          <w:szCs w:val="24"/>
          <w:lang w:val="en-US"/>
        </w:rPr>
        <w:t xml:space="preserve"> JDBC)</w:t>
      </w:r>
    </w:p>
    <w:p w14:paraId="604E5DEC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И к этим форматам данных:</w:t>
      </w:r>
    </w:p>
    <w:p w14:paraId="39761F72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 xml:space="preserve">Avro, </w:t>
      </w:r>
      <w:proofErr w:type="spellStart"/>
      <w:r w:rsidRPr="00DC34FA">
        <w:rPr>
          <w:sz w:val="24"/>
          <w:szCs w:val="24"/>
          <w:lang w:val="en-US"/>
        </w:rPr>
        <w:t>AvroSequenceFile</w:t>
      </w:r>
      <w:proofErr w:type="spellEnd"/>
    </w:p>
    <w:p w14:paraId="03A123CC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JSON</w:t>
      </w:r>
    </w:p>
    <w:p w14:paraId="57E6F23E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ORC</w:t>
      </w:r>
    </w:p>
    <w:p w14:paraId="51E82A03" w14:textId="77777777" w:rsidR="002F10E8" w:rsidRPr="00DC34FA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•</w:t>
      </w:r>
      <w:r w:rsidRPr="00DC34FA">
        <w:rPr>
          <w:sz w:val="24"/>
          <w:szCs w:val="24"/>
          <w:lang w:val="en-US"/>
        </w:rPr>
        <w:tab/>
        <w:t>Parquet</w:t>
      </w:r>
    </w:p>
    <w:p w14:paraId="52A087BC" w14:textId="77777777" w:rsidR="002F10E8" w:rsidRPr="007908C0" w:rsidRDefault="002F10E8" w:rsidP="002F10E8">
      <w:pPr>
        <w:ind w:firstLine="708"/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lastRenderedPageBreak/>
        <w:t>•</w:t>
      </w:r>
      <w:r w:rsidRPr="00DC34FA">
        <w:rPr>
          <w:sz w:val="24"/>
          <w:szCs w:val="24"/>
          <w:lang w:val="en-US"/>
        </w:rPr>
        <w:tab/>
        <w:t>RC-</w:t>
      </w:r>
      <w:r w:rsidRPr="002F10E8">
        <w:rPr>
          <w:sz w:val="24"/>
          <w:szCs w:val="24"/>
        </w:rPr>
        <w:t>файл</w:t>
      </w:r>
    </w:p>
    <w:p w14:paraId="73841E8C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</w:r>
      <w:proofErr w:type="spellStart"/>
      <w:r w:rsidRPr="007908C0">
        <w:rPr>
          <w:sz w:val="24"/>
          <w:szCs w:val="24"/>
        </w:rPr>
        <w:t>SequenceFile</w:t>
      </w:r>
      <w:proofErr w:type="spellEnd"/>
    </w:p>
    <w:p w14:paraId="2E94C63D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</w:r>
      <w:proofErr w:type="spellStart"/>
      <w:r w:rsidRPr="007908C0">
        <w:rPr>
          <w:sz w:val="24"/>
          <w:szCs w:val="24"/>
        </w:rPr>
        <w:t>Txt</w:t>
      </w:r>
      <w:proofErr w:type="spellEnd"/>
      <w:r w:rsidRPr="007908C0">
        <w:rPr>
          <w:sz w:val="24"/>
          <w:szCs w:val="24"/>
        </w:rPr>
        <w:t xml:space="preserve"> (обычный, с разделителями, встроенный перевод строки)</w:t>
      </w:r>
    </w:p>
    <w:p w14:paraId="1C85E2DC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 xml:space="preserve">Используя PXF для получения данных из внешней системы в </w:t>
      </w:r>
      <w:proofErr w:type="spellStart"/>
      <w:r w:rsidRPr="007908C0">
        <w:rPr>
          <w:sz w:val="24"/>
          <w:szCs w:val="24"/>
        </w:rPr>
        <w:t>Greenplum</w:t>
      </w:r>
      <w:proofErr w:type="spellEnd"/>
      <w:r w:rsidRPr="007908C0">
        <w:rPr>
          <w:sz w:val="24"/>
          <w:szCs w:val="24"/>
        </w:rPr>
        <w:t xml:space="preserve"> возможно реализовать </w:t>
      </w:r>
      <w:r w:rsidRPr="007908C0">
        <w:rPr>
          <w:b/>
          <w:bCs/>
          <w:sz w:val="24"/>
          <w:szCs w:val="24"/>
        </w:rPr>
        <w:t>следующие возможности:</w:t>
      </w:r>
    </w:p>
    <w:p w14:paraId="575CDD73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  <w:t xml:space="preserve">Выполнять запросы к внешним данным, при этом не храня физически данные в </w:t>
      </w:r>
      <w:proofErr w:type="spellStart"/>
      <w:r w:rsidRPr="007908C0">
        <w:rPr>
          <w:sz w:val="24"/>
          <w:szCs w:val="24"/>
        </w:rPr>
        <w:t>Greenplum</w:t>
      </w:r>
      <w:proofErr w:type="spellEnd"/>
    </w:p>
    <w:p w14:paraId="20A86237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  <w:t xml:space="preserve">Загружать выбранное подмножество данных из внешней таблицы в </w:t>
      </w:r>
      <w:proofErr w:type="spellStart"/>
      <w:r w:rsidRPr="007908C0">
        <w:rPr>
          <w:sz w:val="24"/>
          <w:szCs w:val="24"/>
        </w:rPr>
        <w:t>Greenplum</w:t>
      </w:r>
      <w:proofErr w:type="spellEnd"/>
    </w:p>
    <w:p w14:paraId="76CC9EDC" w14:textId="77777777" w:rsidR="002F10E8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  <w:t xml:space="preserve">Возможность выполнять сложные запросы одновременно используя данные из внешней таблицы и данные из базы данные GP </w:t>
      </w:r>
    </w:p>
    <w:p w14:paraId="39A7C004" w14:textId="7BB11703" w:rsidR="007D0C9F" w:rsidRPr="007908C0" w:rsidRDefault="002F10E8" w:rsidP="002F10E8">
      <w:pPr>
        <w:ind w:firstLine="708"/>
        <w:jc w:val="both"/>
        <w:rPr>
          <w:sz w:val="24"/>
          <w:szCs w:val="24"/>
        </w:rPr>
      </w:pPr>
      <w:r w:rsidRPr="007908C0">
        <w:rPr>
          <w:sz w:val="24"/>
          <w:szCs w:val="24"/>
        </w:rPr>
        <w:t>•</w:t>
      </w:r>
      <w:r w:rsidRPr="007908C0">
        <w:rPr>
          <w:sz w:val="24"/>
          <w:szCs w:val="24"/>
        </w:rPr>
        <w:tab/>
        <w:t>Возможность записи во внешние источники</w:t>
      </w:r>
    </w:p>
    <w:p w14:paraId="7AE2D146" w14:textId="26F3AA08" w:rsidR="00DC34FA" w:rsidRPr="007908C0" w:rsidRDefault="00DC34FA" w:rsidP="002F10E8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7908C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839C2B" wp14:editId="3B3F7B65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5920740" cy="2156460"/>
                <wp:effectExtent l="0" t="0" r="2286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6776A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CREATE EXTERNAL TABLE adb.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dl.bills</w:t>
                            </w:r>
                            <w:proofErr w:type="gramEnd"/>
                            <w:r w:rsidRPr="00573F50">
                              <w:rPr>
                                <w:lang w:val="en-US"/>
                              </w:rPr>
                              <w:t xml:space="preserve">2_ext (plant </w:t>
                            </w:r>
                            <w:proofErr w:type="spellStart"/>
                            <w:r w:rsidRPr="00573F50">
                              <w:rPr>
                                <w:lang w:val="en-US"/>
                              </w:rPr>
                              <w:t>varchar,calday</w:t>
                            </w:r>
                            <w:proofErr w:type="spellEnd"/>
                            <w:r w:rsidRPr="00573F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3F50">
                              <w:rPr>
                                <w:lang w:val="en-US"/>
                              </w:rPr>
                              <w:t>date,calmonth</w:t>
                            </w:r>
                            <w:proofErr w:type="spellEnd"/>
                            <w:r w:rsidRPr="00573F50">
                              <w:rPr>
                                <w:lang w:val="en-US"/>
                              </w:rPr>
                              <w:t xml:space="preserve"> int8,billnum int8</w:t>
                            </w:r>
                          </w:p>
                          <w:p w14:paraId="0AAFDFAC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248BE0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 xml:space="preserve">LOCATION 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( '</w:t>
                            </w:r>
                            <w:proofErr w:type="gramEnd"/>
                            <w:r w:rsidRPr="00573F50">
                              <w:rPr>
                                <w:lang w:val="en-US"/>
                              </w:rPr>
                              <w:t>pxf://dl.bills2?PROFILE=Jdbc&amp;JDBC_DRIVER=org.postgresql.Driver&amp;DB_URL=jdbc:postgresql://192.168.114.107:5432/postgres&amp;USER=admin&amp;PASS=1234'</w:t>
                            </w:r>
                          </w:p>
                          <w:p w14:paraId="4D16C14D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) ON ALL</w:t>
                            </w:r>
                          </w:p>
                          <w:p w14:paraId="7D029843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 xml:space="preserve">FORMAT 'CUSTOM' 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( FORMATTER</w:t>
                            </w:r>
                            <w:proofErr w:type="gramEnd"/>
                            <w:r w:rsidRPr="00573F50">
                              <w:rPr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573F50">
                              <w:rPr>
                                <w:lang w:val="en-US"/>
                              </w:rPr>
                              <w:t>pxfwritable_import</w:t>
                            </w:r>
                            <w:proofErr w:type="spellEnd"/>
                            <w:r w:rsidRPr="00573F50">
                              <w:rPr>
                                <w:lang w:val="en-US"/>
                              </w:rPr>
                              <w:t>' )</w:t>
                            </w:r>
                          </w:p>
                          <w:p w14:paraId="679834C1" w14:textId="77777777" w:rsidR="00573F50" w:rsidRPr="00573F50" w:rsidRDefault="00573F50" w:rsidP="00573F50">
                            <w:r w:rsidRPr="00573F50">
                              <w:rPr>
                                <w:lang w:val="en-US"/>
                              </w:rPr>
                              <w:t>ENCODING 'UTF8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’;</w:t>
                            </w:r>
                            <w:proofErr w:type="gramEnd"/>
                          </w:p>
                          <w:p w14:paraId="7155AB79" w14:textId="2BA452A5" w:rsidR="00DC34FA" w:rsidRPr="00DC34FA" w:rsidRDefault="00DC34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39C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3.95pt;width:466.2pt;height:16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">
                <v:textbox>
                  <w:txbxContent>
                    <w:p w14:paraId="3CD6776A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CREATE EXTERNAL TABLE adb.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dl.bills</w:t>
                      </w:r>
                      <w:proofErr w:type="gramEnd"/>
                      <w:r w:rsidRPr="00573F50">
                        <w:rPr>
                          <w:lang w:val="en-US"/>
                        </w:rPr>
                        <w:t xml:space="preserve">2_ext (plant </w:t>
                      </w:r>
                      <w:proofErr w:type="spellStart"/>
                      <w:r w:rsidRPr="00573F50">
                        <w:rPr>
                          <w:lang w:val="en-US"/>
                        </w:rPr>
                        <w:t>varchar,calday</w:t>
                      </w:r>
                      <w:proofErr w:type="spellEnd"/>
                      <w:r w:rsidRPr="00573F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3F50">
                        <w:rPr>
                          <w:lang w:val="en-US"/>
                        </w:rPr>
                        <w:t>date,calmonth</w:t>
                      </w:r>
                      <w:proofErr w:type="spellEnd"/>
                      <w:r w:rsidRPr="00573F50">
                        <w:rPr>
                          <w:lang w:val="en-US"/>
                        </w:rPr>
                        <w:t xml:space="preserve"> int8,billnum int8</w:t>
                      </w:r>
                    </w:p>
                    <w:p w14:paraId="0AAFDFAC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)</w:t>
                      </w:r>
                    </w:p>
                    <w:p w14:paraId="18248BE0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 xml:space="preserve">LOCATION 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( '</w:t>
                      </w:r>
                      <w:proofErr w:type="gramEnd"/>
                      <w:r w:rsidRPr="00573F50">
                        <w:rPr>
                          <w:lang w:val="en-US"/>
                        </w:rPr>
                        <w:t>pxf://dl.bills2?PROFILE=Jdbc&amp;JDBC_DRIVER=org.postgresql.Driver&amp;DB_URL=jdbc:postgresql://192.168.114.107:5432/postgres&amp;USER=admin&amp;PASS=1234'</w:t>
                      </w:r>
                    </w:p>
                    <w:p w14:paraId="4D16C14D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) ON ALL</w:t>
                      </w:r>
                    </w:p>
                    <w:p w14:paraId="7D029843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 xml:space="preserve">FORMAT 'CUSTOM' 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( FORMATTER</w:t>
                      </w:r>
                      <w:proofErr w:type="gramEnd"/>
                      <w:r w:rsidRPr="00573F50">
                        <w:rPr>
                          <w:lang w:val="en-US"/>
                        </w:rPr>
                        <w:t>='</w:t>
                      </w:r>
                      <w:proofErr w:type="spellStart"/>
                      <w:r w:rsidRPr="00573F50">
                        <w:rPr>
                          <w:lang w:val="en-US"/>
                        </w:rPr>
                        <w:t>pxfwritable_import</w:t>
                      </w:r>
                      <w:proofErr w:type="spellEnd"/>
                      <w:r w:rsidRPr="00573F50">
                        <w:rPr>
                          <w:lang w:val="en-US"/>
                        </w:rPr>
                        <w:t>' )</w:t>
                      </w:r>
                    </w:p>
                    <w:p w14:paraId="679834C1" w14:textId="77777777" w:rsidR="00573F50" w:rsidRPr="00573F50" w:rsidRDefault="00573F50" w:rsidP="00573F50">
                      <w:r w:rsidRPr="00573F50">
                        <w:rPr>
                          <w:lang w:val="en-US"/>
                        </w:rPr>
                        <w:t>ENCODING 'UTF8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’;</w:t>
                      </w:r>
                      <w:proofErr w:type="gramEnd"/>
                    </w:p>
                    <w:p w14:paraId="7155AB79" w14:textId="2BA452A5" w:rsidR="00DC34FA" w:rsidRPr="00DC34FA" w:rsidRDefault="00DC34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08C0">
        <w:rPr>
          <w:b/>
          <w:bCs/>
          <w:sz w:val="24"/>
          <w:szCs w:val="24"/>
        </w:rPr>
        <w:t>Примеры</w:t>
      </w:r>
      <w:r w:rsidRPr="007908C0">
        <w:rPr>
          <w:b/>
          <w:bCs/>
          <w:sz w:val="24"/>
          <w:szCs w:val="24"/>
          <w:lang w:val="en-US"/>
        </w:rPr>
        <w:t xml:space="preserve"> PXF </w:t>
      </w:r>
      <w:r w:rsidRPr="007908C0">
        <w:rPr>
          <w:b/>
          <w:bCs/>
          <w:sz w:val="24"/>
          <w:szCs w:val="24"/>
        </w:rPr>
        <w:t>таблиц</w:t>
      </w:r>
      <w:r w:rsidRPr="007908C0">
        <w:rPr>
          <w:b/>
          <w:bCs/>
          <w:sz w:val="24"/>
          <w:szCs w:val="24"/>
          <w:lang w:val="en-US"/>
        </w:rPr>
        <w:t>:</w:t>
      </w:r>
    </w:p>
    <w:p w14:paraId="5F1B84D2" w14:textId="0B3BAC06" w:rsidR="00DC34FA" w:rsidRPr="007908C0" w:rsidRDefault="00573F50" w:rsidP="00DC34FA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7908C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65C69" wp14:editId="4FB122AD">
                <wp:simplePos x="0" y="0"/>
                <wp:positionH relativeFrom="margin">
                  <wp:align>right</wp:align>
                </wp:positionH>
                <wp:positionV relativeFrom="paragraph">
                  <wp:posOffset>2374265</wp:posOffset>
                </wp:positionV>
                <wp:extent cx="5920740" cy="1475105"/>
                <wp:effectExtent l="0" t="0" r="22860" b="12700"/>
                <wp:wrapSquare wrapText="bothSides"/>
                <wp:docPr id="16833987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2C1E4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 xml:space="preserve">CREATE EXTERNAL TABLE 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sales(</w:t>
                            </w:r>
                            <w:proofErr w:type="gramEnd"/>
                            <w:r w:rsidRPr="00573F50">
                              <w:rPr>
                                <w:lang w:val="en-US"/>
                              </w:rPr>
                              <w:t xml:space="preserve">id integer, </w:t>
                            </w:r>
                            <w:proofErr w:type="spellStart"/>
                            <w:r w:rsidRPr="00573F50">
                              <w:rPr>
                                <w:lang w:val="en-US"/>
                              </w:rPr>
                              <w:t>cdate</w:t>
                            </w:r>
                            <w:proofErr w:type="spellEnd"/>
                            <w:r w:rsidRPr="00573F50">
                              <w:rPr>
                                <w:lang w:val="en-US"/>
                              </w:rPr>
                              <w:t xml:space="preserve"> date, amt float8, grade text</w:t>
                            </w:r>
                          </w:p>
                          <w:p w14:paraId="02E52D0F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CFE5B36" w14:textId="77777777" w:rsidR="00573F50" w:rsidRPr="00573F50" w:rsidRDefault="00573F50" w:rsidP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LOCATION ('pxf://sales?PROFILE=JDBC&amp;JDBC_DRIVER=com.mysql.jdbc.Driver&amp;DB_URL=jdbc:mysql://192.168.200.6:3306/demodb&amp;PARTITION_BY=cdate:date&amp;RANGE=2008-01-01:2010-01-01&amp;INTERVAL=1:year')</w:t>
                            </w:r>
                          </w:p>
                          <w:p w14:paraId="79A87888" w14:textId="040F5C32" w:rsidR="00DC34FA" w:rsidRPr="00DC34FA" w:rsidRDefault="00573F50">
                            <w:pPr>
                              <w:rPr>
                                <w:lang w:val="en-US"/>
                              </w:rPr>
                            </w:pPr>
                            <w:r w:rsidRPr="00573F50">
                              <w:rPr>
                                <w:lang w:val="en-US"/>
                              </w:rPr>
                              <w:t>FORMAT 'CUSTOM' (FORMATTER='</w:t>
                            </w:r>
                            <w:proofErr w:type="spellStart"/>
                            <w:r w:rsidRPr="00573F50">
                              <w:rPr>
                                <w:lang w:val="en-US"/>
                              </w:rPr>
                              <w:t>pxfwritable_import</w:t>
                            </w:r>
                            <w:proofErr w:type="spellEnd"/>
                            <w:r w:rsidRPr="00573F50">
                              <w:rPr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573F50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65C69" id="_x0000_s1027" type="#_x0000_t202" style="position:absolute;left:0;text-align:left;margin-left:415pt;margin-top:186.95pt;width:466.2pt;height:116.1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">
                <v:textbox style="mso-fit-shape-to-text:t">
                  <w:txbxContent>
                    <w:p w14:paraId="7552C1E4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 xml:space="preserve">CREATE EXTERNAL TABLE 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sales(</w:t>
                      </w:r>
                      <w:proofErr w:type="gramEnd"/>
                      <w:r w:rsidRPr="00573F50">
                        <w:rPr>
                          <w:lang w:val="en-US"/>
                        </w:rPr>
                        <w:t xml:space="preserve">id integer, </w:t>
                      </w:r>
                      <w:proofErr w:type="spellStart"/>
                      <w:r w:rsidRPr="00573F50">
                        <w:rPr>
                          <w:lang w:val="en-US"/>
                        </w:rPr>
                        <w:t>cdate</w:t>
                      </w:r>
                      <w:proofErr w:type="spellEnd"/>
                      <w:r w:rsidRPr="00573F50">
                        <w:rPr>
                          <w:lang w:val="en-US"/>
                        </w:rPr>
                        <w:t xml:space="preserve"> date, amt float8, grade text</w:t>
                      </w:r>
                    </w:p>
                    <w:p w14:paraId="02E52D0F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)</w:t>
                      </w:r>
                    </w:p>
                    <w:p w14:paraId="2CFE5B36" w14:textId="77777777" w:rsidR="00573F50" w:rsidRPr="00573F50" w:rsidRDefault="00573F50" w:rsidP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LOCATION ('pxf://sales?PROFILE=JDBC&amp;JDBC_DRIVER=com.mysql.jdbc.Driver&amp;DB_URL=jdbc:mysql://192.168.200.6:3306/demodb&amp;PARTITION_BY=cdate:date&amp;RANGE=2008-01-01:2010-01-01&amp;INTERVAL=1:year')</w:t>
                      </w:r>
                    </w:p>
                    <w:p w14:paraId="79A87888" w14:textId="040F5C32" w:rsidR="00DC34FA" w:rsidRPr="00DC34FA" w:rsidRDefault="00573F50">
                      <w:pPr>
                        <w:rPr>
                          <w:lang w:val="en-US"/>
                        </w:rPr>
                      </w:pPr>
                      <w:r w:rsidRPr="00573F50">
                        <w:rPr>
                          <w:lang w:val="en-US"/>
                        </w:rPr>
                        <w:t>FORMAT 'CUSTOM' (FORMATTER='</w:t>
                      </w:r>
                      <w:proofErr w:type="spellStart"/>
                      <w:r w:rsidRPr="00573F50">
                        <w:rPr>
                          <w:lang w:val="en-US"/>
                        </w:rPr>
                        <w:t>pxfwritable_import</w:t>
                      </w:r>
                      <w:proofErr w:type="spellEnd"/>
                      <w:r w:rsidRPr="00573F50">
                        <w:rPr>
                          <w:lang w:val="en-US"/>
                        </w:rPr>
                        <w:t>'</w:t>
                      </w:r>
                      <w:proofErr w:type="gramStart"/>
                      <w:r w:rsidRPr="00573F50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A81459" w14:textId="77777777" w:rsidR="00573F50" w:rsidRPr="007908C0" w:rsidRDefault="00573F50" w:rsidP="00573F50">
      <w:pPr>
        <w:jc w:val="both"/>
        <w:rPr>
          <w:b/>
          <w:bCs/>
          <w:sz w:val="24"/>
          <w:szCs w:val="24"/>
          <w:lang w:val="en-US"/>
        </w:rPr>
      </w:pPr>
    </w:p>
    <w:p w14:paraId="6840008E" w14:textId="77777777" w:rsidR="00573F50" w:rsidRPr="007908C0" w:rsidRDefault="00573F50" w:rsidP="00573F50">
      <w:pPr>
        <w:jc w:val="both"/>
        <w:rPr>
          <w:b/>
          <w:bCs/>
          <w:sz w:val="24"/>
          <w:szCs w:val="24"/>
          <w:lang w:val="en-US"/>
        </w:rPr>
      </w:pPr>
    </w:p>
    <w:p w14:paraId="24382AC6" w14:textId="77777777" w:rsidR="00573F50" w:rsidRPr="007908C0" w:rsidRDefault="00573F50" w:rsidP="00573F50">
      <w:pPr>
        <w:jc w:val="both"/>
        <w:rPr>
          <w:b/>
          <w:bCs/>
          <w:sz w:val="24"/>
          <w:szCs w:val="24"/>
          <w:lang w:val="en-US"/>
        </w:rPr>
      </w:pPr>
    </w:p>
    <w:p w14:paraId="50114891" w14:textId="7A62327F" w:rsidR="00DC34FA" w:rsidRPr="007908C0" w:rsidRDefault="00DC34FA" w:rsidP="00573F50">
      <w:pPr>
        <w:jc w:val="both"/>
        <w:rPr>
          <w:b/>
          <w:bCs/>
          <w:sz w:val="24"/>
          <w:szCs w:val="24"/>
        </w:rPr>
      </w:pPr>
      <w:r w:rsidRPr="007908C0">
        <w:rPr>
          <w:b/>
          <w:bCs/>
          <w:sz w:val="24"/>
          <w:szCs w:val="24"/>
        </w:rPr>
        <w:lastRenderedPageBreak/>
        <w:t>Строка подключения:</w:t>
      </w:r>
    </w:p>
    <w:p w14:paraId="034546F9" w14:textId="6A7EAC9C" w:rsidR="00573F50" w:rsidRPr="007908C0" w:rsidRDefault="00DC34FA" w:rsidP="00DC34FA">
      <w:pPr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pxf://&lt;full_external_table_name</w:t>
      </w:r>
      <w:proofErr w:type="gramStart"/>
      <w:r w:rsidRPr="00DC34FA">
        <w:rPr>
          <w:sz w:val="24"/>
          <w:szCs w:val="24"/>
          <w:lang w:val="en-US"/>
        </w:rPr>
        <w:t>&gt;?&lt;</w:t>
      </w:r>
      <w:proofErr w:type="gramEnd"/>
      <w:r w:rsidRPr="00DC34FA">
        <w:rPr>
          <w:sz w:val="24"/>
          <w:szCs w:val="24"/>
          <w:lang w:val="en-US"/>
        </w:rPr>
        <w:t>pxf_parameters&gt;&lt;jdbc_required_parameters&gt;&lt;jdbc_login_parameters&gt;&lt;plugin_parameters&gt;</w:t>
      </w:r>
    </w:p>
    <w:p w14:paraId="0015F467" w14:textId="198CF13B" w:rsidR="00DC34FA" w:rsidRPr="007908C0" w:rsidRDefault="00DC34FA" w:rsidP="00DC34F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C34FA">
        <w:rPr>
          <w:b/>
          <w:bCs/>
          <w:sz w:val="24"/>
          <w:szCs w:val="24"/>
          <w:lang w:val="en-US"/>
        </w:rPr>
        <w:t>full_external_table_name</w:t>
      </w:r>
      <w:proofErr w:type="spellEnd"/>
    </w:p>
    <w:p w14:paraId="0BF632BE" w14:textId="0158961C" w:rsidR="00DC34FA" w:rsidRPr="007908C0" w:rsidRDefault="00DC34FA" w:rsidP="00DC34FA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>Имя таблицы, к которой вы хотите подключиться.</w:t>
      </w:r>
    </w:p>
    <w:p w14:paraId="71B2367E" w14:textId="3E8357CF" w:rsidR="00DC34FA" w:rsidRPr="007908C0" w:rsidRDefault="00DC34FA" w:rsidP="00DC34F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C34FA">
        <w:rPr>
          <w:b/>
          <w:bCs/>
          <w:sz w:val="24"/>
          <w:szCs w:val="24"/>
          <w:lang w:val="en-US"/>
        </w:rPr>
        <w:t>pxf_parameters</w:t>
      </w:r>
      <w:proofErr w:type="spellEnd"/>
    </w:p>
    <w:p w14:paraId="2AF795E8" w14:textId="46AB9308" w:rsidR="00DC34FA" w:rsidRPr="007908C0" w:rsidRDefault="00DC34FA" w:rsidP="00DC34FA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 xml:space="preserve">В этом параметре можно указать </w:t>
      </w:r>
      <w:r w:rsidRPr="007908C0">
        <w:rPr>
          <w:sz w:val="24"/>
          <w:szCs w:val="24"/>
        </w:rPr>
        <w:t>PROFILE=JDBC</w:t>
      </w:r>
      <w:r w:rsidRPr="007908C0">
        <w:rPr>
          <w:sz w:val="24"/>
          <w:szCs w:val="24"/>
        </w:rPr>
        <w:t xml:space="preserve">, если </w:t>
      </w:r>
      <w:proofErr w:type="gramStart"/>
      <w:r w:rsidRPr="007908C0">
        <w:rPr>
          <w:sz w:val="24"/>
          <w:szCs w:val="24"/>
        </w:rPr>
        <w:t>база</w:t>
      </w:r>
      <w:proofErr w:type="gramEnd"/>
      <w:r w:rsidRPr="007908C0">
        <w:rPr>
          <w:sz w:val="24"/>
          <w:szCs w:val="24"/>
        </w:rPr>
        <w:t xml:space="preserve"> к которой вы подключаетесь поддерживает </w:t>
      </w:r>
      <w:r w:rsidRPr="007908C0">
        <w:rPr>
          <w:sz w:val="24"/>
          <w:szCs w:val="24"/>
          <w:lang w:val="en-US"/>
        </w:rPr>
        <w:t>JDBC</w:t>
      </w:r>
      <w:r w:rsidRPr="007908C0">
        <w:rPr>
          <w:sz w:val="24"/>
          <w:szCs w:val="24"/>
        </w:rPr>
        <w:t xml:space="preserve"> либо дополнительные параметры для баз не поддерживающих </w:t>
      </w:r>
      <w:r w:rsidRPr="007908C0">
        <w:rPr>
          <w:sz w:val="24"/>
          <w:szCs w:val="24"/>
          <w:lang w:val="en-US"/>
        </w:rPr>
        <w:t>JDBC</w:t>
      </w:r>
      <w:r w:rsidRPr="007908C0">
        <w:rPr>
          <w:sz w:val="24"/>
          <w:szCs w:val="24"/>
        </w:rPr>
        <w:t>.</w:t>
      </w:r>
    </w:p>
    <w:p w14:paraId="5D42F5C9" w14:textId="40D99195" w:rsidR="00DC34FA" w:rsidRPr="007908C0" w:rsidRDefault="00DC34FA" w:rsidP="00DC34FA">
      <w:pPr>
        <w:jc w:val="both"/>
        <w:rPr>
          <w:sz w:val="24"/>
          <w:szCs w:val="24"/>
        </w:rPr>
      </w:pPr>
      <w:proofErr w:type="gramStart"/>
      <w:r w:rsidRPr="007908C0">
        <w:rPr>
          <w:sz w:val="24"/>
          <w:szCs w:val="24"/>
        </w:rPr>
        <w:t>FRAGMENTER=org.apache.hawq.pxf.plugins.jdbc</w:t>
      </w:r>
      <w:proofErr w:type="gramEnd"/>
      <w:r w:rsidRPr="007908C0">
        <w:rPr>
          <w:sz w:val="24"/>
          <w:szCs w:val="24"/>
        </w:rPr>
        <w:t>.JdbcPartitionFragmenter </w:t>
      </w:r>
      <w:r w:rsidRPr="007908C0">
        <w:rPr>
          <w:sz w:val="24"/>
          <w:szCs w:val="24"/>
        </w:rPr>
        <w:br/>
        <w:t>&amp;ACCESSOR=</w:t>
      </w:r>
      <w:proofErr w:type="spellStart"/>
      <w:r w:rsidRPr="007908C0">
        <w:rPr>
          <w:sz w:val="24"/>
          <w:szCs w:val="24"/>
        </w:rPr>
        <w:t>org.apache.hawq.pxf.plugins.jdbc.JdbcAccessor</w:t>
      </w:r>
      <w:proofErr w:type="spellEnd"/>
      <w:r w:rsidRPr="007908C0">
        <w:rPr>
          <w:sz w:val="24"/>
          <w:szCs w:val="24"/>
        </w:rPr>
        <w:t> </w:t>
      </w:r>
      <w:r w:rsidRPr="007908C0">
        <w:rPr>
          <w:sz w:val="24"/>
          <w:szCs w:val="24"/>
        </w:rPr>
        <w:br/>
        <w:t>&amp;RESOLVER=</w:t>
      </w:r>
      <w:proofErr w:type="spellStart"/>
      <w:r w:rsidRPr="007908C0">
        <w:rPr>
          <w:sz w:val="24"/>
          <w:szCs w:val="24"/>
        </w:rPr>
        <w:t>org.apache.hawq.pxf.plugins.jdbc.JdbcResolver</w:t>
      </w:r>
      <w:proofErr w:type="spellEnd"/>
      <w:r w:rsidRPr="007908C0">
        <w:rPr>
          <w:sz w:val="24"/>
          <w:szCs w:val="24"/>
        </w:rPr>
        <w:t>}</w:t>
      </w:r>
    </w:p>
    <w:p w14:paraId="42E9C33C" w14:textId="1CF39B88" w:rsidR="00DC34FA" w:rsidRPr="007908C0" w:rsidRDefault="00DC34FA" w:rsidP="00DC34F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C34FA">
        <w:rPr>
          <w:b/>
          <w:bCs/>
          <w:sz w:val="24"/>
          <w:szCs w:val="24"/>
          <w:lang w:val="en-US"/>
        </w:rPr>
        <w:t>jdbc_required_</w:t>
      </w:r>
      <w:proofErr w:type="gramStart"/>
      <w:r w:rsidRPr="00DC34FA">
        <w:rPr>
          <w:b/>
          <w:bCs/>
          <w:sz w:val="24"/>
          <w:szCs w:val="24"/>
          <w:lang w:val="en-US"/>
        </w:rPr>
        <w:t>parameters</w:t>
      </w:r>
      <w:proofErr w:type="spellEnd"/>
      <w:proofErr w:type="gramEnd"/>
    </w:p>
    <w:p w14:paraId="4F3DD3FA" w14:textId="5431EDD2" w:rsidR="00DC34FA" w:rsidRPr="00DC34FA" w:rsidRDefault="00DC34FA" w:rsidP="00DC34FA">
      <w:pPr>
        <w:jc w:val="both"/>
        <w:rPr>
          <w:sz w:val="24"/>
          <w:szCs w:val="24"/>
        </w:rPr>
      </w:pPr>
      <w:r w:rsidRPr="00DC34FA">
        <w:rPr>
          <w:sz w:val="24"/>
          <w:szCs w:val="24"/>
        </w:rPr>
        <w:t>&amp;</w:t>
      </w:r>
      <w:r w:rsidRPr="00DC34FA">
        <w:rPr>
          <w:sz w:val="24"/>
          <w:szCs w:val="24"/>
          <w:lang w:val="en-US"/>
        </w:rPr>
        <w:t>JDBC</w:t>
      </w:r>
      <w:r w:rsidRPr="00DC34FA">
        <w:rPr>
          <w:sz w:val="24"/>
          <w:szCs w:val="24"/>
        </w:rPr>
        <w:t>_</w:t>
      </w:r>
      <w:r w:rsidRPr="00DC34FA">
        <w:rPr>
          <w:sz w:val="24"/>
          <w:szCs w:val="24"/>
          <w:lang w:val="en-US"/>
        </w:rPr>
        <w:t>DRIVER</w:t>
      </w:r>
      <w:r w:rsidRPr="00DC34FA">
        <w:rPr>
          <w:sz w:val="24"/>
          <w:szCs w:val="24"/>
        </w:rPr>
        <w:t>=&lt;</w:t>
      </w:r>
      <w:r w:rsidRPr="00DC34FA">
        <w:rPr>
          <w:sz w:val="24"/>
          <w:szCs w:val="24"/>
          <w:lang w:val="en-US"/>
        </w:rPr>
        <w:t>external</w:t>
      </w:r>
      <w:r w:rsidRPr="00DC34FA">
        <w:rPr>
          <w:sz w:val="24"/>
          <w:szCs w:val="24"/>
        </w:rPr>
        <w:t>_</w:t>
      </w:r>
      <w:r w:rsidRPr="00DC34FA">
        <w:rPr>
          <w:sz w:val="24"/>
          <w:szCs w:val="24"/>
          <w:lang w:val="en-US"/>
        </w:rPr>
        <w:t>database</w:t>
      </w:r>
      <w:r w:rsidRPr="00DC34FA">
        <w:rPr>
          <w:sz w:val="24"/>
          <w:szCs w:val="24"/>
        </w:rPr>
        <w:t>_</w:t>
      </w:r>
      <w:proofErr w:type="spellStart"/>
      <w:r w:rsidRPr="00DC34FA">
        <w:rPr>
          <w:sz w:val="24"/>
          <w:szCs w:val="24"/>
          <w:lang w:val="en-US"/>
        </w:rPr>
        <w:t>jdbc</w:t>
      </w:r>
      <w:proofErr w:type="spellEnd"/>
      <w:r w:rsidRPr="00DC34FA">
        <w:rPr>
          <w:sz w:val="24"/>
          <w:szCs w:val="24"/>
        </w:rPr>
        <w:t>_</w:t>
      </w:r>
      <w:r w:rsidRPr="00DC34FA">
        <w:rPr>
          <w:sz w:val="24"/>
          <w:szCs w:val="24"/>
          <w:lang w:val="en-US"/>
        </w:rPr>
        <w:t>driver</w:t>
      </w:r>
      <w:r w:rsidRPr="00DC34FA">
        <w:rPr>
          <w:sz w:val="24"/>
          <w:szCs w:val="24"/>
        </w:rPr>
        <w:t>&gt;</w:t>
      </w:r>
      <w:r w:rsidR="00573F50" w:rsidRPr="007908C0">
        <w:rPr>
          <w:sz w:val="24"/>
          <w:szCs w:val="24"/>
        </w:rPr>
        <w:t xml:space="preserve"> - Указание драйвера, установленного на сегменты на </w:t>
      </w:r>
      <w:proofErr w:type="spellStart"/>
      <w:r w:rsidR="00573F50" w:rsidRPr="007908C0">
        <w:rPr>
          <w:sz w:val="24"/>
          <w:szCs w:val="24"/>
        </w:rPr>
        <w:t>нодах</w:t>
      </w:r>
      <w:proofErr w:type="spellEnd"/>
      <w:r w:rsidR="00573F50" w:rsidRPr="007908C0">
        <w:rPr>
          <w:sz w:val="24"/>
          <w:szCs w:val="24"/>
        </w:rPr>
        <w:t xml:space="preserve"> кластера.</w:t>
      </w:r>
    </w:p>
    <w:p w14:paraId="11FA0560" w14:textId="0FC5C648" w:rsidR="00DC34FA" w:rsidRPr="00DC34FA" w:rsidRDefault="00DC34FA" w:rsidP="00DC34FA">
      <w:pPr>
        <w:jc w:val="both"/>
        <w:rPr>
          <w:sz w:val="24"/>
          <w:szCs w:val="24"/>
          <w:lang w:val="en-US"/>
        </w:rPr>
      </w:pPr>
      <w:r w:rsidRPr="00DC34FA">
        <w:rPr>
          <w:sz w:val="24"/>
          <w:szCs w:val="24"/>
          <w:lang w:val="en-US"/>
        </w:rPr>
        <w:t>&amp;DB_URL=&lt;</w:t>
      </w:r>
      <w:proofErr w:type="spellStart"/>
      <w:r w:rsidRPr="00DC34FA">
        <w:rPr>
          <w:sz w:val="24"/>
          <w:szCs w:val="24"/>
          <w:lang w:val="en-US"/>
        </w:rPr>
        <w:t>external_database_url</w:t>
      </w:r>
      <w:proofErr w:type="spellEnd"/>
      <w:r w:rsidRPr="00DC34FA">
        <w:rPr>
          <w:sz w:val="24"/>
          <w:szCs w:val="24"/>
          <w:lang w:val="en-US"/>
        </w:rPr>
        <w:t>&gt;</w:t>
      </w:r>
      <w:r w:rsidR="00573F50" w:rsidRPr="007908C0">
        <w:rPr>
          <w:sz w:val="24"/>
          <w:szCs w:val="24"/>
          <w:lang w:val="en-US"/>
        </w:rPr>
        <w:t xml:space="preserve"> - </w:t>
      </w:r>
      <w:r w:rsidR="00573F50" w:rsidRPr="007908C0">
        <w:rPr>
          <w:sz w:val="24"/>
          <w:szCs w:val="24"/>
        </w:rPr>
        <w:t>Путь</w:t>
      </w:r>
      <w:r w:rsidR="00573F50" w:rsidRPr="007908C0">
        <w:rPr>
          <w:sz w:val="24"/>
          <w:szCs w:val="24"/>
          <w:lang w:val="en-US"/>
        </w:rPr>
        <w:t xml:space="preserve"> </w:t>
      </w:r>
      <w:r w:rsidR="00573F50" w:rsidRPr="007908C0">
        <w:rPr>
          <w:sz w:val="24"/>
          <w:szCs w:val="24"/>
        </w:rPr>
        <w:t>к</w:t>
      </w:r>
      <w:r w:rsidR="00573F50" w:rsidRPr="007908C0">
        <w:rPr>
          <w:sz w:val="24"/>
          <w:szCs w:val="24"/>
          <w:lang w:val="en-US"/>
        </w:rPr>
        <w:t xml:space="preserve"> </w:t>
      </w:r>
      <w:r w:rsidR="00573F50" w:rsidRPr="007908C0">
        <w:rPr>
          <w:sz w:val="24"/>
          <w:szCs w:val="24"/>
        </w:rPr>
        <w:t>внешней</w:t>
      </w:r>
      <w:r w:rsidR="00573F50" w:rsidRPr="007908C0">
        <w:rPr>
          <w:sz w:val="24"/>
          <w:szCs w:val="24"/>
          <w:lang w:val="en-US"/>
        </w:rPr>
        <w:t xml:space="preserve"> </w:t>
      </w:r>
      <w:r w:rsidR="00573F50" w:rsidRPr="007908C0">
        <w:rPr>
          <w:sz w:val="24"/>
          <w:szCs w:val="24"/>
        </w:rPr>
        <w:t>базе</w:t>
      </w:r>
    </w:p>
    <w:p w14:paraId="6878F9EC" w14:textId="30C75B10" w:rsidR="00DC34FA" w:rsidRPr="007908C0" w:rsidRDefault="00573F50" w:rsidP="00DC34F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C34FA">
        <w:rPr>
          <w:b/>
          <w:bCs/>
          <w:sz w:val="24"/>
          <w:szCs w:val="24"/>
          <w:lang w:val="en-US"/>
        </w:rPr>
        <w:t>jdbc_login_parameters</w:t>
      </w:r>
      <w:proofErr w:type="spellEnd"/>
    </w:p>
    <w:p w14:paraId="3AD967D6" w14:textId="58D280A0" w:rsidR="00573F50" w:rsidRPr="007908C0" w:rsidRDefault="00573F50" w:rsidP="00DC34FA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 xml:space="preserve">Параметры </w:t>
      </w:r>
      <w:proofErr w:type="spellStart"/>
      <w:r w:rsidRPr="00DC34FA">
        <w:rPr>
          <w:sz w:val="24"/>
          <w:szCs w:val="24"/>
          <w:lang w:val="en-US"/>
        </w:rPr>
        <w:t>jdbc</w:t>
      </w:r>
      <w:proofErr w:type="spellEnd"/>
      <w:r w:rsidRPr="00DC34FA">
        <w:rPr>
          <w:sz w:val="24"/>
          <w:szCs w:val="24"/>
        </w:rPr>
        <w:t>_</w:t>
      </w:r>
      <w:r w:rsidRPr="00DC34FA">
        <w:rPr>
          <w:sz w:val="24"/>
          <w:szCs w:val="24"/>
          <w:lang w:val="en-US"/>
        </w:rPr>
        <w:t>login</w:t>
      </w:r>
      <w:r w:rsidRPr="00DC34FA">
        <w:rPr>
          <w:sz w:val="24"/>
          <w:szCs w:val="24"/>
        </w:rPr>
        <w:t>_</w:t>
      </w:r>
      <w:r w:rsidRPr="00DC34FA">
        <w:rPr>
          <w:sz w:val="24"/>
          <w:szCs w:val="24"/>
          <w:lang w:val="en-US"/>
        </w:rPr>
        <w:t>parameters</w:t>
      </w:r>
      <w:r w:rsidRPr="007908C0">
        <w:rPr>
          <w:sz w:val="24"/>
          <w:szCs w:val="24"/>
        </w:rPr>
        <w:t xml:space="preserve"> опциональны, но если вы решили их указать, то необходимо использовать оба параметра.</w:t>
      </w:r>
    </w:p>
    <w:p w14:paraId="4BEBF0CB" w14:textId="5A69C03E" w:rsidR="00573F50" w:rsidRPr="007908C0" w:rsidRDefault="00573F50" w:rsidP="00573F50">
      <w:pPr>
        <w:jc w:val="both"/>
        <w:rPr>
          <w:sz w:val="24"/>
          <w:szCs w:val="24"/>
        </w:rPr>
      </w:pPr>
      <w:r w:rsidRPr="00573F50">
        <w:rPr>
          <w:sz w:val="24"/>
          <w:szCs w:val="24"/>
        </w:rPr>
        <w:t>&amp;</w:t>
      </w:r>
      <w:r w:rsidRPr="00573F50">
        <w:rPr>
          <w:sz w:val="24"/>
          <w:szCs w:val="24"/>
          <w:lang w:val="en-US"/>
        </w:rPr>
        <w:t>USER</w:t>
      </w:r>
      <w:r w:rsidRPr="00573F50">
        <w:rPr>
          <w:sz w:val="24"/>
          <w:szCs w:val="24"/>
        </w:rPr>
        <w:t>=&lt;</w:t>
      </w:r>
      <w:r w:rsidRPr="00573F50">
        <w:rPr>
          <w:sz w:val="24"/>
          <w:szCs w:val="24"/>
          <w:lang w:val="en-US"/>
        </w:rPr>
        <w:t>external</w:t>
      </w:r>
      <w:r w:rsidRPr="00573F50">
        <w:rPr>
          <w:sz w:val="24"/>
          <w:szCs w:val="24"/>
        </w:rPr>
        <w:t>_</w:t>
      </w:r>
      <w:r w:rsidRPr="00573F50">
        <w:rPr>
          <w:sz w:val="24"/>
          <w:szCs w:val="24"/>
          <w:lang w:val="en-US"/>
        </w:rPr>
        <w:t>database</w:t>
      </w:r>
      <w:r w:rsidRPr="00573F50">
        <w:rPr>
          <w:sz w:val="24"/>
          <w:szCs w:val="24"/>
        </w:rPr>
        <w:t>_</w:t>
      </w:r>
      <w:r w:rsidRPr="00573F50">
        <w:rPr>
          <w:sz w:val="24"/>
          <w:szCs w:val="24"/>
          <w:lang w:val="en-US"/>
        </w:rPr>
        <w:t>login</w:t>
      </w:r>
      <w:r w:rsidRPr="00573F50">
        <w:rPr>
          <w:sz w:val="24"/>
          <w:szCs w:val="24"/>
        </w:rPr>
        <w:t>&gt;</w:t>
      </w:r>
      <w:r w:rsidRPr="007908C0">
        <w:rPr>
          <w:sz w:val="24"/>
          <w:szCs w:val="24"/>
        </w:rPr>
        <w:t xml:space="preserve"> - Логин пользователя внешней базы данных</w:t>
      </w:r>
    </w:p>
    <w:p w14:paraId="0D3939B7" w14:textId="39270C78" w:rsidR="00573F50" w:rsidRPr="00573F50" w:rsidRDefault="00573F50" w:rsidP="00573F50">
      <w:pPr>
        <w:jc w:val="both"/>
        <w:rPr>
          <w:sz w:val="24"/>
          <w:szCs w:val="24"/>
        </w:rPr>
      </w:pPr>
      <w:r w:rsidRPr="00573F50">
        <w:rPr>
          <w:sz w:val="24"/>
          <w:szCs w:val="24"/>
        </w:rPr>
        <w:t>&amp;</w:t>
      </w:r>
      <w:r w:rsidRPr="00573F50">
        <w:rPr>
          <w:sz w:val="24"/>
          <w:szCs w:val="24"/>
          <w:lang w:val="en-US"/>
        </w:rPr>
        <w:t>PASS</w:t>
      </w:r>
      <w:r w:rsidRPr="00573F50">
        <w:rPr>
          <w:sz w:val="24"/>
          <w:szCs w:val="24"/>
        </w:rPr>
        <w:t>=&lt;</w:t>
      </w:r>
      <w:r w:rsidRPr="00573F50">
        <w:rPr>
          <w:sz w:val="24"/>
          <w:szCs w:val="24"/>
          <w:lang w:val="en-US"/>
        </w:rPr>
        <w:t>external</w:t>
      </w:r>
      <w:r w:rsidRPr="00573F50">
        <w:rPr>
          <w:sz w:val="24"/>
          <w:szCs w:val="24"/>
        </w:rPr>
        <w:t>_</w:t>
      </w:r>
      <w:r w:rsidRPr="00573F50">
        <w:rPr>
          <w:sz w:val="24"/>
          <w:szCs w:val="24"/>
          <w:lang w:val="en-US"/>
        </w:rPr>
        <w:t>database</w:t>
      </w:r>
      <w:r w:rsidRPr="00573F50">
        <w:rPr>
          <w:sz w:val="24"/>
          <w:szCs w:val="24"/>
        </w:rPr>
        <w:t>_</w:t>
      </w:r>
      <w:r w:rsidRPr="00573F50">
        <w:rPr>
          <w:sz w:val="24"/>
          <w:szCs w:val="24"/>
          <w:lang w:val="en-US"/>
        </w:rPr>
        <w:t>password</w:t>
      </w:r>
      <w:r w:rsidRPr="00573F50">
        <w:rPr>
          <w:sz w:val="24"/>
          <w:szCs w:val="24"/>
        </w:rPr>
        <w:t>&gt;</w:t>
      </w:r>
      <w:r w:rsidRPr="007908C0">
        <w:rPr>
          <w:sz w:val="24"/>
          <w:szCs w:val="24"/>
        </w:rPr>
        <w:t xml:space="preserve"> - Пароль</w:t>
      </w:r>
      <w:r w:rsidRPr="007908C0">
        <w:rPr>
          <w:sz w:val="24"/>
          <w:szCs w:val="24"/>
        </w:rPr>
        <w:t xml:space="preserve"> пользователя внешней базы данных</w:t>
      </w:r>
    </w:p>
    <w:p w14:paraId="140FC364" w14:textId="6CA72633" w:rsidR="00573F50" w:rsidRPr="007908C0" w:rsidRDefault="00573F50" w:rsidP="00DC34F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C34FA">
        <w:rPr>
          <w:b/>
          <w:bCs/>
          <w:sz w:val="24"/>
          <w:szCs w:val="24"/>
          <w:lang w:val="en-US"/>
        </w:rPr>
        <w:t>plugin_parameters</w:t>
      </w:r>
      <w:proofErr w:type="spellEnd"/>
    </w:p>
    <w:p w14:paraId="02FE33B7" w14:textId="3927D2E1" w:rsidR="007908C0" w:rsidRPr="007908C0" w:rsidRDefault="007908C0" w:rsidP="007908C0">
      <w:pPr>
        <w:jc w:val="both"/>
        <w:rPr>
          <w:sz w:val="24"/>
          <w:szCs w:val="24"/>
          <w:lang w:val="en-US"/>
        </w:rPr>
      </w:pPr>
      <w:r w:rsidRPr="007908C0">
        <w:rPr>
          <w:sz w:val="24"/>
          <w:szCs w:val="24"/>
          <w:lang w:val="en-US"/>
        </w:rPr>
        <w:t>&amp;BATCH_SIZE=&lt;</w:t>
      </w:r>
      <w:proofErr w:type="spellStart"/>
      <w:r w:rsidRPr="007908C0">
        <w:rPr>
          <w:sz w:val="24"/>
          <w:szCs w:val="24"/>
          <w:lang w:val="en-US"/>
        </w:rPr>
        <w:t>batch_size</w:t>
      </w:r>
      <w:proofErr w:type="spellEnd"/>
      <w:r w:rsidRPr="007908C0">
        <w:rPr>
          <w:sz w:val="24"/>
          <w:szCs w:val="24"/>
          <w:lang w:val="en-US"/>
        </w:rPr>
        <w:t>&gt;</w:t>
      </w:r>
      <w:r w:rsidRPr="007908C0">
        <w:rPr>
          <w:sz w:val="24"/>
          <w:szCs w:val="24"/>
          <w:lang w:val="en-US"/>
        </w:rPr>
        <w:t xml:space="preserve"> - </w:t>
      </w:r>
      <w:r w:rsidRPr="007908C0">
        <w:rPr>
          <w:sz w:val="24"/>
          <w:szCs w:val="24"/>
        </w:rPr>
        <w:t>Пакетная</w:t>
      </w:r>
      <w:r w:rsidRPr="007908C0">
        <w:rPr>
          <w:sz w:val="24"/>
          <w:szCs w:val="24"/>
          <w:lang w:val="en-US"/>
        </w:rPr>
        <w:t xml:space="preserve"> </w:t>
      </w:r>
      <w:r w:rsidRPr="007908C0">
        <w:rPr>
          <w:sz w:val="24"/>
          <w:szCs w:val="24"/>
        </w:rPr>
        <w:t>обработка</w:t>
      </w:r>
    </w:p>
    <w:p w14:paraId="6D129353" w14:textId="77777777" w:rsidR="007908C0" w:rsidRPr="007908C0" w:rsidRDefault="007908C0" w:rsidP="007908C0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proofErr w:type="gramStart"/>
      <w:r w:rsidRPr="007908C0">
        <w:rPr>
          <w:i/>
          <w:iCs/>
          <w:sz w:val="24"/>
          <w:szCs w:val="24"/>
        </w:rPr>
        <w:t>integer</w:t>
      </w:r>
      <w:proofErr w:type="spellEnd"/>
      <w:r w:rsidRPr="007908C0">
        <w:rPr>
          <w:i/>
          <w:iCs/>
          <w:sz w:val="24"/>
          <w:szCs w:val="24"/>
        </w:rPr>
        <w:t xml:space="preserve"> &gt;</w:t>
      </w:r>
      <w:proofErr w:type="gramEnd"/>
      <w:r w:rsidRPr="007908C0">
        <w:rPr>
          <w:i/>
          <w:iCs/>
          <w:sz w:val="24"/>
          <w:szCs w:val="24"/>
        </w:rPr>
        <w:t xml:space="preserve"> 1</w:t>
      </w:r>
      <w:r w:rsidRPr="007908C0">
        <w:rPr>
          <w:sz w:val="24"/>
          <w:szCs w:val="24"/>
        </w:rPr>
        <w:t> – используется пакет заданного размера; </w:t>
      </w:r>
    </w:p>
    <w:p w14:paraId="7CAAB88F" w14:textId="77777777" w:rsidR="007908C0" w:rsidRPr="007908C0" w:rsidRDefault="007908C0" w:rsidP="007908C0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7908C0">
        <w:rPr>
          <w:i/>
          <w:iCs/>
          <w:sz w:val="24"/>
          <w:szCs w:val="24"/>
        </w:rPr>
        <w:t>integer</w:t>
      </w:r>
      <w:proofErr w:type="spellEnd"/>
      <w:r w:rsidRPr="007908C0">
        <w:rPr>
          <w:i/>
          <w:iCs/>
          <w:sz w:val="24"/>
          <w:szCs w:val="24"/>
        </w:rPr>
        <w:t xml:space="preserve"> </w:t>
      </w:r>
      <w:proofErr w:type="gramStart"/>
      <w:r w:rsidRPr="007908C0">
        <w:rPr>
          <w:i/>
          <w:iCs/>
          <w:sz w:val="24"/>
          <w:szCs w:val="24"/>
        </w:rPr>
        <w:t>&lt; 0</w:t>
      </w:r>
      <w:proofErr w:type="gramEnd"/>
      <w:r w:rsidRPr="007908C0">
        <w:rPr>
          <w:sz w:val="24"/>
          <w:szCs w:val="24"/>
        </w:rPr>
        <w:t> – используется безразмерный пакет (все записи отправляются одним огромным JDBC-запросом). Настройка может вызвать ошибки, так как каждая база данных имеет собственный лимит на размер запросов JDBC; </w:t>
      </w:r>
    </w:p>
    <w:p w14:paraId="3C773BF6" w14:textId="77777777" w:rsidR="007908C0" w:rsidRPr="007908C0" w:rsidRDefault="007908C0" w:rsidP="007908C0">
      <w:pPr>
        <w:numPr>
          <w:ilvl w:val="0"/>
          <w:numId w:val="11"/>
        </w:numPr>
        <w:jc w:val="both"/>
        <w:rPr>
          <w:sz w:val="24"/>
          <w:szCs w:val="24"/>
        </w:rPr>
      </w:pPr>
      <w:r w:rsidRPr="007908C0">
        <w:rPr>
          <w:i/>
          <w:iCs/>
          <w:sz w:val="24"/>
          <w:szCs w:val="24"/>
        </w:rPr>
        <w:t>0</w:t>
      </w:r>
      <w:r w:rsidRPr="007908C0">
        <w:rPr>
          <w:sz w:val="24"/>
          <w:szCs w:val="24"/>
        </w:rPr>
        <w:t> или </w:t>
      </w:r>
      <w:r w:rsidRPr="007908C0">
        <w:rPr>
          <w:i/>
          <w:iCs/>
          <w:sz w:val="24"/>
          <w:szCs w:val="24"/>
        </w:rPr>
        <w:t>1</w:t>
      </w:r>
      <w:r w:rsidRPr="007908C0">
        <w:rPr>
          <w:sz w:val="24"/>
          <w:szCs w:val="24"/>
        </w:rPr>
        <w:t> – пакетирование не используется. </w:t>
      </w:r>
    </w:p>
    <w:p w14:paraId="0C1665BA" w14:textId="372AEF4B" w:rsidR="007908C0" w:rsidRPr="007908C0" w:rsidRDefault="007908C0" w:rsidP="007908C0">
      <w:pPr>
        <w:jc w:val="both"/>
        <w:rPr>
          <w:sz w:val="24"/>
          <w:szCs w:val="24"/>
          <w:lang w:val="en-US"/>
        </w:rPr>
      </w:pPr>
      <w:r w:rsidRPr="007908C0">
        <w:rPr>
          <w:sz w:val="24"/>
          <w:szCs w:val="24"/>
          <w:lang w:val="en-US"/>
        </w:rPr>
        <w:t>&amp;POOL_SIZE=&lt;</w:t>
      </w:r>
      <w:proofErr w:type="spellStart"/>
      <w:r w:rsidRPr="007908C0">
        <w:rPr>
          <w:sz w:val="24"/>
          <w:szCs w:val="24"/>
          <w:lang w:val="en-US"/>
        </w:rPr>
        <w:t>pool_size</w:t>
      </w:r>
      <w:proofErr w:type="spellEnd"/>
      <w:r w:rsidRPr="007908C0">
        <w:rPr>
          <w:sz w:val="24"/>
          <w:szCs w:val="24"/>
          <w:lang w:val="en-US"/>
        </w:rPr>
        <w:t>&gt;</w:t>
      </w:r>
      <w:r w:rsidRPr="007908C0">
        <w:rPr>
          <w:sz w:val="24"/>
          <w:szCs w:val="24"/>
          <w:lang w:val="en-US"/>
        </w:rPr>
        <w:t xml:space="preserve"> - </w:t>
      </w:r>
      <w:r w:rsidRPr="007908C0">
        <w:rPr>
          <w:sz w:val="24"/>
          <w:szCs w:val="24"/>
        </w:rPr>
        <w:t>Пул</w:t>
      </w:r>
      <w:r w:rsidRPr="007908C0">
        <w:rPr>
          <w:sz w:val="24"/>
          <w:szCs w:val="24"/>
          <w:lang w:val="en-US"/>
        </w:rPr>
        <w:t xml:space="preserve"> </w:t>
      </w:r>
      <w:r w:rsidRPr="007908C0">
        <w:rPr>
          <w:sz w:val="24"/>
          <w:szCs w:val="24"/>
        </w:rPr>
        <w:t>потоков</w:t>
      </w:r>
    </w:p>
    <w:p w14:paraId="52494FE2" w14:textId="77777777" w:rsidR="007908C0" w:rsidRPr="007908C0" w:rsidRDefault="007908C0" w:rsidP="007908C0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>Для включения пула потоков необходимо создать внешнюю таблицу с параметром POOL_SIZE с одним из следующих значений:</w:t>
      </w:r>
    </w:p>
    <w:p w14:paraId="618A7D99" w14:textId="77777777" w:rsidR="007908C0" w:rsidRPr="007908C0" w:rsidRDefault="007908C0" w:rsidP="007908C0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proofErr w:type="gramStart"/>
      <w:r w:rsidRPr="007908C0">
        <w:rPr>
          <w:i/>
          <w:iCs/>
          <w:sz w:val="24"/>
          <w:szCs w:val="24"/>
        </w:rPr>
        <w:t>integer</w:t>
      </w:r>
      <w:proofErr w:type="spellEnd"/>
      <w:r w:rsidRPr="007908C0">
        <w:rPr>
          <w:i/>
          <w:iCs/>
          <w:sz w:val="24"/>
          <w:szCs w:val="24"/>
        </w:rPr>
        <w:t xml:space="preserve"> &gt;</w:t>
      </w:r>
      <w:proofErr w:type="gramEnd"/>
      <w:r w:rsidRPr="007908C0">
        <w:rPr>
          <w:i/>
          <w:iCs/>
          <w:sz w:val="24"/>
          <w:szCs w:val="24"/>
        </w:rPr>
        <w:t xml:space="preserve"> 1</w:t>
      </w:r>
      <w:r w:rsidRPr="007908C0">
        <w:rPr>
          <w:sz w:val="24"/>
          <w:szCs w:val="24"/>
        </w:rPr>
        <w:t> – пул потоков состоит из заданного количества потоков;</w:t>
      </w:r>
    </w:p>
    <w:p w14:paraId="19013106" w14:textId="77777777" w:rsidR="007908C0" w:rsidRPr="007908C0" w:rsidRDefault="007908C0" w:rsidP="007908C0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7908C0">
        <w:rPr>
          <w:i/>
          <w:iCs/>
          <w:sz w:val="24"/>
          <w:szCs w:val="24"/>
        </w:rPr>
        <w:t>integer</w:t>
      </w:r>
      <w:proofErr w:type="spellEnd"/>
      <w:r w:rsidRPr="007908C0">
        <w:rPr>
          <w:i/>
          <w:iCs/>
          <w:sz w:val="24"/>
          <w:szCs w:val="24"/>
        </w:rPr>
        <w:t xml:space="preserve"> </w:t>
      </w:r>
      <w:proofErr w:type="gramStart"/>
      <w:r w:rsidRPr="007908C0">
        <w:rPr>
          <w:i/>
          <w:iCs/>
          <w:sz w:val="24"/>
          <w:szCs w:val="24"/>
        </w:rPr>
        <w:t>&lt; 1</w:t>
      </w:r>
      <w:proofErr w:type="gramEnd"/>
      <w:r w:rsidRPr="007908C0">
        <w:rPr>
          <w:sz w:val="24"/>
          <w:szCs w:val="24"/>
        </w:rPr>
        <w:t> – количество потоков в пуле равно количеству процессоров в системе;</w:t>
      </w:r>
    </w:p>
    <w:p w14:paraId="775F7CFD" w14:textId="6291AB61" w:rsidR="00573F50" w:rsidRPr="007908C0" w:rsidRDefault="007908C0" w:rsidP="00DC34FA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7908C0">
        <w:rPr>
          <w:i/>
          <w:iCs/>
          <w:sz w:val="24"/>
          <w:szCs w:val="24"/>
        </w:rPr>
        <w:t>integer</w:t>
      </w:r>
      <w:proofErr w:type="spellEnd"/>
      <w:r w:rsidRPr="007908C0">
        <w:rPr>
          <w:i/>
          <w:iCs/>
          <w:sz w:val="24"/>
          <w:szCs w:val="24"/>
        </w:rPr>
        <w:t xml:space="preserve"> = 1</w:t>
      </w:r>
      <w:r w:rsidRPr="007908C0">
        <w:rPr>
          <w:sz w:val="24"/>
          <w:szCs w:val="24"/>
        </w:rPr>
        <w:t> – не использовать пул потоков.</w:t>
      </w:r>
    </w:p>
    <w:p w14:paraId="2C825FD0" w14:textId="525EFB01" w:rsidR="007908C0" w:rsidRPr="007908C0" w:rsidRDefault="007908C0" w:rsidP="007908C0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lastRenderedPageBreak/>
        <w:t>&amp;</w:t>
      </w:r>
      <w:r w:rsidRPr="007908C0">
        <w:rPr>
          <w:sz w:val="24"/>
          <w:szCs w:val="24"/>
          <w:lang w:val="en-US"/>
        </w:rPr>
        <w:t>PARTITION</w:t>
      </w:r>
      <w:r w:rsidRPr="007908C0">
        <w:rPr>
          <w:sz w:val="24"/>
          <w:szCs w:val="24"/>
        </w:rPr>
        <w:t>_</w:t>
      </w:r>
      <w:r w:rsidRPr="007908C0">
        <w:rPr>
          <w:sz w:val="24"/>
          <w:szCs w:val="24"/>
          <w:lang w:val="en-US"/>
        </w:rPr>
        <w:t>BY</w:t>
      </w:r>
      <w:r w:rsidRPr="007908C0">
        <w:rPr>
          <w:sz w:val="24"/>
          <w:szCs w:val="24"/>
        </w:rPr>
        <w:t>=&lt;</w:t>
      </w:r>
      <w:r w:rsidRPr="007908C0">
        <w:rPr>
          <w:sz w:val="24"/>
          <w:szCs w:val="24"/>
          <w:lang w:val="en-US"/>
        </w:rPr>
        <w:t>column</w:t>
      </w:r>
      <w:r w:rsidRPr="007908C0">
        <w:rPr>
          <w:sz w:val="24"/>
          <w:szCs w:val="24"/>
        </w:rPr>
        <w:t>&gt;:&lt;</w:t>
      </w:r>
      <w:r w:rsidRPr="007908C0">
        <w:rPr>
          <w:sz w:val="24"/>
          <w:szCs w:val="24"/>
          <w:lang w:val="en-US"/>
        </w:rPr>
        <w:t>column</w:t>
      </w:r>
      <w:r w:rsidRPr="007908C0">
        <w:rPr>
          <w:sz w:val="24"/>
          <w:szCs w:val="24"/>
        </w:rPr>
        <w:t>_</w:t>
      </w:r>
      <w:r w:rsidRPr="007908C0">
        <w:rPr>
          <w:sz w:val="24"/>
          <w:szCs w:val="24"/>
          <w:lang w:val="en-US"/>
        </w:rPr>
        <w:t>type</w:t>
      </w:r>
      <w:r w:rsidRPr="007908C0">
        <w:rPr>
          <w:sz w:val="24"/>
          <w:szCs w:val="24"/>
        </w:rPr>
        <w:t>&gt;</w:t>
      </w:r>
      <w:r w:rsidRPr="007908C0">
        <w:rPr>
          <w:sz w:val="24"/>
          <w:szCs w:val="24"/>
        </w:rPr>
        <w:t xml:space="preserve"> - Указание на столбец, который используется в качестве столбца </w:t>
      </w:r>
      <w:proofErr w:type="spellStart"/>
      <w:r w:rsidRPr="007908C0">
        <w:rPr>
          <w:sz w:val="24"/>
          <w:szCs w:val="24"/>
        </w:rPr>
        <w:t>партиционирования</w:t>
      </w:r>
      <w:proofErr w:type="spellEnd"/>
      <w:r w:rsidRPr="007908C0">
        <w:rPr>
          <w:sz w:val="24"/>
          <w:szCs w:val="24"/>
        </w:rPr>
        <w:t>. Можно использовать только один столбец.</w:t>
      </w:r>
    </w:p>
    <w:p w14:paraId="20A26650" w14:textId="1CD6B557" w:rsidR="007908C0" w:rsidRPr="007908C0" w:rsidRDefault="007908C0" w:rsidP="007908C0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>&amp;</w:t>
      </w:r>
      <w:r w:rsidRPr="007908C0">
        <w:rPr>
          <w:sz w:val="24"/>
          <w:szCs w:val="24"/>
          <w:lang w:val="en-US"/>
        </w:rPr>
        <w:t>RANGE</w:t>
      </w:r>
      <w:r w:rsidRPr="007908C0">
        <w:rPr>
          <w:sz w:val="24"/>
          <w:szCs w:val="24"/>
        </w:rPr>
        <w:t>=&lt;</w:t>
      </w:r>
      <w:r w:rsidRPr="007908C0">
        <w:rPr>
          <w:sz w:val="24"/>
          <w:szCs w:val="24"/>
          <w:lang w:val="en-US"/>
        </w:rPr>
        <w:t>start</w:t>
      </w:r>
      <w:r w:rsidRPr="007908C0">
        <w:rPr>
          <w:sz w:val="24"/>
          <w:szCs w:val="24"/>
        </w:rPr>
        <w:t>_</w:t>
      </w:r>
      <w:r w:rsidRPr="007908C0">
        <w:rPr>
          <w:sz w:val="24"/>
          <w:szCs w:val="24"/>
          <w:lang w:val="en-US"/>
        </w:rPr>
        <w:t>value</w:t>
      </w:r>
      <w:r w:rsidRPr="007908C0">
        <w:rPr>
          <w:sz w:val="24"/>
          <w:szCs w:val="24"/>
        </w:rPr>
        <w:t>&gt;:&lt;</w:t>
      </w:r>
      <w:r w:rsidRPr="007908C0">
        <w:rPr>
          <w:sz w:val="24"/>
          <w:szCs w:val="24"/>
          <w:lang w:val="en-US"/>
        </w:rPr>
        <w:t>end</w:t>
      </w:r>
      <w:r w:rsidRPr="007908C0">
        <w:rPr>
          <w:sz w:val="24"/>
          <w:szCs w:val="24"/>
        </w:rPr>
        <w:t>_</w:t>
      </w:r>
      <w:r w:rsidRPr="007908C0">
        <w:rPr>
          <w:sz w:val="24"/>
          <w:szCs w:val="24"/>
          <w:lang w:val="en-US"/>
        </w:rPr>
        <w:t>value</w:t>
      </w:r>
      <w:r w:rsidRPr="007908C0">
        <w:rPr>
          <w:sz w:val="24"/>
          <w:szCs w:val="24"/>
        </w:rPr>
        <w:t>&gt;</w:t>
      </w:r>
      <w:r w:rsidRPr="007908C0">
        <w:rPr>
          <w:sz w:val="24"/>
          <w:szCs w:val="24"/>
        </w:rPr>
        <w:t xml:space="preserve"> - Диапазон данных для запроса. Если тип </w:t>
      </w:r>
      <w:proofErr w:type="spellStart"/>
      <w:r w:rsidRPr="007908C0">
        <w:rPr>
          <w:sz w:val="24"/>
          <w:szCs w:val="24"/>
        </w:rPr>
        <w:t>партиционирования</w:t>
      </w:r>
      <w:proofErr w:type="spellEnd"/>
      <w:r w:rsidRPr="007908C0">
        <w:rPr>
          <w:sz w:val="24"/>
          <w:szCs w:val="24"/>
        </w:rPr>
        <w:t xml:space="preserve"> </w:t>
      </w:r>
      <w:proofErr w:type="spellStart"/>
      <w:r w:rsidRPr="007908C0">
        <w:rPr>
          <w:sz w:val="24"/>
          <w:szCs w:val="24"/>
          <w:lang w:val="en-US"/>
        </w:rPr>
        <w:t>enum</w:t>
      </w:r>
      <w:proofErr w:type="spellEnd"/>
      <w:r w:rsidRPr="007908C0">
        <w:rPr>
          <w:sz w:val="24"/>
          <w:szCs w:val="24"/>
        </w:rPr>
        <w:t xml:space="preserve">, то параметр </w:t>
      </w:r>
      <w:r w:rsidRPr="007908C0">
        <w:rPr>
          <w:sz w:val="24"/>
          <w:szCs w:val="24"/>
          <w:lang w:val="en-US"/>
        </w:rPr>
        <w:t>range</w:t>
      </w:r>
      <w:r w:rsidRPr="007908C0">
        <w:rPr>
          <w:sz w:val="24"/>
          <w:szCs w:val="24"/>
        </w:rPr>
        <w:t xml:space="preserve">, должен быть списком. В котором каждое значение формирует собственную </w:t>
      </w:r>
      <w:proofErr w:type="spellStart"/>
      <w:r w:rsidRPr="007908C0">
        <w:rPr>
          <w:sz w:val="24"/>
          <w:szCs w:val="24"/>
        </w:rPr>
        <w:t>партицию</w:t>
      </w:r>
      <w:proofErr w:type="spellEnd"/>
      <w:r w:rsidRPr="007908C0">
        <w:rPr>
          <w:sz w:val="24"/>
          <w:szCs w:val="24"/>
        </w:rPr>
        <w:t xml:space="preserve">. Если тип данных столбца </w:t>
      </w:r>
      <w:proofErr w:type="spellStart"/>
      <w:r w:rsidRPr="007908C0">
        <w:rPr>
          <w:sz w:val="24"/>
          <w:szCs w:val="24"/>
        </w:rPr>
        <w:t>партиционирования</w:t>
      </w:r>
      <w:proofErr w:type="spellEnd"/>
      <w:r w:rsidRPr="007908C0">
        <w:rPr>
          <w:sz w:val="24"/>
          <w:szCs w:val="24"/>
        </w:rPr>
        <w:t xml:space="preserve"> </w:t>
      </w:r>
      <w:r w:rsidRPr="007908C0">
        <w:rPr>
          <w:sz w:val="24"/>
          <w:szCs w:val="24"/>
          <w:lang w:val="en-US"/>
        </w:rPr>
        <w:t>int</w:t>
      </w:r>
      <w:r w:rsidRPr="007908C0">
        <w:rPr>
          <w:sz w:val="24"/>
          <w:szCs w:val="24"/>
        </w:rPr>
        <w:t xml:space="preserve"> или </w:t>
      </w:r>
      <w:r w:rsidRPr="007908C0">
        <w:rPr>
          <w:sz w:val="24"/>
          <w:szCs w:val="24"/>
          <w:lang w:val="en-US"/>
        </w:rPr>
        <w:t>date</w:t>
      </w:r>
      <w:r w:rsidRPr="007908C0">
        <w:rPr>
          <w:sz w:val="24"/>
          <w:szCs w:val="24"/>
        </w:rPr>
        <w:t>, то тогда параметр &amp;</w:t>
      </w:r>
      <w:r w:rsidRPr="007908C0">
        <w:rPr>
          <w:sz w:val="24"/>
          <w:szCs w:val="24"/>
          <w:lang w:val="en-US"/>
        </w:rPr>
        <w:t>RANGE</w:t>
      </w:r>
      <w:r w:rsidRPr="007908C0">
        <w:rPr>
          <w:sz w:val="24"/>
          <w:szCs w:val="24"/>
        </w:rPr>
        <w:t xml:space="preserve"> должен быть конечным, замкнутым слева диапазоном </w:t>
      </w:r>
    </w:p>
    <w:p w14:paraId="113BC3F0" w14:textId="5416FC9D" w:rsidR="007908C0" w:rsidRPr="007908C0" w:rsidRDefault="007908C0" w:rsidP="007908C0">
      <w:pPr>
        <w:jc w:val="both"/>
        <w:rPr>
          <w:sz w:val="24"/>
          <w:szCs w:val="24"/>
        </w:rPr>
      </w:pPr>
      <w:r w:rsidRPr="007908C0">
        <w:rPr>
          <w:sz w:val="24"/>
          <w:szCs w:val="24"/>
        </w:rPr>
        <w:t>[&amp;</w:t>
      </w:r>
      <w:r w:rsidRPr="007908C0">
        <w:rPr>
          <w:sz w:val="24"/>
          <w:szCs w:val="24"/>
          <w:lang w:val="en-US"/>
        </w:rPr>
        <w:t>INTERVAL</w:t>
      </w:r>
      <w:r w:rsidRPr="007908C0">
        <w:rPr>
          <w:sz w:val="24"/>
          <w:szCs w:val="24"/>
        </w:rPr>
        <w:t>=&lt;</w:t>
      </w:r>
      <w:r w:rsidRPr="007908C0">
        <w:rPr>
          <w:sz w:val="24"/>
          <w:szCs w:val="24"/>
          <w:lang w:val="en-US"/>
        </w:rPr>
        <w:t>value</w:t>
      </w:r>
      <w:r w:rsidRPr="007908C0">
        <w:rPr>
          <w:sz w:val="24"/>
          <w:szCs w:val="24"/>
        </w:rPr>
        <w:t>&gt;[:&lt;</w:t>
      </w:r>
      <w:r w:rsidRPr="007908C0">
        <w:rPr>
          <w:sz w:val="24"/>
          <w:szCs w:val="24"/>
          <w:lang w:val="en-US"/>
        </w:rPr>
        <w:t>unit</w:t>
      </w:r>
      <w:r w:rsidRPr="007908C0">
        <w:rPr>
          <w:sz w:val="24"/>
          <w:szCs w:val="24"/>
        </w:rPr>
        <w:t>&gt;]]</w:t>
      </w:r>
      <w:r w:rsidRPr="007908C0">
        <w:rPr>
          <w:sz w:val="24"/>
          <w:szCs w:val="24"/>
        </w:rPr>
        <w:t xml:space="preserve"> – Необходим для </w:t>
      </w:r>
      <w:proofErr w:type="spellStart"/>
      <w:r w:rsidRPr="007908C0">
        <w:rPr>
          <w:sz w:val="24"/>
          <w:szCs w:val="24"/>
        </w:rPr>
        <w:t>партиционирования</w:t>
      </w:r>
      <w:proofErr w:type="spellEnd"/>
      <w:r w:rsidRPr="007908C0">
        <w:rPr>
          <w:sz w:val="24"/>
          <w:szCs w:val="24"/>
        </w:rPr>
        <w:t xml:space="preserve"> типа </w:t>
      </w:r>
      <w:r w:rsidRPr="007908C0">
        <w:rPr>
          <w:sz w:val="24"/>
          <w:szCs w:val="24"/>
          <w:lang w:val="en-US"/>
        </w:rPr>
        <w:t>int</w:t>
      </w:r>
      <w:r w:rsidRPr="007908C0">
        <w:rPr>
          <w:sz w:val="24"/>
          <w:szCs w:val="24"/>
        </w:rPr>
        <w:t xml:space="preserve"> и </w:t>
      </w:r>
      <w:r w:rsidRPr="007908C0">
        <w:rPr>
          <w:sz w:val="24"/>
          <w:szCs w:val="24"/>
          <w:lang w:val="en-US"/>
        </w:rPr>
        <w:t>date</w:t>
      </w:r>
      <w:r w:rsidRPr="007908C0">
        <w:rPr>
          <w:sz w:val="24"/>
          <w:szCs w:val="24"/>
        </w:rPr>
        <w:t>.</w:t>
      </w:r>
    </w:p>
    <w:p w14:paraId="62E7BA93" w14:textId="0AD87C71" w:rsidR="007908C0" w:rsidRPr="007908C0" w:rsidRDefault="007908C0" w:rsidP="007908C0">
      <w:pPr>
        <w:jc w:val="both"/>
        <w:rPr>
          <w:b/>
          <w:bCs/>
          <w:sz w:val="24"/>
          <w:szCs w:val="24"/>
          <w:lang w:val="en-US"/>
        </w:rPr>
      </w:pPr>
      <w:r w:rsidRPr="007908C0">
        <w:rPr>
          <w:b/>
          <w:bCs/>
          <w:sz w:val="24"/>
          <w:szCs w:val="24"/>
        </w:rPr>
        <w:t>Примеры</w:t>
      </w:r>
      <w:r w:rsidRPr="007908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C34FA">
        <w:rPr>
          <w:b/>
          <w:bCs/>
          <w:sz w:val="24"/>
          <w:szCs w:val="24"/>
          <w:lang w:val="en-US"/>
        </w:rPr>
        <w:t>plugin_parameters</w:t>
      </w:r>
      <w:proofErr w:type="spellEnd"/>
      <w:r w:rsidRPr="007908C0">
        <w:rPr>
          <w:b/>
          <w:bCs/>
          <w:sz w:val="24"/>
          <w:szCs w:val="24"/>
          <w:lang w:val="en-US"/>
        </w:rPr>
        <w:t>:</w:t>
      </w:r>
    </w:p>
    <w:p w14:paraId="3CD87C7E" w14:textId="77777777" w:rsidR="007908C0" w:rsidRPr="007908C0" w:rsidRDefault="007908C0" w:rsidP="007908C0">
      <w:pPr>
        <w:jc w:val="both"/>
        <w:rPr>
          <w:sz w:val="24"/>
          <w:szCs w:val="24"/>
          <w:lang w:val="en-US"/>
        </w:rPr>
      </w:pPr>
      <w:r w:rsidRPr="007908C0">
        <w:rPr>
          <w:sz w:val="24"/>
          <w:szCs w:val="24"/>
          <w:lang w:val="en-US"/>
        </w:rPr>
        <w:t>&amp;PARTITION_BY=</w:t>
      </w:r>
      <w:proofErr w:type="spellStart"/>
      <w:r w:rsidRPr="007908C0">
        <w:rPr>
          <w:sz w:val="24"/>
          <w:szCs w:val="24"/>
          <w:lang w:val="en-US"/>
        </w:rPr>
        <w:t>id:int&amp;RANGE</w:t>
      </w:r>
      <w:proofErr w:type="spellEnd"/>
      <w:r w:rsidRPr="007908C0">
        <w:rPr>
          <w:sz w:val="24"/>
          <w:szCs w:val="24"/>
          <w:lang w:val="en-US"/>
        </w:rPr>
        <w:t>=42:142&amp;INTERVAL=2</w:t>
      </w:r>
    </w:p>
    <w:p w14:paraId="582CD15A" w14:textId="77777777" w:rsidR="007908C0" w:rsidRPr="007908C0" w:rsidRDefault="007908C0" w:rsidP="007908C0">
      <w:pPr>
        <w:jc w:val="both"/>
        <w:rPr>
          <w:sz w:val="24"/>
          <w:szCs w:val="24"/>
          <w:lang w:val="en-US"/>
        </w:rPr>
      </w:pPr>
      <w:r w:rsidRPr="007908C0">
        <w:rPr>
          <w:sz w:val="24"/>
          <w:szCs w:val="24"/>
          <w:lang w:val="en-US"/>
        </w:rPr>
        <w:t>&amp;PARTITION_BY=</w:t>
      </w:r>
      <w:proofErr w:type="gramStart"/>
      <w:r w:rsidRPr="007908C0">
        <w:rPr>
          <w:sz w:val="24"/>
          <w:szCs w:val="24"/>
          <w:lang w:val="en-US"/>
        </w:rPr>
        <w:t>createdate:date</w:t>
      </w:r>
      <w:proofErr w:type="gramEnd"/>
      <w:r w:rsidRPr="007908C0">
        <w:rPr>
          <w:sz w:val="24"/>
          <w:szCs w:val="24"/>
          <w:lang w:val="en-US"/>
        </w:rPr>
        <w:t>&amp;RANGE=2008-01-01:2010-01-01&amp;INTERVAL=1:month</w:t>
      </w:r>
    </w:p>
    <w:p w14:paraId="300D74F5" w14:textId="2E2ABDF7" w:rsidR="00DC34FA" w:rsidRPr="007908C0" w:rsidRDefault="007908C0" w:rsidP="007908C0">
      <w:pPr>
        <w:jc w:val="both"/>
        <w:rPr>
          <w:sz w:val="24"/>
          <w:szCs w:val="24"/>
          <w:lang w:val="en-US"/>
        </w:rPr>
      </w:pPr>
      <w:r w:rsidRPr="007908C0">
        <w:rPr>
          <w:sz w:val="24"/>
          <w:szCs w:val="24"/>
          <w:lang w:val="en-US"/>
        </w:rPr>
        <w:t>&amp;PARTITION_BY=</w:t>
      </w:r>
      <w:proofErr w:type="spellStart"/>
      <w:proofErr w:type="gramStart"/>
      <w:r w:rsidRPr="007908C0">
        <w:rPr>
          <w:sz w:val="24"/>
          <w:szCs w:val="24"/>
          <w:lang w:val="en-US"/>
        </w:rPr>
        <w:t>grade:enum</w:t>
      </w:r>
      <w:proofErr w:type="gramEnd"/>
      <w:r w:rsidRPr="007908C0">
        <w:rPr>
          <w:sz w:val="24"/>
          <w:szCs w:val="24"/>
          <w:lang w:val="en-US"/>
        </w:rPr>
        <w:t>&amp;RANGE</w:t>
      </w:r>
      <w:proofErr w:type="spellEnd"/>
      <w:r w:rsidRPr="007908C0">
        <w:rPr>
          <w:sz w:val="24"/>
          <w:szCs w:val="24"/>
          <w:lang w:val="en-US"/>
        </w:rPr>
        <w:t>=</w:t>
      </w:r>
      <w:proofErr w:type="spellStart"/>
      <w:r w:rsidRPr="007908C0">
        <w:rPr>
          <w:sz w:val="24"/>
          <w:szCs w:val="24"/>
          <w:lang w:val="en-US"/>
        </w:rPr>
        <w:t>excellent:good:general:bad</w:t>
      </w:r>
      <w:proofErr w:type="spellEnd"/>
    </w:p>
    <w:p w14:paraId="03F83DE6" w14:textId="026BDF21" w:rsidR="009F5A31" w:rsidRPr="009F5A31" w:rsidRDefault="002F10E8" w:rsidP="009F5A31">
      <w:pPr>
        <w:pStyle w:val="fs12"/>
      </w:pPr>
      <w:r w:rsidRPr="002F10E8">
        <w:t>GPFDIST</w:t>
      </w:r>
    </w:p>
    <w:p w14:paraId="3DEEBE30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b/>
          <w:bCs/>
          <w:sz w:val="24"/>
          <w:szCs w:val="24"/>
        </w:rPr>
        <w:t>GPFDIST</w:t>
      </w:r>
      <w:r w:rsidRPr="002F10E8">
        <w:rPr>
          <w:sz w:val="24"/>
          <w:szCs w:val="24"/>
        </w:rPr>
        <w:t xml:space="preserve"> - утилита для чтения и записи данных из файлов, расположенных на удаленных серверах. Она установлена на всех хостах-сегментах кластера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и обеспечивает параллельную загрузку данных, распределяя их между сегментами равномерно или согласно заданному ключу дистрибуции. Это повышает производительность при работе с большими объемами внешних данных.</w:t>
      </w:r>
    </w:p>
    <w:p w14:paraId="0B0300B9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Когда вы запускаете экземпляр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, вы указываете порт и путь к каталогу, содержащему файлы для чтения или путь для записи файлов. </w:t>
      </w:r>
    </w:p>
    <w:p w14:paraId="0D3F5F0D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Условие LOCATION для команды CREATE EXTERNAL TABLE соединяет определение внешней таблицы с одним или несколькими экземплярами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. </w:t>
      </w:r>
    </w:p>
    <w:p w14:paraId="532E1EC8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Если внешняя таблица доступна для чтения,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сервер считывает записи данных из файлов из указанного каталога, упаковывает их в блок данных и отправляет блок в ответ на запрос сегмента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. Сегменты распаковывают полученные строки и распределяют их в соответствии с дистрибуцией внешней таблицы. </w:t>
      </w:r>
    </w:p>
    <w:p w14:paraId="2B5FCD2D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Если внешняя таблица доступна для записи, сегменты отправляют блоки строк в запросе к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, а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записывает их во внешний файл.</w:t>
      </w:r>
    </w:p>
    <w:p w14:paraId="154F0E1E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GPFDIST может работать с любыми текстовыми файлами, которые содержат разделители, а также со сжатыми файлами </w:t>
      </w:r>
      <w:proofErr w:type="spellStart"/>
      <w:r w:rsidRPr="002F10E8">
        <w:rPr>
          <w:sz w:val="24"/>
          <w:szCs w:val="24"/>
        </w:rPr>
        <w:t>gzip</w:t>
      </w:r>
      <w:proofErr w:type="spellEnd"/>
      <w:r w:rsidRPr="002F10E8">
        <w:rPr>
          <w:sz w:val="24"/>
          <w:szCs w:val="24"/>
        </w:rPr>
        <w:t xml:space="preserve"> и bzip2 или любыми текстовыми файлами с разделителями, поддерживаемыми командой CREATE EXTERNAL TABLE. </w:t>
      </w:r>
    </w:p>
    <w:p w14:paraId="14DD556A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Для чтения или записи файлов на внешнем сервере:</w:t>
      </w:r>
    </w:p>
    <w:p w14:paraId="0A22860C" w14:textId="77777777" w:rsidR="002F10E8" w:rsidRPr="002F10E8" w:rsidRDefault="002F10E8" w:rsidP="002F10E8">
      <w:pPr>
        <w:pStyle w:val="a9"/>
        <w:numPr>
          <w:ilvl w:val="0"/>
          <w:numId w:val="9"/>
        </w:numPr>
        <w:ind w:left="0" w:firstLine="709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Установите и запустите GPFDIST на удаленном сервере, где находятся нужные файлы.</w:t>
      </w:r>
    </w:p>
    <w:p w14:paraId="697D3939" w14:textId="77777777" w:rsidR="002F10E8" w:rsidRPr="002F10E8" w:rsidRDefault="002F10E8" w:rsidP="002F10E8">
      <w:pPr>
        <w:pStyle w:val="a9"/>
        <w:numPr>
          <w:ilvl w:val="0"/>
          <w:numId w:val="9"/>
        </w:numPr>
        <w:ind w:left="0" w:firstLine="709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Создайте внешнюю таблицу, которая будет ссылаться на эти файлы, в базе данных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>.</w:t>
      </w:r>
    </w:p>
    <w:p w14:paraId="040928C3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lastRenderedPageBreak/>
        <w:t xml:space="preserve">Разберем подробно параметры, с которыми возможно развернуть утилиту GPFDIST. </w:t>
      </w:r>
    </w:p>
    <w:p w14:paraId="6E6D6747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-d </w:t>
      </w:r>
      <w:proofErr w:type="spellStart"/>
      <w:r w:rsidRPr="002F10E8">
        <w:rPr>
          <w:b/>
          <w:bCs/>
          <w:sz w:val="24"/>
          <w:szCs w:val="24"/>
        </w:rPr>
        <w:t>directory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761FEF99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Каталог, из которого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будет обслуживать файлы для внешних таблиц, доступных для чтения, или создавать выходные файлы для внешних таблиц, доступных для записи. Если не указано, по умолчанию используется текущий каталог. </w:t>
      </w:r>
    </w:p>
    <w:p w14:paraId="4237B47F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-p </w:t>
      </w:r>
      <w:proofErr w:type="spellStart"/>
      <w:r w:rsidRPr="002F10E8">
        <w:rPr>
          <w:b/>
          <w:bCs/>
          <w:sz w:val="24"/>
          <w:szCs w:val="24"/>
        </w:rPr>
        <w:t>http_port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6E1445F9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Порт HTTP, на котором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будет обслуживать файлы. По умолчанию 8080. </w:t>
      </w:r>
    </w:p>
    <w:p w14:paraId="1ACD597F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-P </w:t>
      </w:r>
      <w:proofErr w:type="spellStart"/>
      <w:r w:rsidRPr="002F10E8">
        <w:rPr>
          <w:b/>
          <w:bCs/>
          <w:sz w:val="24"/>
          <w:szCs w:val="24"/>
        </w:rPr>
        <w:t>last_http_port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52EF1050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Последний номер порта в диапазоне номеров портов HTTP (от </w:t>
      </w:r>
      <w:proofErr w:type="spellStart"/>
      <w:r w:rsidRPr="002F10E8">
        <w:rPr>
          <w:sz w:val="24"/>
          <w:szCs w:val="24"/>
        </w:rPr>
        <w:t>http_port</w:t>
      </w:r>
      <w:proofErr w:type="spellEnd"/>
      <w:r w:rsidRPr="002F10E8">
        <w:rPr>
          <w:sz w:val="24"/>
          <w:szCs w:val="24"/>
        </w:rPr>
        <w:t xml:space="preserve"> до </w:t>
      </w:r>
      <w:proofErr w:type="spellStart"/>
      <w:r w:rsidRPr="002F10E8">
        <w:rPr>
          <w:sz w:val="24"/>
          <w:szCs w:val="24"/>
        </w:rPr>
        <w:t>last_http_port</w:t>
      </w:r>
      <w:proofErr w:type="spellEnd"/>
      <w:r w:rsidRPr="002F10E8">
        <w:rPr>
          <w:sz w:val="24"/>
          <w:szCs w:val="24"/>
        </w:rPr>
        <w:t xml:space="preserve"> включительно), на котором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будет пытаться обслуживать файлы.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обслуживает файлы на первом номере порта в диапазоне, к которому он успешно подключится. </w:t>
      </w:r>
    </w:p>
    <w:p w14:paraId="3851A93A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-l </w:t>
      </w:r>
      <w:proofErr w:type="spellStart"/>
      <w:r w:rsidRPr="002F10E8">
        <w:rPr>
          <w:b/>
          <w:bCs/>
          <w:sz w:val="24"/>
          <w:szCs w:val="24"/>
        </w:rPr>
        <w:t>log_file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2FD5D995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Полный путь и имя </w:t>
      </w:r>
      <w:proofErr w:type="spellStart"/>
      <w:r w:rsidRPr="002F10E8">
        <w:rPr>
          <w:sz w:val="24"/>
          <w:szCs w:val="24"/>
        </w:rPr>
        <w:t>log</w:t>
      </w:r>
      <w:proofErr w:type="spellEnd"/>
      <w:r w:rsidRPr="002F10E8">
        <w:rPr>
          <w:sz w:val="24"/>
          <w:szCs w:val="24"/>
        </w:rPr>
        <w:t xml:space="preserve"> файла, в котором должны регистрироваться стандартные сообщения (по умолчанию - инфо сообщения, предупреждения и ошибки). </w:t>
      </w:r>
    </w:p>
    <w:p w14:paraId="3A08F5DB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-t </w:t>
      </w:r>
      <w:proofErr w:type="spellStart"/>
      <w:r w:rsidRPr="002F10E8">
        <w:rPr>
          <w:b/>
          <w:bCs/>
          <w:sz w:val="24"/>
          <w:szCs w:val="24"/>
        </w:rPr>
        <w:t>timeout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04CCAC67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Устанавливает время, в течение которого база данных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устанавливает соединение с процессом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. По умолчанию 5 секунд. Допустимые значения: от 2 до 7200 секунд (2 часа). Может потребоваться увеличение в системах с большим сетевым трафиком. </w:t>
      </w:r>
    </w:p>
    <w:p w14:paraId="3AFE96BA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-m </w:t>
      </w:r>
      <w:proofErr w:type="spellStart"/>
      <w:r w:rsidRPr="002F10E8">
        <w:rPr>
          <w:b/>
          <w:bCs/>
          <w:sz w:val="24"/>
          <w:szCs w:val="24"/>
        </w:rPr>
        <w:t>max_length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53E936F5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Устанавливает максимально допустимую длину строки данных в байтах. Значение по умолчанию — 32768. Следует использовать, когда данные содержат очень широкие строки. Допустимый диапазон: от 32 КБ до 256 МБ. (Верхний предел составляет 1 МБ в системах Windows.) </w:t>
      </w:r>
    </w:p>
    <w:p w14:paraId="34EE4998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Примечание. Проблемы с памятью могут возникнуть, если вы укажете большую максимальную длину строки и запустите большое количество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одновременно.  Например, установив это значение на максимум 256 МБ с 96 одновременными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процессам вам потребуется примерно 24 ГБ памяти ((96 + 1) х 246 МБ). </w:t>
      </w:r>
    </w:p>
    <w:p w14:paraId="348A17F9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 s </w:t>
      </w:r>
    </w:p>
    <w:p w14:paraId="30C67770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Включает упрощенное ведение журнала. Если указан этот параметр, только сообщения уровня “предупреждение” и выше записываются в лог файл. Инфо сообщения записываются не будут. Если этот параметр не указан, в файл журнала будут записаны все сообщения </w:t>
      </w:r>
    </w:p>
    <w:p w14:paraId="48E0BE35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Вы можете указать этот параметр, чтобы уменьшить объем информации, записываемой в файл журнала. </w:t>
      </w:r>
    </w:p>
    <w:p w14:paraId="70EDCBC5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lastRenderedPageBreak/>
        <w:t>- S (</w:t>
      </w:r>
      <w:proofErr w:type="spellStart"/>
      <w:r w:rsidRPr="002F10E8">
        <w:rPr>
          <w:b/>
          <w:bCs/>
          <w:sz w:val="24"/>
          <w:szCs w:val="24"/>
        </w:rPr>
        <w:t>use</w:t>
      </w:r>
      <w:proofErr w:type="spellEnd"/>
      <w:r w:rsidRPr="002F10E8">
        <w:rPr>
          <w:b/>
          <w:bCs/>
          <w:sz w:val="24"/>
          <w:szCs w:val="24"/>
        </w:rPr>
        <w:t xml:space="preserve"> O_SYNC) </w:t>
      </w:r>
    </w:p>
    <w:p w14:paraId="6DAF4092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Открывает файл для синхронного ввода-вывода, без использования </w:t>
      </w:r>
      <w:proofErr w:type="spellStart"/>
      <w:r w:rsidRPr="002F10E8">
        <w:rPr>
          <w:sz w:val="24"/>
          <w:szCs w:val="24"/>
        </w:rPr>
        <w:t>кеша</w:t>
      </w:r>
      <w:proofErr w:type="spellEnd"/>
    </w:p>
    <w:p w14:paraId="774D128D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 w </w:t>
      </w:r>
      <w:proofErr w:type="spellStart"/>
      <w:r w:rsidRPr="002F10E8">
        <w:rPr>
          <w:b/>
          <w:bCs/>
          <w:sz w:val="24"/>
          <w:szCs w:val="24"/>
        </w:rPr>
        <w:t>time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62CDB29E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Устанавливает количество секунд, в течение которых база данных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задерживает закрытие целевого файла. Значение по умолчанию равно 0, без задержки. Максимальное значение — 7200 секунд (2 часа). </w:t>
      </w:r>
    </w:p>
    <w:p w14:paraId="084A39EF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При работе нескольких сегментов при записи данных возможна задержка. Для того чтобы запись в файл прошла успешно необходимо указать данный параметр </w:t>
      </w:r>
    </w:p>
    <w:p w14:paraId="229D33D5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-- </w:t>
      </w:r>
      <w:proofErr w:type="spellStart"/>
      <w:r w:rsidRPr="002F10E8">
        <w:rPr>
          <w:b/>
          <w:bCs/>
          <w:sz w:val="24"/>
          <w:szCs w:val="24"/>
        </w:rPr>
        <w:t>ssl</w:t>
      </w:r>
      <w:proofErr w:type="spellEnd"/>
      <w:r w:rsidRPr="002F10E8">
        <w:rPr>
          <w:b/>
          <w:bCs/>
          <w:sz w:val="24"/>
          <w:szCs w:val="24"/>
        </w:rPr>
        <w:t xml:space="preserve"> </w:t>
      </w:r>
      <w:proofErr w:type="spellStart"/>
      <w:r w:rsidRPr="002F10E8">
        <w:rPr>
          <w:b/>
          <w:bCs/>
          <w:sz w:val="24"/>
          <w:szCs w:val="24"/>
        </w:rPr>
        <w:t>certificate_path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03DA3A17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Добавляет шифрование SSL к данным, передаваемым с помощью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. После выполнения </w:t>
      </w:r>
      <w:proofErr w:type="spellStart"/>
      <w:r w:rsidRPr="002F10E8">
        <w:rPr>
          <w:sz w:val="24"/>
          <w:szCs w:val="24"/>
        </w:rPr>
        <w:t>gpfdistс</w:t>
      </w:r>
      <w:proofErr w:type="spellEnd"/>
      <w:r w:rsidRPr="002F10E8">
        <w:rPr>
          <w:sz w:val="24"/>
          <w:szCs w:val="24"/>
        </w:rPr>
        <w:t xml:space="preserve">- </w:t>
      </w:r>
      <w:proofErr w:type="spellStart"/>
      <w:r w:rsidRPr="002F10E8">
        <w:rPr>
          <w:sz w:val="24"/>
          <w:szCs w:val="24"/>
        </w:rPr>
        <w:t>ssl</w:t>
      </w:r>
      <w:proofErr w:type="spellEnd"/>
      <w:r w:rsidRPr="002F10E8">
        <w:rPr>
          <w:sz w:val="24"/>
          <w:szCs w:val="24"/>
        </w:rPr>
        <w:t xml:space="preserve"> </w:t>
      </w:r>
      <w:proofErr w:type="spellStart"/>
      <w:r w:rsidRPr="002F10E8">
        <w:rPr>
          <w:sz w:val="24"/>
          <w:szCs w:val="24"/>
        </w:rPr>
        <w:t>certificate_path</w:t>
      </w:r>
      <w:proofErr w:type="spellEnd"/>
      <w:r w:rsidRPr="002F10E8">
        <w:rPr>
          <w:sz w:val="24"/>
          <w:szCs w:val="24"/>
        </w:rPr>
        <w:t xml:space="preserve"> вариант, единственный способ загрузить данные с этого файлового сервера — это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://протокол. </w:t>
      </w:r>
    </w:p>
    <w:p w14:paraId="65F3314F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Расположение, указанное в </w:t>
      </w:r>
      <w:proofErr w:type="spellStart"/>
      <w:r w:rsidRPr="002F10E8">
        <w:rPr>
          <w:sz w:val="24"/>
          <w:szCs w:val="24"/>
        </w:rPr>
        <w:t>certificate_path</w:t>
      </w:r>
      <w:proofErr w:type="spellEnd"/>
      <w:r w:rsidRPr="002F10E8">
        <w:rPr>
          <w:sz w:val="24"/>
          <w:szCs w:val="24"/>
        </w:rPr>
        <w:t xml:space="preserve">, должно содержать следующие файлы: </w:t>
      </w:r>
    </w:p>
    <w:p w14:paraId="3DB7A34D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Файл сертификата сервера, server.crt</w:t>
      </w:r>
    </w:p>
    <w:p w14:paraId="4900A7A0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Файл закрытого ключа сервера, </w:t>
      </w:r>
      <w:proofErr w:type="spellStart"/>
      <w:r w:rsidRPr="002F10E8">
        <w:rPr>
          <w:sz w:val="24"/>
          <w:szCs w:val="24"/>
        </w:rPr>
        <w:t>server.key</w:t>
      </w:r>
      <w:proofErr w:type="spellEnd"/>
    </w:p>
    <w:p w14:paraId="392B791F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Доверенные центры сертификации, root.crt </w:t>
      </w:r>
    </w:p>
    <w:p w14:paraId="53D2657D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Корневой каталог (/) не может быть указан как </w:t>
      </w:r>
      <w:proofErr w:type="spellStart"/>
      <w:r w:rsidRPr="002F10E8">
        <w:rPr>
          <w:sz w:val="24"/>
          <w:szCs w:val="24"/>
        </w:rPr>
        <w:t>certificate_</w:t>
      </w:r>
      <w:proofErr w:type="gramStart"/>
      <w:r w:rsidRPr="002F10E8">
        <w:rPr>
          <w:sz w:val="24"/>
          <w:szCs w:val="24"/>
        </w:rPr>
        <w:t>path</w:t>
      </w:r>
      <w:proofErr w:type="spellEnd"/>
      <w:r w:rsidRPr="002F10E8">
        <w:rPr>
          <w:sz w:val="24"/>
          <w:szCs w:val="24"/>
        </w:rPr>
        <w:t xml:space="preserve"> .</w:t>
      </w:r>
      <w:proofErr w:type="gramEnd"/>
      <w:r w:rsidRPr="002F10E8">
        <w:rPr>
          <w:sz w:val="24"/>
          <w:szCs w:val="24"/>
        </w:rPr>
        <w:t xml:space="preserve"> </w:t>
      </w:r>
    </w:p>
    <w:p w14:paraId="498C5456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-- </w:t>
      </w:r>
      <w:proofErr w:type="spellStart"/>
      <w:r w:rsidRPr="002F10E8">
        <w:rPr>
          <w:b/>
          <w:bCs/>
          <w:sz w:val="24"/>
          <w:szCs w:val="24"/>
        </w:rPr>
        <w:t>sslclean</w:t>
      </w:r>
      <w:proofErr w:type="spellEnd"/>
      <w:r w:rsidRPr="002F10E8">
        <w:rPr>
          <w:b/>
          <w:bCs/>
          <w:sz w:val="24"/>
          <w:szCs w:val="24"/>
        </w:rPr>
        <w:t xml:space="preserve"> </w:t>
      </w:r>
      <w:proofErr w:type="spellStart"/>
      <w:r w:rsidRPr="002F10E8">
        <w:rPr>
          <w:b/>
          <w:bCs/>
          <w:sz w:val="24"/>
          <w:szCs w:val="24"/>
        </w:rPr>
        <w:t>wait_time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278C3E9C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При запуске утилиты с--</w:t>
      </w:r>
      <w:proofErr w:type="spellStart"/>
      <w:r w:rsidRPr="002F10E8">
        <w:rPr>
          <w:sz w:val="24"/>
          <w:szCs w:val="24"/>
        </w:rPr>
        <w:t>ssl</w:t>
      </w:r>
      <w:proofErr w:type="spellEnd"/>
      <w:r w:rsidRPr="002F10E8">
        <w:rPr>
          <w:sz w:val="24"/>
          <w:szCs w:val="24"/>
        </w:rPr>
        <w:t xml:space="preserve"> Параметр устанавливает количество секунд, в течение которых утилита откладывает закрытие сеанса SSL и очистку ресурсов SSL после завершения записи данных в сегмент базы данных </w:t>
      </w:r>
      <w:proofErr w:type="spellStart"/>
      <w:r w:rsidRPr="002F10E8">
        <w:rPr>
          <w:sz w:val="24"/>
          <w:szCs w:val="24"/>
        </w:rPr>
        <w:t>Greenplum</w:t>
      </w:r>
      <w:proofErr w:type="spellEnd"/>
      <w:r w:rsidRPr="002F10E8">
        <w:rPr>
          <w:sz w:val="24"/>
          <w:szCs w:val="24"/>
        </w:rPr>
        <w:t xml:space="preserve"> или из него. Значение по умолчанию равно 0, без задержки. Максимальное значение составляет 500 секунд. Если задержка увеличивается, скорость передачи уменьшается. </w:t>
      </w:r>
    </w:p>
    <w:p w14:paraId="4A4AB891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В некоторых случаях может возникать ошибка при копировании больших объемов данных: “сервер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закрыл соединение”. Чтобы избежать ошибки, вы можете добавить задержку, например--</w:t>
      </w:r>
      <w:proofErr w:type="spellStart"/>
      <w:r w:rsidRPr="002F10E8">
        <w:rPr>
          <w:sz w:val="24"/>
          <w:szCs w:val="24"/>
        </w:rPr>
        <w:t>sslclean</w:t>
      </w:r>
      <w:proofErr w:type="spellEnd"/>
      <w:r w:rsidRPr="002F10E8">
        <w:rPr>
          <w:sz w:val="24"/>
          <w:szCs w:val="24"/>
        </w:rPr>
        <w:t xml:space="preserve"> 5. </w:t>
      </w:r>
    </w:p>
    <w:p w14:paraId="2F9780F9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-c </w:t>
      </w:r>
      <w:proofErr w:type="spellStart"/>
      <w:proofErr w:type="gramStart"/>
      <w:r w:rsidRPr="002F10E8">
        <w:rPr>
          <w:b/>
          <w:bCs/>
          <w:sz w:val="24"/>
          <w:szCs w:val="24"/>
        </w:rPr>
        <w:t>config.yaml</w:t>
      </w:r>
      <w:proofErr w:type="spellEnd"/>
      <w:proofErr w:type="gramEnd"/>
      <w:r w:rsidRPr="002F10E8">
        <w:rPr>
          <w:b/>
          <w:bCs/>
          <w:sz w:val="24"/>
          <w:szCs w:val="24"/>
        </w:rPr>
        <w:t xml:space="preserve"> </w:t>
      </w:r>
    </w:p>
    <w:p w14:paraId="623B9251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Указывает правила трансформации, которые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использует для выбора преобразования при загрузке или извлечении данных. </w:t>
      </w:r>
      <w:proofErr w:type="spellStart"/>
      <w:r w:rsidRPr="002F10E8">
        <w:rPr>
          <w:sz w:val="24"/>
          <w:szCs w:val="24"/>
        </w:rPr>
        <w:t>Gpfdist</w:t>
      </w:r>
      <w:proofErr w:type="spellEnd"/>
      <w:r w:rsidRPr="002F10E8">
        <w:rPr>
          <w:sz w:val="24"/>
          <w:szCs w:val="24"/>
        </w:rPr>
        <w:t xml:space="preserve"> файл конфигурации представляет собой YAML 1.1 документ. </w:t>
      </w:r>
    </w:p>
    <w:p w14:paraId="226920AB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Эта опция недоступна на платформах Windows. </w:t>
      </w:r>
    </w:p>
    <w:p w14:paraId="36170189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-v (</w:t>
      </w:r>
      <w:proofErr w:type="spellStart"/>
      <w:r w:rsidRPr="002F10E8">
        <w:rPr>
          <w:b/>
          <w:bCs/>
          <w:sz w:val="24"/>
          <w:szCs w:val="24"/>
        </w:rPr>
        <w:t>verbose</w:t>
      </w:r>
      <w:proofErr w:type="spellEnd"/>
      <w:r w:rsidRPr="002F10E8">
        <w:rPr>
          <w:b/>
          <w:bCs/>
          <w:sz w:val="24"/>
          <w:szCs w:val="24"/>
        </w:rPr>
        <w:t xml:space="preserve">) </w:t>
      </w:r>
    </w:p>
    <w:p w14:paraId="2BA2AE33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Подробный режим показывает прогресс и сообщения о состоянии. </w:t>
      </w:r>
    </w:p>
    <w:p w14:paraId="1B01B4AB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>-V (</w:t>
      </w:r>
      <w:proofErr w:type="spellStart"/>
      <w:r w:rsidRPr="002F10E8">
        <w:rPr>
          <w:b/>
          <w:bCs/>
          <w:sz w:val="24"/>
          <w:szCs w:val="24"/>
        </w:rPr>
        <w:t>very</w:t>
      </w:r>
      <w:proofErr w:type="spellEnd"/>
      <w:r w:rsidRPr="002F10E8">
        <w:rPr>
          <w:b/>
          <w:bCs/>
          <w:sz w:val="24"/>
          <w:szCs w:val="24"/>
        </w:rPr>
        <w:t xml:space="preserve"> </w:t>
      </w:r>
      <w:proofErr w:type="spellStart"/>
      <w:r w:rsidRPr="002F10E8">
        <w:rPr>
          <w:b/>
          <w:bCs/>
          <w:sz w:val="24"/>
          <w:szCs w:val="24"/>
        </w:rPr>
        <w:t>verbose</w:t>
      </w:r>
      <w:proofErr w:type="spellEnd"/>
      <w:r w:rsidRPr="002F10E8">
        <w:rPr>
          <w:b/>
          <w:bCs/>
          <w:sz w:val="24"/>
          <w:szCs w:val="24"/>
        </w:rPr>
        <w:t xml:space="preserve">) </w:t>
      </w:r>
    </w:p>
    <w:p w14:paraId="2B7CCB4E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lastRenderedPageBreak/>
        <w:t xml:space="preserve">Подробный режим показывает все выходные сообщения, созданные утилитой. </w:t>
      </w:r>
    </w:p>
    <w:p w14:paraId="6D90383D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-? (помощь) </w:t>
      </w:r>
    </w:p>
    <w:p w14:paraId="50CA723F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 xml:space="preserve">Отображает интерактивную справку. </w:t>
      </w:r>
    </w:p>
    <w:p w14:paraId="018DBEEC" w14:textId="77777777" w:rsidR="002F10E8" w:rsidRPr="002F10E8" w:rsidRDefault="002F10E8" w:rsidP="002F10E8">
      <w:pPr>
        <w:ind w:firstLine="708"/>
        <w:jc w:val="both"/>
        <w:rPr>
          <w:b/>
          <w:bCs/>
          <w:sz w:val="24"/>
          <w:szCs w:val="24"/>
        </w:rPr>
      </w:pPr>
      <w:r w:rsidRPr="002F10E8">
        <w:rPr>
          <w:b/>
          <w:bCs/>
          <w:sz w:val="24"/>
          <w:szCs w:val="24"/>
        </w:rPr>
        <w:t xml:space="preserve">-- </w:t>
      </w:r>
      <w:proofErr w:type="spellStart"/>
      <w:r w:rsidRPr="002F10E8">
        <w:rPr>
          <w:b/>
          <w:bCs/>
          <w:sz w:val="24"/>
          <w:szCs w:val="24"/>
        </w:rPr>
        <w:t>version</w:t>
      </w:r>
      <w:proofErr w:type="spellEnd"/>
      <w:r w:rsidRPr="002F10E8">
        <w:rPr>
          <w:b/>
          <w:bCs/>
          <w:sz w:val="24"/>
          <w:szCs w:val="24"/>
        </w:rPr>
        <w:t xml:space="preserve"> </w:t>
      </w:r>
    </w:p>
    <w:p w14:paraId="35E203A8" w14:textId="77777777" w:rsidR="002F10E8" w:rsidRPr="002F10E8" w:rsidRDefault="002F10E8" w:rsidP="002F10E8">
      <w:pPr>
        <w:ind w:firstLine="708"/>
        <w:jc w:val="both"/>
        <w:rPr>
          <w:sz w:val="24"/>
          <w:szCs w:val="24"/>
        </w:rPr>
      </w:pPr>
      <w:r w:rsidRPr="002F10E8">
        <w:rPr>
          <w:sz w:val="24"/>
          <w:szCs w:val="24"/>
        </w:rPr>
        <w:t>Отображает версию утилиты.</w:t>
      </w:r>
    </w:p>
    <w:p w14:paraId="5D46E627" w14:textId="77777777" w:rsidR="009F5A31" w:rsidRPr="009F5A31" w:rsidRDefault="009F5A31" w:rsidP="009F5A31"/>
    <w:p w14:paraId="12F8ED0A" w14:textId="24DAC954" w:rsidR="008E29F7" w:rsidRPr="009F5A31" w:rsidRDefault="008E29F7" w:rsidP="008E29F7">
      <w:pPr>
        <w:pStyle w:val="fs12"/>
      </w:pPr>
      <w:r>
        <w:t>Источники информации (ссылки)</w:t>
      </w:r>
    </w:p>
    <w:p w14:paraId="7F541268" w14:textId="7D059A18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1" w:tgtFrame="_blank" w:history="1">
        <w:r w:rsidR="003A4FA9" w:rsidRPr="0095010B">
          <w:rPr>
            <w:rStyle w:val="ab"/>
            <w:lang w:val="en-US"/>
          </w:rPr>
          <w:t>Разница между ODS и EDW</w:t>
        </w:r>
      </w:hyperlink>
      <w:r w:rsidR="003A4FA9" w:rsidRPr="0095010B">
        <w:rPr>
          <w:rStyle w:val="ab"/>
          <w:lang w:val="en-US"/>
        </w:rPr>
        <w:t> </w:t>
      </w:r>
    </w:p>
    <w:p w14:paraId="0C40951D" w14:textId="029403A8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2" w:tgtFrame="_blank" w:history="1">
        <w:r w:rsidR="003A4FA9" w:rsidRPr="0095010B">
          <w:rPr>
            <w:rStyle w:val="ab"/>
            <w:lang w:val="en-US"/>
          </w:rPr>
          <w:t xml:space="preserve">Enterprise Data Warehouse: </w:t>
        </w:r>
        <w:proofErr w:type="spellStart"/>
        <w:r w:rsidR="003A4FA9" w:rsidRPr="0095010B">
          <w:rPr>
            <w:rStyle w:val="ab"/>
            <w:lang w:val="en-US"/>
          </w:rPr>
          <w:t>компоненты</w:t>
        </w:r>
        <w:proofErr w:type="spellEnd"/>
        <w:r w:rsidR="003A4FA9" w:rsidRPr="0095010B">
          <w:rPr>
            <w:rStyle w:val="ab"/>
            <w:lang w:val="en-US"/>
          </w:rPr>
          <w:t xml:space="preserve">, </w:t>
        </w:r>
        <w:proofErr w:type="spellStart"/>
        <w:r w:rsidR="003A4FA9" w:rsidRPr="0095010B">
          <w:rPr>
            <w:rStyle w:val="ab"/>
            <w:lang w:val="en-US"/>
          </w:rPr>
          <w:t>основные</w:t>
        </w:r>
        <w:proofErr w:type="spellEnd"/>
        <w:r w:rsidR="003A4FA9" w:rsidRPr="0095010B">
          <w:rPr>
            <w:rStyle w:val="ab"/>
            <w:lang w:val="en-US"/>
          </w:rPr>
          <w:t xml:space="preserve"> </w:t>
        </w:r>
        <w:proofErr w:type="spellStart"/>
        <w:r w:rsidR="003A4FA9" w:rsidRPr="0095010B">
          <w:rPr>
            <w:rStyle w:val="ab"/>
            <w:lang w:val="en-US"/>
          </w:rPr>
          <w:t>концепции</w:t>
        </w:r>
        <w:proofErr w:type="spellEnd"/>
        <w:r w:rsidR="003A4FA9" w:rsidRPr="0095010B">
          <w:rPr>
            <w:rStyle w:val="ab"/>
            <w:lang w:val="en-US"/>
          </w:rPr>
          <w:t xml:space="preserve"> и типы архитектур EDW</w:t>
        </w:r>
      </w:hyperlink>
      <w:r w:rsidR="003A4FA9" w:rsidRPr="0095010B">
        <w:rPr>
          <w:rStyle w:val="ab"/>
          <w:lang w:val="en-US"/>
        </w:rPr>
        <w:t> </w:t>
      </w:r>
    </w:p>
    <w:p w14:paraId="0CC1CDB7" w14:textId="035CF124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3" w:tgtFrame="_blank" w:history="1">
        <w:r w:rsidR="003A4FA9" w:rsidRPr="0095010B">
          <w:rPr>
            <w:rStyle w:val="ab"/>
            <w:lang w:val="en-US"/>
          </w:rPr>
          <w:t>INSERT</w:t>
        </w:r>
      </w:hyperlink>
      <w:r w:rsidR="003A4FA9" w:rsidRPr="0095010B">
        <w:rPr>
          <w:rStyle w:val="ab"/>
          <w:lang w:val="en-US"/>
        </w:rPr>
        <w:t> </w:t>
      </w:r>
    </w:p>
    <w:p w14:paraId="4B7B5EC3" w14:textId="1F9BB2E5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4" w:history="1">
        <w:r w:rsidR="003A4FA9" w:rsidRPr="0095010B">
          <w:rPr>
            <w:rStyle w:val="ab"/>
            <w:lang w:val="en-US"/>
          </w:rPr>
          <w:t>INSERT (VMware)</w:t>
        </w:r>
      </w:hyperlink>
      <w:r w:rsidR="003A4FA9" w:rsidRPr="0095010B">
        <w:rPr>
          <w:rStyle w:val="ab"/>
          <w:lang w:val="en-US"/>
        </w:rPr>
        <w:t> </w:t>
      </w:r>
    </w:p>
    <w:p w14:paraId="3889DFDC" w14:textId="04DEF6C0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5" w:tgtFrame="_blank" w:history="1">
        <w:r w:rsidR="003A4FA9" w:rsidRPr="0095010B">
          <w:rPr>
            <w:rStyle w:val="ab"/>
            <w:lang w:val="en-US"/>
          </w:rPr>
          <w:t>COPY</w:t>
        </w:r>
      </w:hyperlink>
      <w:r w:rsidR="003A4FA9" w:rsidRPr="0095010B">
        <w:rPr>
          <w:rStyle w:val="ab"/>
          <w:lang w:val="en-US"/>
        </w:rPr>
        <w:t> </w:t>
      </w:r>
    </w:p>
    <w:p w14:paraId="1C5DD36A" w14:textId="16D65C3B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6" w:tgtFrame="_blank" w:history="1">
        <w:r w:rsidR="003A4FA9" w:rsidRPr="0095010B">
          <w:rPr>
            <w:rStyle w:val="ab"/>
            <w:lang w:val="en-US"/>
          </w:rPr>
          <w:t>Loading Data with COPY</w:t>
        </w:r>
      </w:hyperlink>
      <w:r w:rsidR="003A4FA9" w:rsidRPr="0095010B">
        <w:rPr>
          <w:rStyle w:val="ab"/>
          <w:lang w:val="en-US"/>
        </w:rPr>
        <w:t> </w:t>
      </w:r>
    </w:p>
    <w:p w14:paraId="332ACA3C" w14:textId="5754CC30" w:rsidR="003A4FA9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7" w:tgtFrame="_blank" w:history="1">
        <w:r w:rsidR="0095010B" w:rsidRPr="0095010B">
          <w:rPr>
            <w:rStyle w:val="ab"/>
            <w:lang w:val="en-US"/>
          </w:rPr>
          <w:t>CREATE EXTERNAL TABLE</w:t>
        </w:r>
      </w:hyperlink>
      <w:r w:rsidR="003A4FA9" w:rsidRPr="0095010B">
        <w:rPr>
          <w:rStyle w:val="ab"/>
          <w:lang w:val="en-US"/>
        </w:rPr>
        <w:t> </w:t>
      </w:r>
    </w:p>
    <w:p w14:paraId="461A19AB" w14:textId="44ABB84C" w:rsidR="0095010B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8" w:tgtFrame="_blank" w:history="1">
        <w:r w:rsidR="0095010B" w:rsidRPr="0095010B">
          <w:rPr>
            <w:rStyle w:val="ab"/>
            <w:lang w:val="en-US"/>
          </w:rPr>
          <w:t>Greenplum Platform Extension Framework (PXF)</w:t>
        </w:r>
      </w:hyperlink>
      <w:r w:rsidR="0095010B" w:rsidRPr="0095010B">
        <w:rPr>
          <w:rStyle w:val="ab"/>
          <w:lang w:val="en-US"/>
        </w:rPr>
        <w:t> </w:t>
      </w:r>
    </w:p>
    <w:p w14:paraId="7257903B" w14:textId="2EA37B1F" w:rsidR="0095010B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19" w:tgtFrame="_blank" w:history="1">
        <w:r w:rsidR="0095010B" w:rsidRPr="0095010B">
          <w:rPr>
            <w:rStyle w:val="ab"/>
            <w:lang w:val="en-US"/>
          </w:rPr>
          <w:t>Accessing External Data with PXF</w:t>
        </w:r>
      </w:hyperlink>
      <w:r w:rsidR="0095010B" w:rsidRPr="0095010B">
        <w:rPr>
          <w:rStyle w:val="ab"/>
          <w:lang w:val="en-US"/>
        </w:rPr>
        <w:t> </w:t>
      </w:r>
    </w:p>
    <w:p w14:paraId="244522D8" w14:textId="0EB9FDC7" w:rsidR="0095010B" w:rsidRPr="00DC34FA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</w:rPr>
      </w:pPr>
      <w:hyperlink r:id="rId20" w:tgtFrame="_blank" w:history="1">
        <w:r w:rsidR="0095010B" w:rsidRPr="00DC34FA">
          <w:rPr>
            <w:rStyle w:val="ab"/>
          </w:rPr>
          <w:t xml:space="preserve">Как устроен </w:t>
        </w:r>
        <w:r w:rsidR="0095010B" w:rsidRPr="0095010B">
          <w:rPr>
            <w:rStyle w:val="ab"/>
            <w:lang w:val="en-US"/>
          </w:rPr>
          <w:t>PXF</w:t>
        </w:r>
        <w:r w:rsidR="0095010B" w:rsidRPr="00DC34FA">
          <w:rPr>
            <w:rStyle w:val="ab"/>
          </w:rPr>
          <w:t xml:space="preserve"> </w:t>
        </w:r>
        <w:r w:rsidR="0095010B" w:rsidRPr="0095010B">
          <w:rPr>
            <w:rStyle w:val="ab"/>
            <w:lang w:val="en-US"/>
          </w:rPr>
          <w:t>Greenplum</w:t>
        </w:r>
        <w:r w:rsidR="0095010B" w:rsidRPr="00DC34FA">
          <w:rPr>
            <w:rStyle w:val="ab"/>
          </w:rPr>
          <w:t>: архитектура и принципы работы</w:t>
        </w:r>
      </w:hyperlink>
      <w:r w:rsidR="0095010B" w:rsidRPr="0095010B">
        <w:rPr>
          <w:rStyle w:val="ab"/>
          <w:lang w:val="en-US"/>
        </w:rPr>
        <w:t> </w:t>
      </w:r>
    </w:p>
    <w:p w14:paraId="0B56723E" w14:textId="6A248F84" w:rsidR="0095010B" w:rsidRPr="00DC34FA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</w:rPr>
      </w:pPr>
      <w:hyperlink r:id="rId21" w:tgtFrame="_blank" w:history="1">
        <w:r w:rsidR="0095010B" w:rsidRPr="00DC34FA">
          <w:rPr>
            <w:rStyle w:val="ab"/>
          </w:rPr>
          <w:t xml:space="preserve">Интеграция кластера </w:t>
        </w:r>
        <w:r w:rsidR="0095010B" w:rsidRPr="0095010B">
          <w:rPr>
            <w:rStyle w:val="ab"/>
            <w:lang w:val="en-US"/>
          </w:rPr>
          <w:t>ADB</w:t>
        </w:r>
        <w:r w:rsidR="0095010B" w:rsidRPr="00DC34FA">
          <w:rPr>
            <w:rStyle w:val="ab"/>
          </w:rPr>
          <w:t xml:space="preserve"> с </w:t>
        </w:r>
        <w:r w:rsidR="0095010B" w:rsidRPr="0095010B">
          <w:rPr>
            <w:rStyle w:val="ab"/>
            <w:lang w:val="en-US"/>
          </w:rPr>
          <w:t>JDBC</w:t>
        </w:r>
        <w:r w:rsidR="0095010B" w:rsidRPr="00DC34FA">
          <w:rPr>
            <w:rStyle w:val="ab"/>
          </w:rPr>
          <w:t>-совместимыми источниками</w:t>
        </w:r>
      </w:hyperlink>
      <w:r w:rsidR="0095010B" w:rsidRPr="0095010B">
        <w:rPr>
          <w:rStyle w:val="ab"/>
          <w:lang w:val="en-US"/>
        </w:rPr>
        <w:t> </w:t>
      </w:r>
    </w:p>
    <w:p w14:paraId="0E6969BA" w14:textId="10BE5C94" w:rsidR="0095010B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22" w:tgtFrame="_blank" w:history="1">
        <w:proofErr w:type="spellStart"/>
        <w:r w:rsidR="0095010B" w:rsidRPr="0095010B">
          <w:rPr>
            <w:rStyle w:val="ab"/>
            <w:lang w:val="en-US"/>
          </w:rPr>
          <w:t>Использование</w:t>
        </w:r>
        <w:proofErr w:type="spellEnd"/>
        <w:r w:rsidR="0095010B" w:rsidRPr="0095010B">
          <w:rPr>
            <w:rStyle w:val="ab"/>
            <w:lang w:val="en-US"/>
          </w:rPr>
          <w:t xml:space="preserve"> </w:t>
        </w:r>
        <w:proofErr w:type="spellStart"/>
        <w:r w:rsidR="0095010B" w:rsidRPr="0095010B">
          <w:rPr>
            <w:rStyle w:val="ab"/>
            <w:lang w:val="en-US"/>
          </w:rPr>
          <w:t>внешних</w:t>
        </w:r>
        <w:proofErr w:type="spellEnd"/>
        <w:r w:rsidR="0095010B" w:rsidRPr="0095010B">
          <w:rPr>
            <w:rStyle w:val="ab"/>
            <w:lang w:val="en-US"/>
          </w:rPr>
          <w:t xml:space="preserve"> </w:t>
        </w:r>
        <w:proofErr w:type="spellStart"/>
        <w:r w:rsidR="0095010B" w:rsidRPr="0095010B">
          <w:rPr>
            <w:rStyle w:val="ab"/>
            <w:lang w:val="en-US"/>
          </w:rPr>
          <w:t>таблиц</w:t>
        </w:r>
        <w:proofErr w:type="spellEnd"/>
      </w:hyperlink>
      <w:r w:rsidR="0095010B" w:rsidRPr="0095010B">
        <w:rPr>
          <w:rStyle w:val="ab"/>
          <w:lang w:val="en-US"/>
        </w:rPr>
        <w:t> </w:t>
      </w:r>
    </w:p>
    <w:p w14:paraId="17B8C18A" w14:textId="2E6B34BB" w:rsidR="0095010B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23" w:tgtFrame="_blank" w:history="1">
        <w:r w:rsidR="0095010B" w:rsidRPr="0095010B">
          <w:rPr>
            <w:rStyle w:val="ab"/>
            <w:lang w:val="en-US"/>
          </w:rPr>
          <w:t>GPFDIST</w:t>
        </w:r>
      </w:hyperlink>
      <w:r w:rsidR="0095010B" w:rsidRPr="0095010B">
        <w:rPr>
          <w:rStyle w:val="ab"/>
          <w:lang w:val="en-US"/>
        </w:rPr>
        <w:t> </w:t>
      </w:r>
    </w:p>
    <w:p w14:paraId="25E59072" w14:textId="30820459" w:rsidR="0095010B" w:rsidRPr="0095010B" w:rsidRDefault="00000000" w:rsidP="0095010B">
      <w:pPr>
        <w:pStyle w:val="a9"/>
        <w:numPr>
          <w:ilvl w:val="0"/>
          <w:numId w:val="10"/>
        </w:numPr>
        <w:ind w:left="1068"/>
        <w:jc w:val="both"/>
        <w:rPr>
          <w:rStyle w:val="ab"/>
          <w:lang w:val="en-US"/>
        </w:rPr>
      </w:pPr>
      <w:hyperlink r:id="rId24" w:tgtFrame="_blank" w:history="1">
        <w:r w:rsidR="0095010B" w:rsidRPr="0095010B">
          <w:rPr>
            <w:rStyle w:val="ab"/>
            <w:lang w:val="en-US"/>
          </w:rPr>
          <w:t>Using the Greenplum Parallel File Server (</w:t>
        </w:r>
        <w:proofErr w:type="spellStart"/>
        <w:r w:rsidR="0095010B" w:rsidRPr="0095010B">
          <w:rPr>
            <w:rStyle w:val="ab"/>
            <w:lang w:val="en-US"/>
          </w:rPr>
          <w:t>gpfdist</w:t>
        </w:r>
        <w:proofErr w:type="spellEnd"/>
        <w:r w:rsidR="0095010B" w:rsidRPr="0095010B">
          <w:rPr>
            <w:rStyle w:val="ab"/>
            <w:lang w:val="en-US"/>
          </w:rPr>
          <w:t>)</w:t>
        </w:r>
      </w:hyperlink>
      <w:r w:rsidR="0095010B" w:rsidRPr="0095010B">
        <w:rPr>
          <w:rStyle w:val="ab"/>
          <w:lang w:val="en-US"/>
        </w:rPr>
        <w:t> </w:t>
      </w:r>
    </w:p>
    <w:p w14:paraId="19F699E6" w14:textId="77777777" w:rsidR="0095010B" w:rsidRPr="003A4FA9" w:rsidRDefault="0095010B" w:rsidP="003A4F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563C1"/>
          <w:u w:val="single"/>
          <w:lang w:val="en-US"/>
        </w:rPr>
      </w:pPr>
    </w:p>
    <w:p w14:paraId="77F60B47" w14:textId="77777777" w:rsidR="003A4FA9" w:rsidRPr="003A4FA9" w:rsidRDefault="003A4FA9" w:rsidP="003A4F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501D226" w14:textId="77777777" w:rsidR="009F5A31" w:rsidRPr="003A4FA9" w:rsidRDefault="009F5A31">
      <w:pPr>
        <w:rPr>
          <w:sz w:val="40"/>
          <w:szCs w:val="40"/>
          <w:lang w:val="en-US"/>
        </w:rPr>
      </w:pPr>
    </w:p>
    <w:p w14:paraId="56BC83F3" w14:textId="77777777" w:rsidR="009F5A31" w:rsidRPr="003A4FA9" w:rsidRDefault="009F5A31">
      <w:pPr>
        <w:rPr>
          <w:sz w:val="40"/>
          <w:szCs w:val="40"/>
          <w:lang w:val="en-US"/>
        </w:rPr>
      </w:pPr>
    </w:p>
    <w:p w14:paraId="4E954D68" w14:textId="77777777" w:rsidR="009F5A31" w:rsidRPr="003A4FA9" w:rsidRDefault="009F5A31">
      <w:pPr>
        <w:rPr>
          <w:sz w:val="40"/>
          <w:szCs w:val="40"/>
          <w:lang w:val="en-US"/>
        </w:rPr>
      </w:pPr>
    </w:p>
    <w:p w14:paraId="0FCB6D7E" w14:textId="77777777" w:rsidR="009F5A31" w:rsidRPr="003A4FA9" w:rsidRDefault="009F5A31">
      <w:pPr>
        <w:rPr>
          <w:sz w:val="40"/>
          <w:szCs w:val="40"/>
          <w:lang w:val="en-US"/>
        </w:rPr>
      </w:pPr>
    </w:p>
    <w:p w14:paraId="117CE0CB" w14:textId="77777777" w:rsidR="009F5A31" w:rsidRPr="003A4FA9" w:rsidRDefault="009F5A31">
      <w:pPr>
        <w:rPr>
          <w:sz w:val="40"/>
          <w:szCs w:val="40"/>
          <w:lang w:val="en-US"/>
        </w:rPr>
      </w:pPr>
    </w:p>
    <w:p w14:paraId="6C892218" w14:textId="77777777" w:rsidR="009F5A31" w:rsidRPr="003A4FA9" w:rsidRDefault="009F5A31">
      <w:pPr>
        <w:rPr>
          <w:sz w:val="40"/>
          <w:szCs w:val="40"/>
          <w:lang w:val="en-US"/>
        </w:rPr>
      </w:pPr>
    </w:p>
    <w:p w14:paraId="36378B67" w14:textId="77777777" w:rsidR="009F5A31" w:rsidRPr="003A4FA9" w:rsidRDefault="009F5A31">
      <w:pPr>
        <w:rPr>
          <w:sz w:val="40"/>
          <w:szCs w:val="40"/>
          <w:lang w:val="en-US"/>
        </w:rPr>
      </w:pPr>
    </w:p>
    <w:p w14:paraId="6D54D5D4" w14:textId="77777777" w:rsidR="009F5A31" w:rsidRPr="003A4FA9" w:rsidRDefault="009F5A31">
      <w:pPr>
        <w:rPr>
          <w:sz w:val="40"/>
          <w:szCs w:val="40"/>
          <w:lang w:val="en-US"/>
        </w:rPr>
      </w:pPr>
    </w:p>
    <w:p w14:paraId="03E31F20" w14:textId="77777777" w:rsidR="009F5A31" w:rsidRPr="003A4FA9" w:rsidRDefault="009F5A31">
      <w:pPr>
        <w:rPr>
          <w:sz w:val="40"/>
          <w:szCs w:val="40"/>
          <w:lang w:val="en-US"/>
        </w:rPr>
      </w:pPr>
    </w:p>
    <w:p w14:paraId="666AC662" w14:textId="77777777" w:rsidR="009F5A31" w:rsidRPr="003A4FA9" w:rsidRDefault="009F5A31">
      <w:pPr>
        <w:rPr>
          <w:sz w:val="40"/>
          <w:szCs w:val="40"/>
          <w:lang w:val="en-US"/>
        </w:rPr>
      </w:pPr>
    </w:p>
    <w:p w14:paraId="02E256F1" w14:textId="77777777" w:rsidR="009F5A31" w:rsidRPr="003A4FA9" w:rsidRDefault="009F5A31">
      <w:pPr>
        <w:rPr>
          <w:sz w:val="40"/>
          <w:szCs w:val="40"/>
          <w:lang w:val="en-US"/>
        </w:rPr>
      </w:pPr>
    </w:p>
    <w:p w14:paraId="42177050" w14:textId="77777777" w:rsidR="009F5A31" w:rsidRPr="003A4FA9" w:rsidRDefault="009F5A31">
      <w:pPr>
        <w:rPr>
          <w:sz w:val="40"/>
          <w:szCs w:val="40"/>
          <w:lang w:val="en-US"/>
        </w:rPr>
      </w:pPr>
    </w:p>
    <w:p w14:paraId="641EA874" w14:textId="77777777" w:rsidR="009F5A31" w:rsidRPr="003A4FA9" w:rsidRDefault="009F5A31">
      <w:pPr>
        <w:rPr>
          <w:sz w:val="40"/>
          <w:szCs w:val="40"/>
          <w:lang w:val="en-US"/>
        </w:rPr>
      </w:pPr>
    </w:p>
    <w:p w14:paraId="081B0515" w14:textId="77777777" w:rsidR="009F5A31" w:rsidRPr="003A4FA9" w:rsidRDefault="009F5A31">
      <w:pPr>
        <w:rPr>
          <w:sz w:val="40"/>
          <w:szCs w:val="40"/>
          <w:lang w:val="en-US"/>
        </w:rPr>
      </w:pPr>
    </w:p>
    <w:p w14:paraId="17D34389" w14:textId="77777777" w:rsidR="009F5A31" w:rsidRPr="003A4FA9" w:rsidRDefault="009F5A31">
      <w:pPr>
        <w:rPr>
          <w:sz w:val="40"/>
          <w:szCs w:val="40"/>
          <w:lang w:val="en-US"/>
        </w:rPr>
      </w:pPr>
    </w:p>
    <w:sectPr w:rsidR="009F5A31" w:rsidRPr="003A4FA9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16A8" w14:textId="77777777" w:rsidR="009F6AEE" w:rsidRDefault="009F6AEE" w:rsidP="009F5A31">
      <w:pPr>
        <w:spacing w:after="0" w:line="240" w:lineRule="auto"/>
      </w:pPr>
      <w:r>
        <w:separator/>
      </w:r>
    </w:p>
  </w:endnote>
  <w:endnote w:type="continuationSeparator" w:id="0">
    <w:p w14:paraId="7EE85DCC" w14:textId="77777777" w:rsidR="009F6AEE" w:rsidRDefault="009F6AEE" w:rsidP="009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062378"/>
      <w:docPartObj>
        <w:docPartGallery w:val="Page Numbers (Bottom of Page)"/>
        <w:docPartUnique/>
      </w:docPartObj>
    </w:sdtPr>
    <w:sdtContent>
      <w:p w14:paraId="7C7089E9" w14:textId="17117DC2" w:rsidR="009F5A31" w:rsidRDefault="009F5A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BC58" w14:textId="77777777" w:rsidR="009F5A31" w:rsidRDefault="009F5A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FD4A" w14:textId="77777777" w:rsidR="009F6AEE" w:rsidRDefault="009F6AEE" w:rsidP="009F5A31">
      <w:pPr>
        <w:spacing w:after="0" w:line="240" w:lineRule="auto"/>
      </w:pPr>
      <w:r>
        <w:separator/>
      </w:r>
    </w:p>
  </w:footnote>
  <w:footnote w:type="continuationSeparator" w:id="0">
    <w:p w14:paraId="29354617" w14:textId="77777777" w:rsidR="009F6AEE" w:rsidRDefault="009F6AEE" w:rsidP="009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7CD0" w14:textId="667529A8" w:rsidR="009F5A31" w:rsidRDefault="009F5A31">
    <w:pPr>
      <w:pStyle w:val="a5"/>
    </w:pPr>
    <w:r>
      <w:rPr>
        <w:noProof/>
        <w14:ligatures w14:val="standardContextual"/>
      </w:rPr>
      <w:drawing>
        <wp:inline distT="0" distB="0" distL="0" distR="0" wp14:anchorId="37CC0C8A" wp14:editId="2A09E34D">
          <wp:extent cx="767080" cy="247650"/>
          <wp:effectExtent l="0" t="0" r="0" b="0"/>
          <wp:docPr id="2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Рисунок 2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10" b="35248"/>
                  <a:stretch/>
                </pic:blipFill>
                <pic:spPr bwMode="auto">
                  <a:xfrm>
                    <a:off x="0" y="0"/>
                    <a:ext cx="767080" cy="247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973EBC" w14:textId="77777777" w:rsidR="009F5A31" w:rsidRDefault="009F5A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5F"/>
    <w:multiLevelType w:val="hybridMultilevel"/>
    <w:tmpl w:val="DFA4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B1"/>
    <w:multiLevelType w:val="hybridMultilevel"/>
    <w:tmpl w:val="F6A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1E9A"/>
    <w:multiLevelType w:val="hybridMultilevel"/>
    <w:tmpl w:val="4AB69BE2"/>
    <w:lvl w:ilvl="0" w:tplc="D6D40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E3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C5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42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01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C0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C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84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25288A"/>
    <w:multiLevelType w:val="hybridMultilevel"/>
    <w:tmpl w:val="C13E0E06"/>
    <w:lvl w:ilvl="0" w:tplc="381AB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B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8D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4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4E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8B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3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2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A5631"/>
    <w:multiLevelType w:val="hybridMultilevel"/>
    <w:tmpl w:val="569AD1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877CC2"/>
    <w:multiLevelType w:val="hybridMultilevel"/>
    <w:tmpl w:val="2396860E"/>
    <w:lvl w:ilvl="0" w:tplc="CD70F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6C243B"/>
    <w:multiLevelType w:val="hybridMultilevel"/>
    <w:tmpl w:val="268E72BE"/>
    <w:lvl w:ilvl="0" w:tplc="77124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0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8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65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2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6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4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8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A95A6C"/>
    <w:multiLevelType w:val="hybridMultilevel"/>
    <w:tmpl w:val="59B03730"/>
    <w:lvl w:ilvl="0" w:tplc="BC6E3C88">
      <w:start w:val="1"/>
      <w:numFmt w:val="decimal"/>
      <w:lvlText w:val="%1."/>
      <w:lvlJc w:val="left"/>
      <w:pPr>
        <w:ind w:left="1428" w:hanging="360"/>
      </w:pPr>
      <w:rPr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71311C"/>
    <w:multiLevelType w:val="hybridMultilevel"/>
    <w:tmpl w:val="A31A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37A65"/>
    <w:multiLevelType w:val="hybridMultilevel"/>
    <w:tmpl w:val="DBCE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E1A96"/>
    <w:multiLevelType w:val="hybridMultilevel"/>
    <w:tmpl w:val="4BB0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B3657"/>
    <w:multiLevelType w:val="hybridMultilevel"/>
    <w:tmpl w:val="D408C70A"/>
    <w:lvl w:ilvl="0" w:tplc="70A29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A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20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3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C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1315041">
    <w:abstractNumId w:val="1"/>
  </w:num>
  <w:num w:numId="2" w16cid:durableId="1863277977">
    <w:abstractNumId w:val="6"/>
  </w:num>
  <w:num w:numId="3" w16cid:durableId="2047216516">
    <w:abstractNumId w:val="0"/>
  </w:num>
  <w:num w:numId="4" w16cid:durableId="1227035023">
    <w:abstractNumId w:val="8"/>
  </w:num>
  <w:num w:numId="5" w16cid:durableId="182286281">
    <w:abstractNumId w:val="9"/>
  </w:num>
  <w:num w:numId="6" w16cid:durableId="1398821537">
    <w:abstractNumId w:val="10"/>
  </w:num>
  <w:num w:numId="7" w16cid:durableId="432095187">
    <w:abstractNumId w:val="11"/>
  </w:num>
  <w:num w:numId="8" w16cid:durableId="1092702307">
    <w:abstractNumId w:val="5"/>
  </w:num>
  <w:num w:numId="9" w16cid:durableId="78212171">
    <w:abstractNumId w:val="4"/>
  </w:num>
  <w:num w:numId="10" w16cid:durableId="1077820230">
    <w:abstractNumId w:val="7"/>
  </w:num>
  <w:num w:numId="11" w16cid:durableId="882015395">
    <w:abstractNumId w:val="2"/>
  </w:num>
  <w:num w:numId="12" w16cid:durableId="9660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1"/>
    <w:rsid w:val="00024968"/>
    <w:rsid w:val="00082D36"/>
    <w:rsid w:val="000C3291"/>
    <w:rsid w:val="000D7898"/>
    <w:rsid w:val="001075F8"/>
    <w:rsid w:val="00152B04"/>
    <w:rsid w:val="00192CCA"/>
    <w:rsid w:val="002E7BF2"/>
    <w:rsid w:val="002F10E8"/>
    <w:rsid w:val="003A4FA9"/>
    <w:rsid w:val="00450EE8"/>
    <w:rsid w:val="00573F50"/>
    <w:rsid w:val="0057616F"/>
    <w:rsid w:val="006F76FC"/>
    <w:rsid w:val="007149A6"/>
    <w:rsid w:val="00766294"/>
    <w:rsid w:val="007908C0"/>
    <w:rsid w:val="007D0C9F"/>
    <w:rsid w:val="007E2497"/>
    <w:rsid w:val="008179FD"/>
    <w:rsid w:val="008E29F7"/>
    <w:rsid w:val="0095010B"/>
    <w:rsid w:val="009F5A31"/>
    <w:rsid w:val="009F6AEE"/>
    <w:rsid w:val="00A032BF"/>
    <w:rsid w:val="00AA6F90"/>
    <w:rsid w:val="00C97216"/>
    <w:rsid w:val="00D679AE"/>
    <w:rsid w:val="00DC34FA"/>
    <w:rsid w:val="00E2782C"/>
    <w:rsid w:val="00EC232E"/>
    <w:rsid w:val="00F81093"/>
    <w:rsid w:val="00FA79B9"/>
    <w:rsid w:val="00F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98DE"/>
  <w15:chartTrackingRefBased/>
  <w15:docId w15:val="{6E1DB99C-04A7-460D-8395-2467C52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9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1">
    <w:name w:val="fsТитул1"/>
    <w:basedOn w:val="a"/>
    <w:next w:val="a"/>
    <w:qFormat/>
    <w:rsid w:val="000C3291"/>
    <w:pPr>
      <w:pBdr>
        <w:top w:val="triple" w:sz="12" w:space="1" w:color="002060"/>
        <w:bottom w:val="triple" w:sz="12" w:space="1" w:color="002060"/>
      </w:pBd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jc w:val="center"/>
      <w:outlineLvl w:val="0"/>
    </w:pPr>
    <w:rPr>
      <w:rFonts w:ascii="Arial Black" w:hAnsi="Arial Black"/>
      <w:caps/>
      <w:color w:val="002060"/>
      <w:sz w:val="28"/>
    </w:rPr>
  </w:style>
  <w:style w:type="table" w:styleId="a3">
    <w:name w:val="Table Grid"/>
    <w:basedOn w:val="a1"/>
    <w:uiPriority w:val="59"/>
    <w:rsid w:val="000C329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10">
    <w:name w:val="fsТитул10"/>
    <w:basedOn w:val="a"/>
    <w:qFormat/>
    <w:rsid w:val="000C3291"/>
    <w:pPr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after="0" w:line="240" w:lineRule="auto"/>
      <w:contextualSpacing/>
      <w:jc w:val="both"/>
    </w:pPr>
    <w:rPr>
      <w:rFonts w:ascii="Arial" w:hAnsi="Arial"/>
      <w:b/>
      <w:sz w:val="20"/>
    </w:rPr>
  </w:style>
  <w:style w:type="paragraph" w:customStyle="1" w:styleId="fs11">
    <w:name w:val="fsТитул11"/>
    <w:basedOn w:val="fs10"/>
    <w:qFormat/>
    <w:rsid w:val="000C3291"/>
    <w:rPr>
      <w:sz w:val="18"/>
    </w:rPr>
  </w:style>
  <w:style w:type="character" w:styleId="a4">
    <w:name w:val="Placeholder Text"/>
    <w:basedOn w:val="a0"/>
    <w:uiPriority w:val="99"/>
    <w:semiHidden/>
    <w:rsid w:val="000C3291"/>
  </w:style>
  <w:style w:type="paragraph" w:customStyle="1" w:styleId="fs12">
    <w:name w:val="fsУровень1_БН"/>
    <w:basedOn w:val="a"/>
    <w:next w:val="a"/>
    <w:qFormat/>
    <w:rsid w:val="009F5A31"/>
    <w:pPr>
      <w:pBdr>
        <w:bottom w:val="double" w:sz="4" w:space="1" w:color="auto"/>
      </w:pBdr>
      <w:shd w:val="clear" w:color="auto" w:fill="DEEAF6" w:themeFill="accent5" w:themeFillTint="33"/>
      <w:tabs>
        <w:tab w:val="left" w:pos="262"/>
        <w:tab w:val="left" w:pos="567"/>
        <w:tab w:val="left" w:pos="817"/>
        <w:tab w:val="left" w:pos="1134"/>
        <w:tab w:val="left" w:pos="1402"/>
        <w:tab w:val="left" w:pos="1701"/>
        <w:tab w:val="left" w:pos="2268"/>
      </w:tabs>
      <w:spacing w:before="240" w:after="240" w:line="240" w:lineRule="auto"/>
      <w:outlineLvl w:val="1"/>
    </w:pPr>
    <w:rPr>
      <w:rFonts w:asciiTheme="majorHAnsi" w:hAnsiTheme="majorHAnsi"/>
      <w:b/>
      <w:caps/>
      <w:sz w:val="24"/>
    </w:rPr>
  </w:style>
  <w:style w:type="paragraph" w:styleId="a5">
    <w:name w:val="header"/>
    <w:basedOn w:val="a"/>
    <w:link w:val="a6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A31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9F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A31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192CC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075F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F8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E29F7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A4FA9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A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A4FA9"/>
  </w:style>
  <w:style w:type="character" w:customStyle="1" w:styleId="eop">
    <w:name w:val="eop"/>
    <w:basedOn w:val="a0"/>
    <w:rsid w:val="003A4FA9"/>
  </w:style>
  <w:style w:type="character" w:styleId="ad">
    <w:name w:val="FollowedHyperlink"/>
    <w:basedOn w:val="a0"/>
    <w:uiPriority w:val="99"/>
    <w:semiHidden/>
    <w:unhideWhenUsed/>
    <w:rsid w:val="003A4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22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54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pdb.docs.pivotal.io/6-2/ref_guide/sql_commands/INSERT.html" TargetMode="External"/><Relationship Id="rId18" Type="http://schemas.openxmlformats.org/officeDocument/2006/relationships/hyperlink" Target="https://greenplum.docs.pivotal.io/6-7/pxf/overview_pxf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arenadata.io/adb/PXFJDBC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br.com/ru/post/693360/" TargetMode="External"/><Relationship Id="rId17" Type="http://schemas.openxmlformats.org/officeDocument/2006/relationships/hyperlink" Target="https://docs.vmware.com/en/VMware-Tanzu-Greenplum/6/greenplum-database/GUID-ref_guide-sql_commands-CREATE_EXTERNAL_TABLE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pdb.docs.pivotal.io/6-3/admin_guide/load/topics/g-loading-data-with-copy.html" TargetMode="External"/><Relationship Id="rId20" Type="http://schemas.openxmlformats.org/officeDocument/2006/relationships/hyperlink" Target="https://www.bigdataschool.ru/blog/pxf-greenplum-architectur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ssianblogs.com/article/84351390331/" TargetMode="External"/><Relationship Id="rId24" Type="http://schemas.openxmlformats.org/officeDocument/2006/relationships/hyperlink" Target="https://docs.vmware.com/en/VMware-Tanzu-Greenplum/6/greenplum-database/GUID-admin_guide-external-g-using-the-greenplum-parallel-file-server--gpfdist-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pdb.docs.pivotal.io/6-3/ref_guide/sql_commands/COPY.html" TargetMode="External"/><Relationship Id="rId23" Type="http://schemas.openxmlformats.org/officeDocument/2006/relationships/hyperlink" Target="https://greenplum.docs.pivotal.io/6-3/utility_guide/ref/gpfdist.html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docs.vmware.com/en/VMware-Tanzu-Greenplum/6/greenplum-database/GUID-admin_guide-external-pxf-overview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vmware.com/en/VMware-Tanzu-Greenplum/6/greenplum-database/GUID-ref_guide-sql_commands-INSERT.html" TargetMode="External"/><Relationship Id="rId22" Type="http://schemas.openxmlformats.org/officeDocument/2006/relationships/hyperlink" Target="https://cloud.yandex.ru/docs/managed-greenplum/operations/external-table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2FF2FDC5F43F981F895C54615D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568DC-2F4A-4872-A4A1-3E77762D3E40}"/>
      </w:docPartPr>
      <w:docPartBody>
        <w:p w:rsidR="0055721A" w:rsidRDefault="00B34AB3" w:rsidP="00B34AB3">
          <w:pPr>
            <w:pStyle w:val="69D2FF2FDC5F43F981F895C54615D028"/>
          </w:pPr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3"/>
    <w:rsid w:val="001518DF"/>
    <w:rsid w:val="0055721A"/>
    <w:rsid w:val="00736CDB"/>
    <w:rsid w:val="00750557"/>
    <w:rsid w:val="00A44814"/>
    <w:rsid w:val="00B32EA3"/>
    <w:rsid w:val="00B3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B3"/>
  </w:style>
  <w:style w:type="paragraph" w:customStyle="1" w:styleId="69D2FF2FDC5F43F981F895C54615D028">
    <w:name w:val="69D2FF2FDC5F43F981F895C54615D028"/>
    <w:rsid w:val="00B34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499cd7-f930-47b8-8287-0775f5d9f45e" xsi:nil="true"/>
    <lcf76f155ced4ddcb4097134ff3c332f xmlns="b06d4215-dd8a-47cb-8b6b-2fbe1c216b2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B435DD06F9E47B580199EAED55B8E" ma:contentTypeVersion="13" ma:contentTypeDescription="Создание документа." ma:contentTypeScope="" ma:versionID="ca423625f256f59f115b707b1e164592">
  <xsd:schema xmlns:xsd="http://www.w3.org/2001/XMLSchema" xmlns:xs="http://www.w3.org/2001/XMLSchema" xmlns:p="http://schemas.microsoft.com/office/2006/metadata/properties" xmlns:ns2="b06d4215-dd8a-47cb-8b6b-2fbe1c216b23" xmlns:ns3="bf499cd7-f930-47b8-8287-0775f5d9f45e" targetNamespace="http://schemas.microsoft.com/office/2006/metadata/properties" ma:root="true" ma:fieldsID="0b4f8418413a27b0cc2d74db7a1ceb21" ns2:_="" ns3:_="">
    <xsd:import namespace="b06d4215-dd8a-47cb-8b6b-2fbe1c216b23"/>
    <xsd:import namespace="bf499cd7-f930-47b8-8287-0775f5d9f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d4215-dd8a-47cb-8b6b-2fbe1c216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6e5fddc-0a6d-4f94-8542-ad49dd8564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99cd7-f930-47b8-8287-0775f5d9f45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d357381-2b17-41c1-81d6-28934cd887bb}" ma:internalName="TaxCatchAll" ma:showField="CatchAllData" ma:web="bf499cd7-f930-47b8-8287-0775f5d9f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329921-C06D-4443-84D7-6956FA09AEE0}">
  <ds:schemaRefs>
    <ds:schemaRef ds:uri="http://schemas.microsoft.com/office/2006/metadata/properties"/>
    <ds:schemaRef ds:uri="http://schemas.microsoft.com/office/infopath/2007/PartnerControls"/>
    <ds:schemaRef ds:uri="bf499cd7-f930-47b8-8287-0775f5d9f45e"/>
    <ds:schemaRef ds:uri="b06d4215-dd8a-47cb-8b6b-2fbe1c216b23"/>
  </ds:schemaRefs>
</ds:datastoreItem>
</file>

<file path=customXml/itemProps2.xml><?xml version="1.0" encoding="utf-8"?>
<ds:datastoreItem xmlns:ds="http://schemas.openxmlformats.org/officeDocument/2006/customXml" ds:itemID="{1EE4F8A0-6934-45EF-9551-3CE700B7A4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4A0635-71E6-47FE-9A82-6F9566EF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805EE8-2332-4D23-9891-BC200CC2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d4215-dd8a-47cb-8b6b-2fbe1c216b23"/>
    <ds:schemaRef ds:uri="bf499cd7-f930-47b8-8287-0775f5d9f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5396</Words>
  <Characters>30762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Загрузка с помощью insert, copy</vt:lpstr>
    </vt:vector>
  </TitlesOfParts>
  <Company/>
  <LinksUpToDate>false</LinksUpToDate>
  <CharactersWithSpaces>36086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с помощью insert, copy</dc:title>
  <dc:subject/>
  <dc:creator>Иван Селемнёв</dc:creator>
  <cp:keywords/>
  <dc:description/>
  <cp:lastModifiedBy>Anton Petrov</cp:lastModifiedBy>
  <cp:revision>2</cp:revision>
  <dcterms:created xsi:type="dcterms:W3CDTF">2023-07-07T09:47:00Z</dcterms:created>
  <dcterms:modified xsi:type="dcterms:W3CDTF">2023-07-07T09:47:00Z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0x0101008F4B435DD06F9E47B580199EAED55B8E</vt:lpwstr>
  </property>
</Properties>
</file>