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522D" w14:textId="70E7D8EA" w:rsidR="001735A8" w:rsidRPr="0002599C" w:rsidRDefault="008C7942" w:rsidP="008C7942">
      <w:pPr>
        <w:pStyle w:val="Titre1"/>
        <w:spacing w:after="120"/>
        <w:jc w:val="center"/>
        <w:rPr>
          <w:b/>
          <w:bCs/>
          <w:color w:val="auto"/>
        </w:rPr>
      </w:pPr>
      <w:r w:rsidRPr="0002599C">
        <w:rPr>
          <w:b/>
          <w:bCs/>
          <w:color w:val="auto"/>
        </w:rPr>
        <w:t>TP2</w:t>
      </w:r>
      <w:bookmarkStart w:id="0" w:name="_GoBack"/>
      <w:bookmarkEnd w:id="0"/>
    </w:p>
    <w:p w14:paraId="671186BD" w14:textId="72F50075" w:rsidR="008C7942" w:rsidRPr="0002599C" w:rsidRDefault="008C7942" w:rsidP="008C7942">
      <w:pPr>
        <w:pStyle w:val="Titre2"/>
        <w:spacing w:after="120"/>
        <w:rPr>
          <w:color w:val="auto"/>
        </w:rPr>
      </w:pPr>
      <w:r w:rsidRPr="0002599C">
        <w:rPr>
          <w:color w:val="auto"/>
        </w:rPr>
        <w:t>Quelques pistes et aide</w:t>
      </w:r>
    </w:p>
    <w:p w14:paraId="0B5A2119" w14:textId="0CFA9C34" w:rsidR="008C7942" w:rsidRPr="0002599C" w:rsidRDefault="008C7942" w:rsidP="008C7942">
      <w:pPr>
        <w:pStyle w:val="Titre3"/>
        <w:rPr>
          <w:color w:val="auto"/>
        </w:rPr>
      </w:pPr>
      <w:r w:rsidRPr="0002599C">
        <w:rPr>
          <w:color w:val="auto"/>
        </w:rPr>
        <w:t>Importance de communiquer dans l’équipe</w:t>
      </w:r>
    </w:p>
    <w:p w14:paraId="05471BFC" w14:textId="07582437" w:rsidR="008C7942" w:rsidRPr="0002599C" w:rsidRDefault="008C7942" w:rsidP="008C7942">
      <w:pPr>
        <w:pStyle w:val="Titre3"/>
        <w:rPr>
          <w:color w:val="auto"/>
        </w:rPr>
      </w:pPr>
      <w:r w:rsidRPr="0002599C">
        <w:rPr>
          <w:color w:val="auto"/>
        </w:rPr>
        <w:t>Les formatifs et le Tp1 ont beaucoup d’éléments que vous pouvez récupérer.</w:t>
      </w:r>
    </w:p>
    <w:p w14:paraId="5B721005" w14:textId="61121E95" w:rsidR="008C7942" w:rsidRPr="0002599C" w:rsidRDefault="008C7942" w:rsidP="008C7942">
      <w:pPr>
        <w:pStyle w:val="Titre3"/>
        <w:rPr>
          <w:color w:val="auto"/>
        </w:rPr>
      </w:pPr>
      <w:r w:rsidRPr="0002599C">
        <w:rPr>
          <w:color w:val="auto"/>
        </w:rPr>
        <w:t>Ordre de développement (difficulté progressive)</w:t>
      </w:r>
    </w:p>
    <w:p w14:paraId="0F2C2A99" w14:textId="2DF375E0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eop"/>
          <w:rFonts w:ascii="Calibri" w:hAnsi="Calibri" w:cs="Calibri"/>
          <w:shd w:val="clear" w:color="auto" w:fill="FFFFFF"/>
        </w:rPr>
      </w:pPr>
      <w:r w:rsidRPr="0002599C">
        <w:rPr>
          <w:rStyle w:val="eop"/>
          <w:rFonts w:ascii="Calibri" w:hAnsi="Calibri" w:cs="Calibri"/>
          <w:shd w:val="clear" w:color="auto" w:fill="FFFFFF"/>
        </w:rPr>
        <w:t xml:space="preserve">Page d’entrée </w:t>
      </w:r>
      <w:r w:rsidRPr="0002599C">
        <w:rPr>
          <w:rStyle w:val="normaltextrun"/>
          <w:rFonts w:ascii="Calibri" w:hAnsi="Calibri" w:cs="Calibri"/>
          <w:shd w:val="clear" w:color="auto" w:fill="FFFFFF"/>
        </w:rPr>
        <w:t>juste l’affichage (</w:t>
      </w:r>
      <w:r w:rsidRPr="0002599C">
        <w:rPr>
          <w:rStyle w:val="normaltextrun"/>
          <w:rFonts w:ascii="Calibri" w:hAnsi="Calibri" w:cs="Calibri"/>
          <w:shd w:val="clear" w:color="auto" w:fill="FFFF00"/>
        </w:rPr>
        <w:t>formatif 2B </w:t>
      </w:r>
      <w:r w:rsidRPr="0002599C">
        <w:rPr>
          <w:rStyle w:val="spellingerror"/>
          <w:rFonts w:ascii="Calibri" w:hAnsi="Calibri" w:cs="Calibri"/>
          <w:shd w:val="clear" w:color="auto" w:fill="FFFF00"/>
        </w:rPr>
        <w:t>jumbotron</w:t>
      </w:r>
      <w:r w:rsidRPr="0002599C">
        <w:rPr>
          <w:rStyle w:val="normaltextrun"/>
          <w:rFonts w:ascii="Calibri" w:hAnsi="Calibri" w:cs="Calibri"/>
          <w:shd w:val="clear" w:color="auto" w:fill="FFFF00"/>
        </w:rPr>
        <w:t> et le formulaire s’enregistrer</w:t>
      </w:r>
      <w:r w:rsidRPr="0002599C">
        <w:rPr>
          <w:rStyle w:val="normaltextrun"/>
          <w:rFonts w:ascii="Calibri" w:hAnsi="Calibri" w:cs="Calibri"/>
          <w:shd w:val="clear" w:color="auto" w:fill="FFFFFF"/>
        </w:rPr>
        <w:t>) </w:t>
      </w:r>
      <w:r w:rsidRPr="0002599C">
        <w:rPr>
          <w:rStyle w:val="eop"/>
          <w:rFonts w:ascii="Calibri" w:hAnsi="Calibri" w:cs="Calibri"/>
          <w:shd w:val="clear" w:color="auto" w:fill="FFFFFF"/>
        </w:rPr>
        <w:t> </w:t>
      </w:r>
    </w:p>
    <w:p w14:paraId="6FFDDBE1" w14:textId="084C04FC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Modèle pour le média</w:t>
      </w: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 xml:space="preserve"> </w:t>
      </w:r>
      <w:r w:rsidRPr="0002599C">
        <w:rPr>
          <w:rStyle w:val="normaltextrun"/>
          <w:rFonts w:ascii="Calibri" w:hAnsi="Calibri" w:cs="Calibri"/>
          <w:shd w:val="clear" w:color="auto" w:fill="FFFFFF"/>
        </w:rPr>
        <w:t>(</w:t>
      </w:r>
      <w:r w:rsidRPr="0002599C">
        <w:rPr>
          <w:rStyle w:val="normaltextrun"/>
          <w:rFonts w:ascii="Calibri" w:hAnsi="Calibri" w:cs="Calibri"/>
          <w:shd w:val="clear" w:color="auto" w:fill="FFFF00"/>
        </w:rPr>
        <w:t>Tp1 classe, enregistrer et lire en xml</w:t>
      </w:r>
      <w:r w:rsidRPr="0002599C">
        <w:rPr>
          <w:rStyle w:val="normaltextrun"/>
          <w:rFonts w:ascii="Calibri" w:hAnsi="Calibri" w:cs="Calibri"/>
          <w:shd w:val="clear" w:color="auto" w:fill="FFFFFF"/>
        </w:rPr>
        <w:t>)</w:t>
      </w:r>
      <w:r w:rsidRPr="0002599C">
        <w:rPr>
          <w:rStyle w:val="eop"/>
          <w:rFonts w:ascii="Calibri" w:hAnsi="Calibri" w:cs="Calibri"/>
          <w:shd w:val="clear" w:color="auto" w:fill="FFFFFF"/>
        </w:rPr>
        <w:t> </w:t>
      </w:r>
    </w:p>
    <w:p w14:paraId="21E0F433" w14:textId="6767F775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Sérialiser la liste de média pour créer un fichier XML</w:t>
      </w:r>
    </w:p>
    <w:p w14:paraId="1A8D4163" w14:textId="2B351952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eop"/>
          <w:rFonts w:ascii="Calibri Light" w:hAnsi="Calibri Light" w:cs="Calibri Light"/>
          <w:shd w:val="clear" w:color="auto" w:fill="FFFFFF"/>
        </w:rPr>
      </w:pPr>
      <w:r w:rsidRPr="0002599C">
        <w:rPr>
          <w:rStyle w:val="normaltextrun"/>
          <w:rFonts w:ascii="Calibri Light" w:hAnsi="Calibri Light" w:cs="Calibri Light"/>
          <w:shd w:val="clear" w:color="auto" w:fill="FFFFFF"/>
        </w:rPr>
        <w:t>Page des nouveautés</w:t>
      </w:r>
    </w:p>
    <w:p w14:paraId="0AF5BDB4" w14:textId="77777777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 xml:space="preserve">Faire le gabarit des pages </w:t>
      </w:r>
      <w:r w:rsidRPr="0002599C">
        <w:rPr>
          <w:rStyle w:val="normaltextrun"/>
          <w:rFonts w:ascii="Calibri Light" w:hAnsi="Calibri Light" w:cs="Calibri Light"/>
          <w:highlight w:val="yellow"/>
          <w:bdr w:val="none" w:sz="0" w:space="0" w:color="auto" w:frame="1"/>
        </w:rPr>
        <w:t>(Formatif 3 barres de navigations, sections, layout</w:t>
      </w: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) aucune action n’est programmée, juste prévoir l’affichage des nouveautés sans action sur sélection et sans association à un utilisateur </w:t>
      </w:r>
    </w:p>
    <w:p w14:paraId="107B5858" w14:textId="77777777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Programmer la page des nouveautés (</w:t>
      </w:r>
      <w:r w:rsidRPr="0002599C">
        <w:rPr>
          <w:rStyle w:val="normaltextrun"/>
          <w:rFonts w:ascii="Calibri Light" w:hAnsi="Calibri Light" w:cs="Calibri Light"/>
          <w:highlight w:val="yellow"/>
          <w:bdr w:val="none" w:sz="0" w:space="0" w:color="auto" w:frame="1"/>
        </w:rPr>
        <w:t>Formatif 2b – caroussel construit avec le modèle, boucle Razor</w:t>
      </w: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) </w:t>
      </w:r>
    </w:p>
    <w:p w14:paraId="66F8D30D" w14:textId="77777777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Programmer l’ajustement avec de nouvelles nouveautés </w:t>
      </w:r>
    </w:p>
    <w:p w14:paraId="1EBD47F4" w14:textId="77777777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Page de l’offre</w:t>
      </w:r>
      <w:r w:rsidRPr="0002599C">
        <w:rPr>
          <w:rStyle w:val="normaltextrun"/>
          <w:bdr w:val="none" w:sz="0" w:space="0" w:color="auto" w:frame="1"/>
        </w:rPr>
        <w:t> </w:t>
      </w:r>
    </w:p>
    <w:p w14:paraId="5E7E12B6" w14:textId="77777777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Les anciennes nouveautés vont dans cette page </w:t>
      </w:r>
    </w:p>
    <w:p w14:paraId="25A0BD5D" w14:textId="77777777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La page des nouveautés montre une nouvelle offre </w:t>
      </w:r>
    </w:p>
    <w:p w14:paraId="228D6C2F" w14:textId="26A1955D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Login</w:t>
      </w:r>
      <w:r w:rsidRPr="0002599C">
        <w:rPr>
          <w:rStyle w:val="normaltextrun"/>
          <w:bdr w:val="none" w:sz="0" w:space="0" w:color="auto" w:frame="1"/>
        </w:rPr>
        <w:t> </w:t>
      </w:r>
    </w:p>
    <w:p w14:paraId="1FEBC6E3" w14:textId="6C7BDF09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Avoir un objet utilisateurs et créer 2 utilisateurs dans un fichier xml et un utilisateur admin</w:t>
      </w:r>
    </w:p>
    <w:p w14:paraId="67284A0A" w14:textId="36EB6A24" w:rsidR="00982247" w:rsidRPr="0002599C" w:rsidRDefault="00982247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Réfléchir pour sérialiser désérialiser en XML avec toutes sortes d’objets</w:t>
      </w:r>
    </w:p>
    <w:p w14:paraId="4828CDD2" w14:textId="2D96A7AA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Réfléchir pour un utilisateur courant</w:t>
      </w:r>
    </w:p>
    <w:p w14:paraId="267C00EC" w14:textId="70BF82D5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Ma Liste</w:t>
      </w:r>
      <w:r w:rsidRPr="0002599C">
        <w:rPr>
          <w:rStyle w:val="normaltextrun"/>
          <w:bdr w:val="none" w:sz="0" w:space="0" w:color="auto" w:frame="1"/>
        </w:rPr>
        <w:t> </w:t>
      </w:r>
    </w:p>
    <w:p w14:paraId="7E0B22A8" w14:textId="351B3D5F" w:rsidR="008C7942" w:rsidRPr="0002599C" w:rsidRDefault="008C7942" w:rsidP="008C7942">
      <w:pPr>
        <w:ind w:left="851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Réfléchir où conserver les préférences de l’utilisateur</w:t>
      </w:r>
    </w:p>
    <w:p w14:paraId="7E3C19E6" w14:textId="77777777" w:rsidR="008C7942" w:rsidRPr="0002599C" w:rsidRDefault="008C7942" w:rsidP="008C7942">
      <w:pPr>
        <w:pStyle w:val="Paragraphedeliste"/>
        <w:numPr>
          <w:ilvl w:val="1"/>
          <w:numId w:val="3"/>
        </w:numPr>
        <w:ind w:left="851"/>
        <w:contextualSpacing w:val="0"/>
        <w:rPr>
          <w:rStyle w:val="normaltextrun"/>
          <w:rFonts w:ascii="Calibri Light" w:hAnsi="Calibri Light" w:cs="Calibri Light"/>
          <w:bdr w:val="none" w:sz="0" w:space="0" w:color="auto" w:frame="1"/>
        </w:rPr>
      </w:pPr>
      <w:r w:rsidRPr="0002599C">
        <w:rPr>
          <w:rStyle w:val="normaltextrun"/>
          <w:rFonts w:ascii="Calibri Light" w:hAnsi="Calibri Light" w:cs="Calibri Light"/>
          <w:bdr w:val="none" w:sz="0" w:space="0" w:color="auto" w:frame="1"/>
        </w:rPr>
        <w:t>Traitement sur les médias (jouer, appréciation, description etc.)</w:t>
      </w:r>
      <w:r w:rsidRPr="0002599C">
        <w:rPr>
          <w:rStyle w:val="normaltextrun"/>
          <w:bdr w:val="none" w:sz="0" w:space="0" w:color="auto" w:frame="1"/>
        </w:rPr>
        <w:t> </w:t>
      </w:r>
    </w:p>
    <w:p w14:paraId="1BAFA10E" w14:textId="77777777" w:rsidR="00722552" w:rsidRPr="0002599C" w:rsidRDefault="0072255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02599C">
        <w:br w:type="page"/>
      </w:r>
    </w:p>
    <w:p w14:paraId="785954AA" w14:textId="790A5018" w:rsidR="008C7942" w:rsidRPr="0002599C" w:rsidRDefault="008C7942" w:rsidP="008C7942">
      <w:pPr>
        <w:pStyle w:val="Titre3"/>
        <w:rPr>
          <w:color w:val="auto"/>
        </w:rPr>
      </w:pPr>
      <w:r w:rsidRPr="0002599C">
        <w:rPr>
          <w:color w:val="auto"/>
        </w:rPr>
        <w:lastRenderedPageBreak/>
        <w:t>Des instructions utiles</w:t>
      </w:r>
    </w:p>
    <w:p w14:paraId="37E68EB5" w14:textId="77777777" w:rsidR="008C7942" w:rsidRPr="0002599C" w:rsidRDefault="008C7942" w:rsidP="008C794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>chemin</w:t>
      </w:r>
      <w:proofErr w:type="gramEnd"/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des images particularités</w:t>
      </w:r>
      <w:r w:rsidRPr="0002599C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2FD7765" w14:textId="77777777" w:rsidR="008C7942" w:rsidRPr="0002599C" w:rsidRDefault="008C7942" w:rsidP="008C7942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>Exemple : </w:t>
      </w:r>
      <w:proofErr w:type="gramStart"/>
      <w:r w:rsidRPr="0002599C">
        <w:rPr>
          <w:rStyle w:val="contextualspellingandgrammarerror"/>
          <w:rFonts w:ascii="Consolas" w:hAnsi="Consolas" w:cs="Segoe UI"/>
          <w:sz w:val="19"/>
          <w:szCs w:val="19"/>
          <w:shd w:val="clear" w:color="auto" w:fill="FFFF00"/>
        </w:rPr>
        <w:t>@{</w:t>
      </w:r>
      <w:proofErr w:type="gramEnd"/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var </w:t>
      </w:r>
      <w:r w:rsidRPr="0002599C">
        <w:rPr>
          <w:rStyle w:val="spellingerror"/>
          <w:rFonts w:ascii="Consolas" w:eastAsiaTheme="majorEastAsia" w:hAnsi="Consolas" w:cs="Segoe UI"/>
          <w:sz w:val="19"/>
          <w:szCs w:val="19"/>
        </w:rPr>
        <w:t>monImage</w:t>
      </w:r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 = Model[0].</w:t>
      </w:r>
      <w:r w:rsidRPr="0002599C">
        <w:rPr>
          <w:rStyle w:val="spellingerror"/>
          <w:rFonts w:ascii="Consolas" w:eastAsiaTheme="majorEastAsia" w:hAnsi="Consolas" w:cs="Segoe UI"/>
          <w:sz w:val="19"/>
          <w:szCs w:val="19"/>
        </w:rPr>
        <w:t>NomImage</w:t>
      </w:r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; </w:t>
      </w:r>
      <w:r w:rsidRPr="0002599C">
        <w:rPr>
          <w:rStyle w:val="normaltextrun"/>
          <w:rFonts w:ascii="Consolas" w:eastAsiaTheme="majorEastAsia" w:hAnsi="Consolas" w:cs="Segoe UI"/>
          <w:sz w:val="19"/>
          <w:szCs w:val="19"/>
          <w:shd w:val="clear" w:color="auto" w:fill="FFFF00"/>
        </w:rPr>
        <w:t>}</w:t>
      </w:r>
      <w:r w:rsidRPr="0002599C">
        <w:rPr>
          <w:rStyle w:val="eop"/>
          <w:rFonts w:ascii="Consolas" w:eastAsiaTheme="majorEastAsia" w:hAnsi="Consolas" w:cs="Segoe UI"/>
          <w:sz w:val="19"/>
          <w:szCs w:val="19"/>
        </w:rPr>
        <w:t> </w:t>
      </w:r>
    </w:p>
    <w:p w14:paraId="70DA15A9" w14:textId="797DE888" w:rsidR="008C7942" w:rsidRPr="0002599C" w:rsidRDefault="008C7942" w:rsidP="008C7942">
      <w:pPr>
        <w:pStyle w:val="paragraph"/>
        <w:spacing w:before="0" w:beforeAutospacing="0" w:after="0" w:afterAutospacing="0"/>
        <w:ind w:left="705"/>
        <w:textAlignment w:val="baseline"/>
        <w:rPr>
          <w:rStyle w:val="eop"/>
          <w:rFonts w:ascii="Consolas" w:eastAsiaTheme="majorEastAsia" w:hAnsi="Consolas" w:cs="Segoe UI"/>
          <w:sz w:val="19"/>
          <w:szCs w:val="19"/>
        </w:rPr>
      </w:pPr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&lt;</w:t>
      </w:r>
      <w:proofErr w:type="gramStart"/>
      <w:r w:rsidRPr="0002599C">
        <w:rPr>
          <w:rStyle w:val="spellingerror"/>
          <w:rFonts w:ascii="Consolas" w:eastAsiaTheme="majorEastAsia" w:hAnsi="Consolas" w:cs="Segoe UI"/>
          <w:sz w:val="19"/>
          <w:szCs w:val="19"/>
        </w:rPr>
        <w:t>img</w:t>
      </w:r>
      <w:proofErr w:type="gramEnd"/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 </w:t>
      </w:r>
      <w:r w:rsidRPr="0002599C">
        <w:rPr>
          <w:rStyle w:val="spellingerror"/>
          <w:rFonts w:ascii="Consolas" w:eastAsiaTheme="majorEastAsia" w:hAnsi="Consolas" w:cs="Segoe UI"/>
          <w:sz w:val="19"/>
          <w:szCs w:val="19"/>
        </w:rPr>
        <w:t>src</w:t>
      </w:r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="~/Content/images/</w:t>
      </w:r>
      <w:r w:rsidRPr="0002599C">
        <w:rPr>
          <w:rStyle w:val="normaltextrun"/>
          <w:rFonts w:ascii="Consolas" w:eastAsiaTheme="majorEastAsia" w:hAnsi="Consolas" w:cs="Segoe UI"/>
          <w:sz w:val="19"/>
          <w:szCs w:val="19"/>
          <w:shd w:val="clear" w:color="auto" w:fill="FFFF00"/>
        </w:rPr>
        <w:t>@</w:t>
      </w:r>
      <w:r w:rsidRPr="0002599C">
        <w:rPr>
          <w:rStyle w:val="spellingerror"/>
          <w:rFonts w:ascii="Consolas" w:eastAsiaTheme="majorEastAsia" w:hAnsi="Consolas" w:cs="Segoe UI"/>
          <w:sz w:val="19"/>
          <w:szCs w:val="19"/>
        </w:rPr>
        <w:t>monImage</w:t>
      </w:r>
      <w:r w:rsidRPr="0002599C">
        <w:rPr>
          <w:rStyle w:val="normaltextrun"/>
          <w:rFonts w:ascii="Consolas" w:eastAsiaTheme="majorEastAsia" w:hAnsi="Consolas" w:cs="Segoe UI"/>
          <w:sz w:val="19"/>
          <w:szCs w:val="19"/>
        </w:rPr>
        <w:t>"</w:t>
      </w:r>
      <w:r w:rsidRPr="0002599C">
        <w:rPr>
          <w:rStyle w:val="eop"/>
          <w:rFonts w:ascii="Consolas" w:eastAsiaTheme="majorEastAsia" w:hAnsi="Consolas" w:cs="Segoe UI"/>
          <w:sz w:val="19"/>
          <w:szCs w:val="19"/>
        </w:rPr>
        <w:t> </w:t>
      </w:r>
    </w:p>
    <w:p w14:paraId="6E4E9839" w14:textId="2C66CDAC" w:rsidR="008C7942" w:rsidRPr="0002599C" w:rsidRDefault="008C7942" w:rsidP="008C7942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</w:p>
    <w:p w14:paraId="7EED065D" w14:textId="6CF41FFB" w:rsidR="008C7942" w:rsidRPr="0002599C" w:rsidRDefault="00982247" w:rsidP="008C794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gramStart"/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>chemin</w:t>
      </w:r>
      <w:proofErr w:type="gramEnd"/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des fichiers xml</w:t>
      </w:r>
    </w:p>
    <w:p w14:paraId="2F1917E3" w14:textId="0053B59B" w:rsidR="008C7942" w:rsidRPr="0002599C" w:rsidRDefault="008C7942" w:rsidP="00982247">
      <w:pPr>
        <w:ind w:left="708"/>
        <w:rPr>
          <w:rFonts w:ascii="Consolas" w:hAnsi="Consolas" w:cs="Consolas"/>
          <w:sz w:val="19"/>
          <w:szCs w:val="19"/>
        </w:rPr>
      </w:pPr>
      <w:proofErr w:type="gramStart"/>
      <w:r w:rsidRPr="0002599C">
        <w:rPr>
          <w:rFonts w:ascii="Consolas" w:hAnsi="Consolas" w:cs="Consolas"/>
          <w:sz w:val="19"/>
          <w:szCs w:val="19"/>
        </w:rPr>
        <w:t>string</w:t>
      </w:r>
      <w:proofErr w:type="gramEnd"/>
      <w:r w:rsidRPr="0002599C">
        <w:rPr>
          <w:rFonts w:ascii="Consolas" w:hAnsi="Consolas" w:cs="Consolas"/>
          <w:sz w:val="19"/>
          <w:szCs w:val="19"/>
        </w:rPr>
        <w:t xml:space="preserve"> monFichier = HttpContext.Current.Server.MapPath(@"~/App_Data/" + nomFichier);</w:t>
      </w:r>
    </w:p>
    <w:p w14:paraId="266ABC93" w14:textId="4501B8B7" w:rsidR="00982247" w:rsidRPr="0002599C" w:rsidRDefault="00982247" w:rsidP="0098224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gramStart"/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>construction</w:t>
      </w:r>
      <w:proofErr w:type="gramEnd"/>
      <w:r w:rsidRPr="0002599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des listes et des données persistantes pour la durée de l’application</w:t>
      </w:r>
    </w:p>
    <w:p w14:paraId="6E182729" w14:textId="1E1F154B" w:rsidR="00982247" w:rsidRPr="0002599C" w:rsidRDefault="00982247" w:rsidP="00982247">
      <w:pPr>
        <w:ind w:left="708"/>
      </w:pPr>
      <w:r w:rsidRPr="0002599C">
        <w:t>Mettre les objets persistents (liste de films, utilisateurs, etc.) dans le fichier global.asax</w:t>
      </w:r>
    </w:p>
    <w:p w14:paraId="3B5C61E4" w14:textId="77777777" w:rsidR="00982247" w:rsidRPr="0002599C" w:rsidRDefault="00982247" w:rsidP="009822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CA"/>
        </w:rPr>
      </w:pPr>
      <w:r w:rsidRPr="0002599C">
        <w:rPr>
          <w:rFonts w:ascii="Consolas" w:hAnsi="Consolas" w:cs="Consolas"/>
          <w:sz w:val="19"/>
          <w:szCs w:val="19"/>
          <w:lang w:val="en-CA"/>
        </w:rPr>
        <w:t xml:space="preserve">public static List&lt;Film&gt; films </w:t>
      </w:r>
      <w:proofErr w:type="gramStart"/>
      <w:r w:rsidRPr="0002599C">
        <w:rPr>
          <w:rFonts w:ascii="Consolas" w:hAnsi="Consolas" w:cs="Consolas"/>
          <w:sz w:val="19"/>
          <w:szCs w:val="19"/>
          <w:lang w:val="en-CA"/>
        </w:rPr>
        <w:t>{ get</w:t>
      </w:r>
      <w:proofErr w:type="gramEnd"/>
      <w:r w:rsidRPr="0002599C">
        <w:rPr>
          <w:rFonts w:ascii="Consolas" w:hAnsi="Consolas" w:cs="Consolas"/>
          <w:sz w:val="19"/>
          <w:szCs w:val="19"/>
          <w:lang w:val="en-CA"/>
        </w:rPr>
        <w:t>; set; }</w:t>
      </w:r>
    </w:p>
    <w:p w14:paraId="298093D2" w14:textId="24540AA8" w:rsidR="00982247" w:rsidRPr="0002599C" w:rsidRDefault="00982247" w:rsidP="00982247">
      <w:pPr>
        <w:ind w:left="708"/>
        <w:rPr>
          <w:rFonts w:ascii="Consolas" w:hAnsi="Consolas" w:cs="Consolas"/>
          <w:sz w:val="19"/>
          <w:szCs w:val="19"/>
        </w:rPr>
      </w:pPr>
      <w:r w:rsidRPr="0002599C">
        <w:rPr>
          <w:rFonts w:ascii="Consolas" w:hAnsi="Consolas" w:cs="Consolas"/>
          <w:sz w:val="19"/>
          <w:szCs w:val="19"/>
          <w:lang w:val="en-CA"/>
        </w:rPr>
        <w:t xml:space="preserve">        </w:t>
      </w:r>
      <w:proofErr w:type="gramStart"/>
      <w:r w:rsidRPr="0002599C">
        <w:rPr>
          <w:rFonts w:ascii="Consolas" w:hAnsi="Consolas" w:cs="Consolas"/>
          <w:sz w:val="19"/>
          <w:szCs w:val="19"/>
        </w:rPr>
        <w:t>public</w:t>
      </w:r>
      <w:proofErr w:type="gramEnd"/>
      <w:r w:rsidRPr="0002599C">
        <w:rPr>
          <w:rFonts w:ascii="Consolas" w:hAnsi="Consolas" w:cs="Consolas"/>
          <w:sz w:val="19"/>
          <w:szCs w:val="19"/>
        </w:rPr>
        <w:t xml:space="preserve"> static List&lt;Utilisateur&gt; utilisateurs { get; set; }</w:t>
      </w:r>
    </w:p>
    <w:p w14:paraId="472997A3" w14:textId="6CBCBBD9" w:rsidR="00982247" w:rsidRPr="0002599C" w:rsidRDefault="00982247" w:rsidP="00982247">
      <w:pPr>
        <w:ind w:left="708"/>
        <w:rPr>
          <w:rStyle w:val="normaltextrun"/>
          <w:rFonts w:ascii="Calibri" w:eastAsiaTheme="majorEastAsia" w:hAnsi="Calibri" w:cs="Calibri"/>
          <w:lang w:eastAsia="fr-CA"/>
        </w:rPr>
      </w:pPr>
      <w:r w:rsidRPr="0002599C">
        <w:rPr>
          <w:rStyle w:val="normaltextrun"/>
          <w:rFonts w:ascii="Calibri" w:eastAsiaTheme="majorEastAsia" w:hAnsi="Calibri" w:cs="Calibri"/>
          <w:lang w:eastAsia="fr-CA"/>
        </w:rPr>
        <w:t>Peupler les listes dans cette classe (MvcApplication) dans des méthodes privées.</w:t>
      </w:r>
    </w:p>
    <w:p w14:paraId="1F7F662D" w14:textId="48A869F9" w:rsidR="00982247" w:rsidRPr="0002599C" w:rsidRDefault="00982247" w:rsidP="00982247">
      <w:pPr>
        <w:ind w:left="708"/>
        <w:rPr>
          <w:rStyle w:val="normaltextrun"/>
          <w:rFonts w:ascii="Calibri" w:eastAsiaTheme="majorEastAsia" w:hAnsi="Calibri" w:cs="Calibri"/>
          <w:b/>
          <w:bCs/>
          <w:lang w:eastAsia="fr-CA"/>
        </w:rPr>
      </w:pPr>
      <w:r w:rsidRPr="0002599C">
        <w:rPr>
          <w:rStyle w:val="normaltextrun"/>
          <w:rFonts w:ascii="Calibri" w:eastAsiaTheme="majorEastAsia" w:hAnsi="Calibri" w:cs="Calibri"/>
          <w:b/>
          <w:bCs/>
          <w:lang w:eastAsia="fr-CA"/>
        </w:rPr>
        <w:t>Dans le contrôleur, récupérez les données ainsi, par exemple :</w:t>
      </w:r>
    </w:p>
    <w:p w14:paraId="6941ABCB" w14:textId="1F27C11C" w:rsidR="00982247" w:rsidRPr="0002599C" w:rsidRDefault="00982247" w:rsidP="00982247">
      <w:pPr>
        <w:ind w:left="708"/>
        <w:rPr>
          <w:rFonts w:cstheme="minorHAnsi"/>
        </w:rPr>
      </w:pPr>
      <w:proofErr w:type="gramStart"/>
      <w:r w:rsidRPr="0002599C">
        <w:rPr>
          <w:rFonts w:cstheme="minorHAnsi"/>
        </w:rPr>
        <w:t>var</w:t>
      </w:r>
      <w:proofErr w:type="gramEnd"/>
      <w:r w:rsidRPr="0002599C">
        <w:rPr>
          <w:rFonts w:cstheme="minorHAnsi"/>
        </w:rPr>
        <w:t xml:space="preserve"> utilisateurs = MvcApplication.utilisateurs as List&lt;Utilisateur&gt;;</w:t>
      </w:r>
    </w:p>
    <w:p w14:paraId="53281A79" w14:textId="47A49952" w:rsidR="00982247" w:rsidRPr="0002599C" w:rsidRDefault="00982247" w:rsidP="00982247">
      <w:pPr>
        <w:ind w:left="708"/>
        <w:rPr>
          <w:rFonts w:cstheme="minorHAnsi"/>
        </w:rPr>
      </w:pPr>
      <w:proofErr w:type="gramStart"/>
      <w:r w:rsidRPr="0002599C">
        <w:rPr>
          <w:rFonts w:cstheme="minorHAnsi"/>
        </w:rPr>
        <w:t>return</w:t>
      </w:r>
      <w:proofErr w:type="gramEnd"/>
      <w:r w:rsidRPr="0002599C">
        <w:rPr>
          <w:rFonts w:cstheme="minorHAnsi"/>
        </w:rPr>
        <w:t xml:space="preserve"> View(MvcApplication.films);</w:t>
      </w:r>
    </w:p>
    <w:p w14:paraId="109AC991" w14:textId="1034E2A8" w:rsidR="00982247" w:rsidRPr="0002599C" w:rsidRDefault="00982247" w:rsidP="00982247">
      <w:pPr>
        <w:ind w:left="708"/>
        <w:rPr>
          <w:rFonts w:cstheme="minorHAnsi"/>
        </w:rPr>
      </w:pPr>
      <w:r w:rsidRPr="0002599C">
        <w:rPr>
          <w:rFonts w:cstheme="minorHAnsi"/>
        </w:rPr>
        <w:t>TempData["Utilisateur"] = MvcApplication.utilisateurActif as Utilisateur;</w:t>
      </w:r>
    </w:p>
    <w:p w14:paraId="57E80F69" w14:textId="138138CA" w:rsidR="00B92697" w:rsidRPr="0002599C" w:rsidRDefault="00B92697" w:rsidP="00982247">
      <w:pPr>
        <w:ind w:left="708"/>
        <w:rPr>
          <w:rFonts w:cstheme="minorHAnsi"/>
          <w:b/>
          <w:bCs/>
        </w:rPr>
      </w:pPr>
      <w:r w:rsidRPr="0002599C">
        <w:rPr>
          <w:rFonts w:cstheme="minorHAnsi"/>
          <w:b/>
          <w:bCs/>
        </w:rPr>
        <w:t>Dans une vue, par exemple :</w:t>
      </w:r>
    </w:p>
    <w:p w14:paraId="1000B028" w14:textId="0CBE19A9" w:rsidR="00FD0DFB" w:rsidRPr="0002599C" w:rsidRDefault="00B92697" w:rsidP="00982247">
      <w:pPr>
        <w:ind w:left="708"/>
        <w:rPr>
          <w:rFonts w:cstheme="minorHAnsi"/>
        </w:rPr>
      </w:pPr>
      <w:proofErr w:type="gramStart"/>
      <w:r w:rsidRPr="0002599C">
        <w:rPr>
          <w:rFonts w:cstheme="minorHAnsi"/>
        </w:rPr>
        <w:t>var</w:t>
      </w:r>
      <w:proofErr w:type="gramEnd"/>
      <w:r w:rsidRPr="0002599C">
        <w:rPr>
          <w:rFonts w:cstheme="minorHAnsi"/>
        </w:rPr>
        <w:t xml:space="preserve"> ut</w:t>
      </w:r>
      <w:r w:rsidRPr="0002599C">
        <w:rPr>
          <w:rFonts w:cstheme="minorHAnsi"/>
        </w:rPr>
        <w:t>il</w:t>
      </w:r>
      <w:r w:rsidRPr="0002599C">
        <w:rPr>
          <w:rFonts w:cstheme="minorHAnsi"/>
        </w:rPr>
        <w:t xml:space="preserve"> = TempData["Utilisateur"] as Utilisateur;</w:t>
      </w:r>
    </w:p>
    <w:p w14:paraId="73EB3259" w14:textId="08EE66DD" w:rsidR="00B92697" w:rsidRPr="0002599C" w:rsidRDefault="00CB4FE5" w:rsidP="00982247">
      <w:pPr>
        <w:ind w:left="708"/>
        <w:rPr>
          <w:rFonts w:cstheme="minorHAnsi"/>
        </w:rPr>
      </w:pPr>
      <w:proofErr w:type="gramStart"/>
      <w:r w:rsidRPr="0002599C">
        <w:rPr>
          <w:rFonts w:cstheme="minorHAnsi"/>
        </w:rPr>
        <w:t>ou</w:t>
      </w:r>
      <w:proofErr w:type="gramEnd"/>
      <w:r w:rsidRPr="0002599C">
        <w:rPr>
          <w:rFonts w:cstheme="minorHAnsi"/>
        </w:rPr>
        <w:t xml:space="preserve"> avec @</w:t>
      </w:r>
      <w:r w:rsidRPr="0002599C">
        <w:rPr>
          <w:rFonts w:cstheme="minorHAnsi"/>
          <w:b/>
          <w:bCs/>
        </w:rPr>
        <w:t>Model</w:t>
      </w:r>
      <w:r w:rsidRPr="0002599C">
        <w:rPr>
          <w:rFonts w:cstheme="minorHAnsi"/>
        </w:rPr>
        <w:t xml:space="preserve"> si on a passé </w:t>
      </w:r>
      <w:r w:rsidR="002E73E2" w:rsidRPr="0002599C">
        <w:rPr>
          <w:rFonts w:cstheme="minorHAnsi"/>
        </w:rPr>
        <w:t>le modèle en paramètre</w:t>
      </w:r>
    </w:p>
    <w:sectPr w:rsidR="00B92697" w:rsidRPr="000259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5C3"/>
    <w:multiLevelType w:val="multilevel"/>
    <w:tmpl w:val="8A5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8E0F95"/>
    <w:multiLevelType w:val="multilevel"/>
    <w:tmpl w:val="EAF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EB70DE"/>
    <w:multiLevelType w:val="multilevel"/>
    <w:tmpl w:val="85AE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B1710"/>
    <w:multiLevelType w:val="hybridMultilevel"/>
    <w:tmpl w:val="AA7E49D2"/>
    <w:lvl w:ilvl="0" w:tplc="4CEC8642">
      <w:start w:val="1"/>
      <w:numFmt w:val="decimal"/>
      <w:pStyle w:val="Titre3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42"/>
    <w:rsid w:val="0002599C"/>
    <w:rsid w:val="001735A8"/>
    <w:rsid w:val="002E73E2"/>
    <w:rsid w:val="0034741B"/>
    <w:rsid w:val="005769D3"/>
    <w:rsid w:val="00722552"/>
    <w:rsid w:val="008C7942"/>
    <w:rsid w:val="00982247"/>
    <w:rsid w:val="00B92697"/>
    <w:rsid w:val="00CB4FE5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59BE"/>
  <w15:chartTrackingRefBased/>
  <w15:docId w15:val="{4CF6221E-9B16-452C-BABB-AFF279B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7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7942"/>
    <w:pPr>
      <w:keepNext/>
      <w:keepLines/>
      <w:numPr>
        <w:numId w:val="3"/>
      </w:numPr>
      <w:spacing w:before="60" w:after="60"/>
      <w:ind w:left="357" w:hanging="357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8C7942"/>
  </w:style>
  <w:style w:type="character" w:customStyle="1" w:styleId="eop">
    <w:name w:val="eop"/>
    <w:basedOn w:val="Policepardfaut"/>
    <w:rsid w:val="008C7942"/>
  </w:style>
  <w:style w:type="character" w:customStyle="1" w:styleId="spellingerror">
    <w:name w:val="spellingerror"/>
    <w:basedOn w:val="Policepardfaut"/>
    <w:rsid w:val="008C7942"/>
  </w:style>
  <w:style w:type="paragraph" w:customStyle="1" w:styleId="paragraph">
    <w:name w:val="paragraph"/>
    <w:basedOn w:val="Normal"/>
    <w:rsid w:val="008C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C7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7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C79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C7942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contextualspellingandgrammarerror">
    <w:name w:val="contextualspellingandgrammarerror"/>
    <w:basedOn w:val="Policepardfaut"/>
    <w:rsid w:val="008C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751B89FD3E294C9D11E3431B8192C4" ma:contentTypeVersion="10" ma:contentTypeDescription="Crée un document." ma:contentTypeScope="" ma:versionID="6f182a7785e35c825aa7632e118acd5f">
  <xsd:schema xmlns:xsd="http://www.w3.org/2001/XMLSchema" xmlns:xs="http://www.w3.org/2001/XMLSchema" xmlns:p="http://schemas.microsoft.com/office/2006/metadata/properties" xmlns:ns3="5d724e9d-46fc-445c-b772-4e9e99cc55ea" xmlns:ns4="df50994e-6fb1-4e39-9dca-2bc76fb6c048" targetNamespace="http://schemas.microsoft.com/office/2006/metadata/properties" ma:root="true" ma:fieldsID="ed33d641736d3ca71c246ef310b8ed0b" ns3:_="" ns4:_="">
    <xsd:import namespace="5d724e9d-46fc-445c-b772-4e9e99cc55ea"/>
    <xsd:import namespace="df50994e-6fb1-4e39-9dca-2bc76fb6c0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24e9d-46fc-445c-b772-4e9e99cc55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0994e-6fb1-4e39-9dca-2bc76fb6c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0A37C-ECE9-4396-9263-6D1ACE54B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24e9d-46fc-445c-b772-4e9e99cc55ea"/>
    <ds:schemaRef ds:uri="df50994e-6fb1-4e39-9dca-2bc76fb6c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8B62B8-5851-4DBF-A400-C04B1B084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300E-9731-49F9-B4B2-745E76B80C39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df50994e-6fb1-4e39-9dca-2bc76fb6c048"/>
    <ds:schemaRef ds:uri="http://schemas.openxmlformats.org/package/2006/metadata/core-properties"/>
    <ds:schemaRef ds:uri="5d724e9d-46fc-445c-b772-4e9e99cc55ea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Frève</dc:creator>
  <cp:keywords/>
  <dc:description/>
  <cp:lastModifiedBy>Julie Frève</cp:lastModifiedBy>
  <cp:revision>9</cp:revision>
  <dcterms:created xsi:type="dcterms:W3CDTF">2020-02-20T01:55:00Z</dcterms:created>
  <dcterms:modified xsi:type="dcterms:W3CDTF">2020-02-20T14:44:00Z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0x010100C0751B89FD3E294C9D11E3431B8192C4</vt:lpwstr>
  </property>
</Properties>
</file>