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430B94C" w:rsidRDefault="4430B94C" w14:paraId="405A3734" w14:textId="6368EE9E"/>
    <w:tbl>
      <w:tblPr>
        <w:tblW w:w="10065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680"/>
        <w:gridCol w:w="5385"/>
      </w:tblGrid>
      <w:tr w:rsidRPr="002D5231" w:rsidR="00F32772" w:rsidTr="3F976ACA" w14:paraId="6E0C0424" w14:textId="77777777">
        <w:tc>
          <w:tcPr>
            <w:tcW w:w="468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</w:tcBorders>
            <w:vAlign w:val="center"/>
          </w:tcPr>
          <w:p w:rsidRPr="005B27CE" w:rsidR="4430B94C" w:rsidP="4D46590E" w:rsidRDefault="3F976ACA" w14:paraId="38AE319D" w14:textId="04879D47">
            <w:pPr>
              <w:spacing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3F976ACA">
              <w:rPr>
                <w:b/>
                <w:bCs/>
                <w:sz w:val="24"/>
                <w:szCs w:val="24"/>
              </w:rPr>
              <w:t>420-4B6-</w:t>
            </w:r>
            <w:r w:rsidRPr="3F976ACA" w:rsidR="002D5231">
              <w:rPr>
                <w:b/>
                <w:bCs/>
                <w:sz w:val="24"/>
                <w:szCs w:val="24"/>
              </w:rPr>
              <w:t>LI Applications</w:t>
            </w:r>
            <w:r w:rsidRPr="3F976ACA">
              <w:rPr>
                <w:b/>
                <w:bCs/>
                <w:sz w:val="24"/>
                <w:szCs w:val="24"/>
              </w:rPr>
              <w:t xml:space="preserve"> Web I</w:t>
            </w:r>
          </w:p>
          <w:p w:rsidR="4430B94C" w:rsidP="4D46590E" w:rsidRDefault="4D46590E" w14:paraId="74982E1C" w14:textId="15D38EE4">
            <w:pPr>
              <w:jc w:val="center"/>
              <w:rPr>
                <w:b/>
                <w:bCs/>
                <w:sz w:val="24"/>
                <w:szCs w:val="24"/>
              </w:rPr>
            </w:pPr>
            <w:r w:rsidRPr="4D46590E">
              <w:rPr>
                <w:b/>
                <w:bCs/>
                <w:sz w:val="24"/>
                <w:szCs w:val="24"/>
              </w:rPr>
              <w:t>Cégep Limoilou</w:t>
            </w:r>
          </w:p>
          <w:p w:rsidRPr="00EE2559" w:rsidR="00F32772" w:rsidP="4D46590E" w:rsidRDefault="4D46590E" w14:paraId="59006E92" w14:textId="4B16D921">
            <w:pPr>
              <w:tabs>
                <w:tab w:val="left" w:pos="-720"/>
              </w:tabs>
              <w:suppressAutoHyphens/>
              <w:spacing w:after="54"/>
              <w:jc w:val="center"/>
              <w:rPr>
                <w:sz w:val="24"/>
                <w:szCs w:val="24"/>
              </w:rPr>
            </w:pPr>
            <w:r w:rsidRPr="4D46590E">
              <w:rPr>
                <w:b/>
                <w:bCs/>
                <w:sz w:val="24"/>
                <w:szCs w:val="24"/>
              </w:rPr>
              <w:t>Département d'Informatique</w:t>
            </w:r>
          </w:p>
          <w:p w:rsidRPr="00EE2559" w:rsidR="00F32772" w:rsidP="4D46590E" w:rsidRDefault="007A0DDD" w14:paraId="15172D48" w14:textId="7E4B98F0">
            <w:pPr>
              <w:tabs>
                <w:tab w:val="left" w:pos="-720"/>
              </w:tabs>
              <w:suppressAutoHyphens/>
              <w:spacing w:after="5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Hiver</w:t>
            </w:r>
            <w:r w:rsidRPr="4D46590E" w:rsidR="4D46590E">
              <w:rPr>
                <w:b/>
                <w:bCs/>
                <w:sz w:val="24"/>
                <w:szCs w:val="24"/>
              </w:rPr>
              <w:t xml:space="preserve"> 20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385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vAlign w:val="center"/>
          </w:tcPr>
          <w:p w:rsidRPr="002D5231" w:rsidR="00F32772" w:rsidP="4ED1BBAF" w:rsidRDefault="4ED1BBAF" w14:paraId="1C3219A7" w14:textId="1F637DF3">
            <w:pPr>
              <w:tabs>
                <w:tab w:val="left" w:pos="-720"/>
              </w:tabs>
              <w:suppressAutoHyphens/>
              <w:jc w:val="center"/>
              <w:rPr>
                <w:b/>
                <w:bCs/>
                <w:sz w:val="24"/>
                <w:szCs w:val="24"/>
                <w:lang w:val="en-CA"/>
              </w:rPr>
            </w:pPr>
            <w:r w:rsidRPr="002D5231">
              <w:rPr>
                <w:b/>
                <w:bCs/>
                <w:sz w:val="24"/>
                <w:szCs w:val="24"/>
                <w:lang w:val="en-CA"/>
              </w:rPr>
              <w:t>Tp2(</w:t>
            </w:r>
            <w:r w:rsidRPr="002D5231" w:rsidR="005B27CE">
              <w:rPr>
                <w:b/>
                <w:bCs/>
                <w:sz w:val="24"/>
                <w:szCs w:val="24"/>
                <w:lang w:val="en-CA"/>
              </w:rPr>
              <w:t>15 %</w:t>
            </w:r>
            <w:r w:rsidRPr="002D5231">
              <w:rPr>
                <w:b/>
                <w:bCs/>
                <w:sz w:val="24"/>
                <w:szCs w:val="24"/>
                <w:lang w:val="en-CA"/>
              </w:rPr>
              <w:t>)</w:t>
            </w:r>
          </w:p>
          <w:p w:rsidRPr="002D5231" w:rsidR="00F32772" w:rsidP="4ED1BBAF" w:rsidRDefault="3F976ACA" w14:paraId="552E749B" w14:textId="367C00C4">
            <w:pPr>
              <w:tabs>
                <w:tab w:val="left" w:pos="-720"/>
              </w:tabs>
              <w:suppressAutoHyphens/>
              <w:spacing w:after="54"/>
              <w:jc w:val="center"/>
              <w:rPr>
                <w:b/>
                <w:bCs/>
                <w:sz w:val="24"/>
                <w:szCs w:val="24"/>
                <w:lang w:val="en-CA"/>
              </w:rPr>
            </w:pPr>
            <w:r w:rsidRPr="002D5231">
              <w:rPr>
                <w:b/>
                <w:bCs/>
                <w:sz w:val="24"/>
                <w:szCs w:val="24"/>
                <w:lang w:val="en-CA"/>
              </w:rPr>
              <w:t>Application Web ASP.NET MVC</w:t>
            </w:r>
          </w:p>
        </w:tc>
      </w:tr>
    </w:tbl>
    <w:p w:rsidRPr="00C56EA7" w:rsidR="00C56EA7" w:rsidP="00C56EA7" w:rsidRDefault="00C56EA7" w14:paraId="61FE585C" w14:textId="240B85A9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C56EA7">
        <w:rPr>
          <w:rFonts w:asciiTheme="minorHAnsi" w:hAnsiTheme="minorHAnsi" w:cstheme="minorHAnsi"/>
          <w:sz w:val="22"/>
          <w:szCs w:val="22"/>
        </w:rPr>
        <w:t>Capacité 2 :   Programmer la logique applicative côté serveur</w:t>
      </w:r>
    </w:p>
    <w:p w:rsidRPr="00EE2559" w:rsidR="00F32772" w:rsidP="0024231D" w:rsidRDefault="00F32772" w14:paraId="36E72806" w14:textId="3CB3A323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/>
        <w:ind w:left="0"/>
        <w:jc w:val="both"/>
        <w:rPr>
          <w:rFonts w:ascii="Calibri" w:hAnsi="Calibri"/>
          <w:sz w:val="20"/>
        </w:rPr>
      </w:pPr>
      <w:r w:rsidRPr="00EE2559">
        <w:rPr>
          <w:rFonts w:ascii="Calibri" w:hAnsi="Calibri"/>
          <w:sz w:val="20"/>
        </w:rPr>
        <w:t>OBJECTIFS</w:t>
      </w:r>
    </w:p>
    <w:p w:rsidR="0059550B" w:rsidP="002100CA" w:rsidRDefault="0059550B" w14:paraId="2F2D1856" w14:textId="2622DB1D">
      <w:pPr>
        <w:pStyle w:val="Point"/>
      </w:pPr>
      <w:r>
        <w:t>Créer une application Web (sans BD).</w:t>
      </w:r>
    </w:p>
    <w:p w:rsidR="00AC73BC" w:rsidP="002100CA" w:rsidRDefault="0059550B" w14:paraId="16E9A1BF" w14:textId="69237C53">
      <w:pPr>
        <w:pStyle w:val="Point"/>
      </w:pPr>
      <w:r>
        <w:t>Planifier le travail à faire et identifier les principales fonctions, objets et interactions à développer</w:t>
      </w:r>
      <w:r w:rsidR="00AC73BC">
        <w:t>.</w:t>
      </w:r>
    </w:p>
    <w:p w:rsidR="005B27CE" w:rsidP="001801F0" w:rsidRDefault="0059550B" w14:paraId="247A699D" w14:textId="6B6184B8">
      <w:pPr>
        <w:pStyle w:val="Point"/>
      </w:pPr>
      <w:r>
        <w:t>Programmer la logique applicative côté client.</w:t>
      </w:r>
    </w:p>
    <w:p w:rsidR="003E58AC" w:rsidP="001801F0" w:rsidRDefault="0059550B" w14:paraId="70573D73" w14:textId="22CB61BE">
      <w:pPr>
        <w:pStyle w:val="Point"/>
        <w:rPr/>
      </w:pPr>
      <w:r w:rsidR="478A5C71">
        <w:rPr/>
        <w:t>Programmer les interfaces côté client en exploitant Bootstrap.</w:t>
      </w:r>
    </w:p>
    <w:p w:rsidR="0059550B" w:rsidP="001801F0" w:rsidRDefault="0059550B" w14:paraId="1512F3B8" w14:textId="6B4C9AA8">
      <w:pPr>
        <w:pStyle w:val="Point"/>
      </w:pPr>
      <w:r>
        <w:t>Programmer la logique applicative côté serveur avec le framework ASP.NET MVC.</w:t>
      </w:r>
    </w:p>
    <w:p w:rsidRPr="002100CA" w:rsidR="00F553DE" w:rsidP="002100CA" w:rsidRDefault="00722936" w14:paraId="6F018695" w14:textId="18B256E0">
      <w:pPr>
        <w:pStyle w:val="Point"/>
      </w:pPr>
      <w:r>
        <w:t xml:space="preserve">Programmer en </w:t>
      </w:r>
      <w:r w:rsidR="003E58AC">
        <w:t xml:space="preserve">orienté-objet avec </w:t>
      </w:r>
      <w:r>
        <w:t>C#</w:t>
      </w:r>
      <w:r w:rsidR="003E58AC">
        <w:t>.</w:t>
      </w:r>
    </w:p>
    <w:p w:rsidR="29E40D84" w:rsidP="29E40D84" w:rsidRDefault="3F976ACA" w14:paraId="4BDF5941" w14:textId="528D45B2">
      <w:pPr>
        <w:pStyle w:val="Point"/>
      </w:pPr>
      <w:r>
        <w:t>Valider le fonctionnement de l’application.</w:t>
      </w:r>
    </w:p>
    <w:p w:rsidR="3F976ACA" w:rsidP="3F976ACA" w:rsidRDefault="3F976ACA" w14:paraId="54FA53D0" w14:textId="359D1A42">
      <w:pPr>
        <w:pStyle w:val="Point"/>
        <w:numPr>
          <w:ilvl w:val="0"/>
          <w:numId w:val="0"/>
        </w:numPr>
      </w:pPr>
    </w:p>
    <w:p w:rsidR="3F976ACA" w:rsidP="3F976ACA" w:rsidRDefault="3F976ACA" w14:paraId="52C8FA26" w14:textId="22F4FC97">
      <w:pPr>
        <w:pStyle w:val="Point"/>
        <w:numPr>
          <w:ilvl w:val="0"/>
          <w:numId w:val="0"/>
        </w:numPr>
      </w:pPr>
      <w:r w:rsidRPr="3F976ACA">
        <w:rPr>
          <w:b/>
          <w:bCs/>
          <w:sz w:val="20"/>
        </w:rPr>
        <w:t>DESCRIPTION</w:t>
      </w:r>
    </w:p>
    <w:p w:rsidR="3F976ACA" w:rsidP="002D5231" w:rsidRDefault="3F976ACA" w14:paraId="34A896C0" w14:textId="1CD6B93D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0" w:right="49"/>
        <w:jc w:val="both"/>
        <w:rPr>
          <w:rFonts w:asciiTheme="minorHAnsi" w:hAnsiTheme="minorHAnsi" w:cstheme="minorBidi"/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Créer une application inspirée de Netflix</w:t>
      </w:r>
      <w:r w:rsidR="00D642DC">
        <w:rPr>
          <w:rFonts w:asciiTheme="minorHAnsi" w:hAnsiTheme="minorHAnsi" w:cstheme="minorBidi"/>
          <w:b w:val="0"/>
          <w:sz w:val="22"/>
          <w:szCs w:val="22"/>
        </w:rPr>
        <w:t xml:space="preserve"> f</w:t>
      </w:r>
      <w:r w:rsidRPr="3F976ACA" w:rsidR="00D642DC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aisant la gestion de produits multimédias (par exemple : film, vidéo, jeux, etc.).</w:t>
      </w:r>
      <w:r w:rsidRPr="3F976ACA">
        <w:rPr>
          <w:rFonts w:asciiTheme="minorHAnsi" w:hAnsiTheme="minorHAnsi" w:cstheme="minorBidi"/>
          <w:b w:val="0"/>
          <w:sz w:val="22"/>
          <w:szCs w:val="22"/>
        </w:rPr>
        <w:t xml:space="preserve"> Votre application ne comporte aucune donnée provenant d’une base de données. Elle devra disposer de modèles C# et obtenir des données </w:t>
      </w:r>
      <w:r w:rsidR="002D5231">
        <w:rPr>
          <w:rFonts w:asciiTheme="minorHAnsi" w:hAnsiTheme="minorHAnsi" w:cstheme="minorBidi"/>
          <w:b w:val="0"/>
          <w:sz w:val="22"/>
          <w:szCs w:val="22"/>
        </w:rPr>
        <w:t>à l’aide</w:t>
      </w:r>
      <w:r w:rsidRPr="3F976ACA">
        <w:rPr>
          <w:rFonts w:asciiTheme="minorHAnsi" w:hAnsiTheme="minorHAnsi" w:cstheme="minorBidi"/>
          <w:b w:val="0"/>
          <w:sz w:val="22"/>
          <w:szCs w:val="22"/>
        </w:rPr>
        <w:t xml:space="preserve"> </w:t>
      </w:r>
      <w:r w:rsidR="002D5231">
        <w:rPr>
          <w:rFonts w:asciiTheme="minorHAnsi" w:hAnsiTheme="minorHAnsi" w:cstheme="minorBidi"/>
          <w:b w:val="0"/>
          <w:sz w:val="22"/>
          <w:szCs w:val="22"/>
        </w:rPr>
        <w:t>d’</w:t>
      </w:r>
      <w:r w:rsidRPr="3F976ACA">
        <w:rPr>
          <w:rFonts w:asciiTheme="minorHAnsi" w:hAnsiTheme="minorHAnsi" w:cstheme="minorBidi"/>
          <w:b w:val="0"/>
          <w:sz w:val="22"/>
          <w:szCs w:val="22"/>
        </w:rPr>
        <w:t>un fichier XML ou texte pour peupler sa liste de nouveautés de films et conserver l’information sur les utilisateurs. Votre application permettra entre autres :</w:t>
      </w:r>
    </w:p>
    <w:p w:rsidRPr="00D642DC" w:rsidR="00D642DC" w:rsidP="002D5231" w:rsidRDefault="00D642DC" w14:paraId="24C381F8" w14:textId="749EC29F">
      <w:pPr>
        <w:pStyle w:val="Mandat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rFonts w:asciiTheme="minorHAnsi" w:hAnsiTheme="minorHAnsi" w:cstheme="minorBidi"/>
          <w:b w:val="0"/>
          <w:sz w:val="22"/>
          <w:szCs w:val="22"/>
        </w:rPr>
      </w:pPr>
      <w:r w:rsidRPr="00D642DC">
        <w:rPr>
          <w:rFonts w:asciiTheme="minorHAnsi" w:hAnsiTheme="minorHAnsi" w:cstheme="minorBidi"/>
          <w:b w:val="0"/>
          <w:sz w:val="22"/>
          <w:szCs w:val="22"/>
        </w:rPr>
        <w:t>S’enregistrer</w:t>
      </w:r>
    </w:p>
    <w:p w:rsidR="3F976ACA" w:rsidP="002D5231" w:rsidRDefault="3F976ACA" w14:paraId="572CD82A" w14:textId="1D1409AA">
      <w:pPr>
        <w:pStyle w:val="Mandat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Obtenir de l’information sur un produit.</w:t>
      </w:r>
    </w:p>
    <w:p w:rsidRPr="00E11559" w:rsidR="3F976ACA" w:rsidP="002D5231" w:rsidRDefault="3F976ACA" w14:paraId="2DE64FAE" w14:textId="22795CFB">
      <w:pPr>
        <w:pStyle w:val="Mandat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Voir un extrait.</w:t>
      </w:r>
    </w:p>
    <w:p w:rsidR="00E11559" w:rsidP="002D5231" w:rsidRDefault="00E11559" w14:paraId="24F0BC83" w14:textId="13FE47C5">
      <w:pPr>
        <w:pStyle w:val="Mandat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b w:val="0"/>
          <w:sz w:val="22"/>
          <w:szCs w:val="22"/>
        </w:rPr>
      </w:pPr>
      <w:r>
        <w:rPr>
          <w:rFonts w:asciiTheme="minorHAnsi" w:hAnsiTheme="minorHAnsi" w:cstheme="minorBidi"/>
          <w:b w:val="0"/>
          <w:sz w:val="22"/>
          <w:szCs w:val="22"/>
        </w:rPr>
        <w:t xml:space="preserve">Voir </w:t>
      </w:r>
      <w:r w:rsidR="00D642DC">
        <w:rPr>
          <w:rFonts w:asciiTheme="minorHAnsi" w:hAnsiTheme="minorHAnsi" w:cstheme="minorBidi"/>
          <w:b w:val="0"/>
          <w:sz w:val="22"/>
          <w:szCs w:val="22"/>
        </w:rPr>
        <w:t>au complet.</w:t>
      </w:r>
    </w:p>
    <w:p w:rsidR="3F976ACA" w:rsidP="002D5231" w:rsidRDefault="3F976ACA" w14:paraId="42D6F76A" w14:textId="4164D02B">
      <w:pPr>
        <w:pStyle w:val="Mandat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Ajouter ou retirer dans une liste de favoris.</w:t>
      </w:r>
    </w:p>
    <w:p w:rsidR="3F976ACA" w:rsidP="002D5231" w:rsidRDefault="3F976ACA" w14:paraId="2C786222" w14:textId="0118E434">
      <w:pPr>
        <w:pStyle w:val="Mandat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Afficher la liste de favoris.</w:t>
      </w:r>
    </w:p>
    <w:p w:rsidR="3F976ACA" w:rsidP="002D5231" w:rsidRDefault="3F976ACA" w14:paraId="1A3614EC" w14:textId="6B3EFDC1">
      <w:pPr>
        <w:pStyle w:val="Mandat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Donner son appréciation.</w:t>
      </w:r>
    </w:p>
    <w:p w:rsidR="4430B94C" w:rsidP="00F15314" w:rsidRDefault="4430B94C" w14:paraId="42D51037" w14:textId="4EE9CB93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0"/>
        <w:jc w:val="both"/>
      </w:pPr>
      <w:r w:rsidRPr="4430B94C">
        <w:rPr>
          <w:rFonts w:ascii="Calibri" w:hAnsi="Calibri"/>
          <w:sz w:val="20"/>
        </w:rPr>
        <w:t xml:space="preserve">INSTRUCTIONS </w:t>
      </w:r>
    </w:p>
    <w:p w:rsidRPr="0059550B" w:rsidR="007659C8" w:rsidP="000F6BE7" w:rsidRDefault="00D642DC" w14:paraId="7C2E0379" w14:textId="67B6DEA0">
      <w:pPr>
        <w:pStyle w:val="Mandat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357" w:right="51" w:hanging="357"/>
        <w:contextualSpacing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Voici les instructions qu’il est obligatoire de respecter, vous avez la liberté pour l’apparence et pour </w:t>
      </w:r>
      <w:r w:rsidR="00FF4809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certaines fonctions. Certaines actions sont présentées, mais seront développées dans le Tp3.</w:t>
      </w:r>
    </w:p>
    <w:p w:rsidRPr="00FF4809" w:rsidR="00FF4809" w:rsidP="000F6BE7" w:rsidRDefault="0059550B" w14:paraId="6388F0A5" w14:textId="77777777">
      <w:pPr>
        <w:pStyle w:val="Mandat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357" w:right="51" w:hanging="357"/>
        <w:contextualSpacing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Au départ</w:t>
      </w:r>
      <w:r w:rsidR="00FF4809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de l’application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, la page d’accueil principale offre une seule action pour se connecter et fournit </w:t>
      </w:r>
      <w:r w:rsidR="00FF4809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de l’information présentant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une image </w:t>
      </w:r>
      <w:r w:rsidR="00FF4809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en arrière-plan 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et de l’information générale</w:t>
      </w:r>
      <w:r w:rsidR="00FF4809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(utilisez des sites d’images libre de droit comme Pixabay)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. </w:t>
      </w:r>
    </w:p>
    <w:p w:rsidRPr="0059550B" w:rsidR="0059550B" w:rsidP="000F6BE7" w:rsidRDefault="0059550B" w14:paraId="3899F831" w14:textId="7BFE3D77">
      <w:pPr>
        <w:pStyle w:val="Mandat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357" w:right="51" w:hanging="357"/>
        <w:contextualSpacing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Pour le moment vos utilisateurs sont répertoriés dans un fichier (XML ou texte) qui ne contient que le nom d’utilisateur et le login en clair. Il y a un utilisateur admin avec un mot de passe qui servira pour les opérations d’administration dans le Tp3.</w:t>
      </w:r>
    </w:p>
    <w:p w:rsidRPr="00404359" w:rsidR="0059550B" w:rsidP="000F6BE7" w:rsidRDefault="0059550B" w14:paraId="7B80A53A" w14:textId="5101C3D0">
      <w:pPr>
        <w:pStyle w:val="Mandat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357" w:right="51" w:hanging="357"/>
        <w:contextualSpacing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 xml:space="preserve">Une fois connecté, vous arrivez dans la page d’accueil de l’application. </w:t>
      </w:r>
      <w:r w:rsidR="00404359">
        <w:rPr>
          <w:rStyle w:val="normaltextrun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>La page d’accueil offre une barre de navigation commune (Nom de l’application Accueil, Liste, Ma liste, Suggestions).</w:t>
      </w:r>
    </w:p>
    <w:p w:rsidRPr="00404359" w:rsidR="00404359" w:rsidP="000F6BE7" w:rsidRDefault="00404359" w14:paraId="1543E45D" w14:textId="231F65B9">
      <w:pPr>
        <w:pStyle w:val="Mandat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357" w:right="51" w:hanging="357"/>
        <w:contextualSpacing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>Il y a aussi une barre de navigation verticale qui offr</w:t>
      </w:r>
      <w:r w:rsidR="00FF4809">
        <w:rPr>
          <w:rStyle w:val="normaltextrun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 xml:space="preserve">ira des options </w:t>
      </w:r>
      <w:r w:rsidR="00ED0C4C">
        <w:rPr>
          <w:rStyle w:val="normaltextrun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 xml:space="preserve">différentes selon le contrôleur </w:t>
      </w:r>
      <w:r w:rsidR="005121C7">
        <w:rPr>
          <w:rStyle w:val="normaltextrun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>qui contrôle les actions. Pour le moment</w:t>
      </w:r>
      <w:r>
        <w:rPr>
          <w:rStyle w:val="normaltextrun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 xml:space="preserve"> les options </w:t>
      </w:r>
      <w:r w:rsidR="005121C7">
        <w:rPr>
          <w:rStyle w:val="normaltextrun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>sont</w:t>
      </w:r>
      <w:r>
        <w:rPr>
          <w:rStyle w:val="normaltextrun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 xml:space="preserve"> (Compte avec sous-</w:t>
      </w:r>
      <w:proofErr w:type="gramStart"/>
      <w:r>
        <w:rPr>
          <w:rStyle w:val="normaltextrun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 xml:space="preserve">options  Déconnecter</w:t>
      </w:r>
      <w:proofErr w:type="gramEnd"/>
      <w:r>
        <w:rPr>
          <w:rStyle w:val="normaltextrun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 xml:space="preserve"> et Modifier mot de passe et l’option Rechercher</w:t>
      </w:r>
      <w:r w:rsidR="00F17095">
        <w:rPr>
          <w:rStyle w:val="normaltextrun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rFonts w:ascii="Calibr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>)  Lorsque nous aurons la partie Administration, la barre verticale sera différente.</w:t>
      </w:r>
    </w:p>
    <w:p w:rsidRPr="00404359" w:rsidR="00404359" w:rsidP="000F6BE7" w:rsidRDefault="00404359" w14:paraId="78670B9B" w14:textId="013D99ED">
      <w:pPr>
        <w:pStyle w:val="Mandat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357" w:right="51" w:hanging="357"/>
        <w:contextualSpacing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La page </w:t>
      </w:r>
      <w:r w:rsidRPr="3F976ACA">
        <w:rPr>
          <w:rStyle w:val="normaltextrun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Accueil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présente la liste des nouveautés (au moins 5).</w:t>
      </w:r>
    </w:p>
    <w:p w:rsidRPr="00404359" w:rsidR="00404359" w:rsidP="000F6BE7" w:rsidRDefault="00404359" w14:paraId="05639D23" w14:textId="427A2D29">
      <w:pPr>
        <w:pStyle w:val="Mandat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357" w:right="51" w:hanging="357"/>
        <w:contextualSpacing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3F976ACA">
        <w:rPr>
          <w:rStyle w:val="normaltextrun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Liste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affiche l’ensemble des produits incluant les nouveautés</w:t>
      </w:r>
      <w:r w:rsidR="00F17095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avec des images</w:t>
      </w:r>
      <w:r w:rsidR="00930157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et une information sommaire sur le produit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.</w:t>
      </w:r>
    </w:p>
    <w:p w:rsidRPr="00404359" w:rsidR="00404359" w:rsidP="000F6BE7" w:rsidRDefault="00404359" w14:paraId="40ED5BA2" w14:textId="263C3B5F">
      <w:pPr>
        <w:pStyle w:val="Mandat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357" w:right="51" w:hanging="357"/>
        <w:contextualSpacing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3F976ACA">
        <w:rPr>
          <w:rStyle w:val="normaltextrun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Ma Liste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affiche la liste des produits pour lesquels l'utilisateur a signifié son intérêt.</w:t>
      </w:r>
    </w:p>
    <w:p w:rsidRPr="00404359" w:rsidR="00404359" w:rsidP="00930157" w:rsidRDefault="00404359" w14:paraId="7CB01EA9" w14:textId="22BB8A7B">
      <w:pPr>
        <w:pStyle w:val="Mandat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59" w:lineRule="auto"/>
        <w:ind w:left="357" w:right="51" w:hanging="357"/>
        <w:jc w:val="both"/>
        <w:rPr>
          <w:rStyle w:val="normaltextrun"/>
          <w:b w:val="0"/>
          <w:color w:val="000000" w:themeColor="text1"/>
          <w:sz w:val="22"/>
          <w:szCs w:val="22"/>
        </w:rPr>
      </w:pPr>
      <w:r w:rsidRPr="3F976ACA">
        <w:rPr>
          <w:rStyle w:val="normaltextrun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Suggestions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offre parmi la liste des produits, des suggestions à l’utilisateur basées sur un algorithme. Cette portion sera complétée dans le Tp3.</w:t>
      </w:r>
      <w:r w:rsidR="00930157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Contentez-vous de mettre en développement pour le moment.</w:t>
      </w:r>
    </w:p>
    <w:p w:rsidRPr="008B66D2" w:rsidR="00404359" w:rsidP="000F6BE7" w:rsidRDefault="008B66D2" w14:paraId="639502BD" w14:textId="68977900">
      <w:pPr>
        <w:pStyle w:val="Mandat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357" w:right="51" w:hanging="357"/>
        <w:contextualSpacing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Pour chacun des menus </w:t>
      </w:r>
      <w:r w:rsidRPr="3F976ACA">
        <w:rPr>
          <w:rStyle w:val="normaltextrun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Accueil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, </w:t>
      </w:r>
      <w:r w:rsidRPr="3F976ACA">
        <w:rPr>
          <w:rStyle w:val="normaltextrun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Liste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et</w:t>
      </w:r>
      <w:r w:rsidRPr="3F976ACA">
        <w:rPr>
          <w:rStyle w:val="normaltextrun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 xml:space="preserve"> Ma Liste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, </w:t>
      </w:r>
      <w:r w:rsidR="00930157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lorsqu’un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objet</w:t>
      </w:r>
      <w:r w:rsidR="00930157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est sélectionné</w:t>
      </w:r>
      <w:r w:rsidR="00DB199D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, il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permet d’en montrer le détail et d’afficher un autre menu pour :</w:t>
      </w:r>
    </w:p>
    <w:p w:rsidRPr="008B66D2" w:rsidR="00404359" w:rsidP="3F976ACA" w:rsidRDefault="008B66D2" w14:paraId="3FC79694" w14:textId="5CAAE9D1">
      <w:pPr>
        <w:pStyle w:val="Mandat"/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right="51"/>
        <w:contextualSpacing/>
        <w:jc w:val="both"/>
        <w:rPr>
          <w:rStyle w:val="normaltextrun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voir ou écouter l’élément sélectionné, </w:t>
      </w:r>
    </w:p>
    <w:p w:rsidRPr="008B66D2" w:rsidR="00404359" w:rsidP="3F976ACA" w:rsidRDefault="008B66D2" w14:paraId="3C8E86BF" w14:textId="1680B55C">
      <w:pPr>
        <w:pStyle w:val="Mandat"/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right="51"/>
        <w:contextualSpacing/>
        <w:jc w:val="both"/>
        <w:rPr>
          <w:rStyle w:val="normaltextrun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voir ou écouter un extrait de l’élément sélectionné, </w:t>
      </w:r>
    </w:p>
    <w:p w:rsidRPr="008B66D2" w:rsidR="00404359" w:rsidP="3F976ACA" w:rsidRDefault="008B66D2" w14:paraId="1B2DFC04" w14:textId="03D0B8C9">
      <w:pPr>
        <w:pStyle w:val="Mandat"/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right="51"/>
        <w:contextualSpacing/>
        <w:jc w:val="both"/>
        <w:rPr>
          <w:rStyle w:val="normaltextrun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enregistrer</w:t>
      </w:r>
      <w:r w:rsidR="00DB199D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l’élément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dans ma liste, </w:t>
      </w:r>
    </w:p>
    <w:p w:rsidRPr="00DB199D" w:rsidR="00404359" w:rsidP="3F976ACA" w:rsidRDefault="008B66D2" w14:paraId="73208D36" w14:textId="794DA8FE">
      <w:pPr>
        <w:pStyle w:val="Mandat"/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right="51"/>
        <w:contextualSpacing/>
        <w:jc w:val="both"/>
        <w:rPr>
          <w:rStyle w:val="normaltextrun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donner son appréciation du produit sélectionné (étoiles, côte ou aimé ou pas).</w:t>
      </w:r>
    </w:p>
    <w:p w:rsidRPr="008334A6" w:rsidR="00DB199D" w:rsidP="00DB199D" w:rsidRDefault="00DB199D" w14:paraId="33591E65" w14:textId="4C03F1CF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357" w:right="51"/>
        <w:contextualSpacing/>
        <w:jc w:val="both"/>
        <w:rPr>
          <w:rStyle w:val="normaltextrun"/>
          <w:rFonts w:asciiTheme="minorHAnsi" w:hAnsiTheme="minorHAnsi" w:cstheme="minorHAnsi"/>
          <w:b w:val="0"/>
          <w:bCs/>
          <w:color w:val="000000"/>
          <w:sz w:val="22"/>
          <w:szCs w:val="22"/>
          <w:shd w:val="clear" w:color="auto" w:fill="FFFFFF"/>
        </w:rPr>
      </w:pPr>
      <w:r w:rsidRPr="008334A6">
        <w:rPr>
          <w:rStyle w:val="normaltextrun"/>
          <w:rFonts w:asciiTheme="minorHAnsi" w:hAnsiTheme="minorHAnsi" w:cstheme="minorHAnsi"/>
          <w:b w:val="0"/>
          <w:bCs/>
          <w:color w:val="000000"/>
          <w:sz w:val="22"/>
          <w:szCs w:val="22"/>
          <w:shd w:val="clear" w:color="auto" w:fill="FFFFFF"/>
        </w:rPr>
        <w:t xml:space="preserve">Vous avez </w:t>
      </w:r>
      <w:r w:rsidRPr="008334A6" w:rsidR="008334A6">
        <w:rPr>
          <w:rStyle w:val="normaltextrun"/>
          <w:rFonts w:asciiTheme="minorHAnsi" w:hAnsiTheme="minorHAnsi" w:cstheme="minorHAnsi"/>
          <w:b w:val="0"/>
          <w:bCs/>
          <w:color w:val="000000"/>
          <w:sz w:val="22"/>
          <w:szCs w:val="22"/>
          <w:shd w:val="clear" w:color="auto" w:fill="FFFFFF"/>
        </w:rPr>
        <w:t xml:space="preserve">la liberté de la </w:t>
      </w:r>
      <w:r w:rsidR="00B309DE">
        <w:rPr>
          <w:rStyle w:val="normaltextrun"/>
          <w:rFonts w:asciiTheme="minorHAnsi" w:hAnsiTheme="minorHAnsi" w:cstheme="minorHAnsi"/>
          <w:b w:val="0"/>
          <w:bCs/>
          <w:color w:val="000000"/>
          <w:sz w:val="22"/>
          <w:szCs w:val="22"/>
          <w:shd w:val="clear" w:color="auto" w:fill="FFFFFF"/>
        </w:rPr>
        <w:t>présentation de cet élément.</w:t>
      </w:r>
    </w:p>
    <w:p w:rsidRPr="008B66D2" w:rsidR="008B66D2" w:rsidP="000F6BE7" w:rsidRDefault="008B66D2" w14:paraId="2FE958F5" w14:textId="6BB5B171">
      <w:pPr>
        <w:pStyle w:val="Mandat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357" w:right="51" w:hanging="357"/>
        <w:contextualSpacing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Vous devez avoir un </w:t>
      </w:r>
      <w:r w:rsidRPr="3F976ACA">
        <w:rPr>
          <w:rStyle w:val="normaltextrun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modèle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pour enregistrer l’information sur votre produit (nom, description…) et aussi pour emmagasiner l’information sur </w:t>
      </w:r>
      <w:r w:rsidR="00276807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les utilisateurs, </w:t>
      </w: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l’inventaire et les différentes listes. Vos modèles auront besoin de méthodes pour enregistrer et lire de l’information, car ce sera à partir de fichiers que nous aurons de la persistance. </w:t>
      </w:r>
    </w:p>
    <w:p w:rsidRPr="008B66D2" w:rsidR="008B66D2" w:rsidP="000F6BE7" w:rsidRDefault="008B66D2" w14:paraId="7B9BC99D" w14:textId="05F9343B">
      <w:pPr>
        <w:pStyle w:val="Mandat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357" w:right="51" w:hanging="357"/>
        <w:contextualSpacing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Ayez au moins 2 fichiers de produits contenant au moins 5 éléments et 2 fichiers d’utilisateurs</w:t>
      </w:r>
      <w:r w:rsidR="003411F5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contenant une liste des préférences (2-3) et les appréciations (2-3) pour tester.</w:t>
      </w:r>
    </w:p>
    <w:p w:rsidR="3F976ACA" w:rsidP="00047165" w:rsidRDefault="3F976ACA" w14:paraId="7F6120A7" w14:textId="2D289163">
      <w:pPr>
        <w:pStyle w:val="Mandat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59" w:lineRule="auto"/>
        <w:ind w:left="357" w:right="51" w:hanging="357"/>
        <w:jc w:val="both"/>
        <w:rPr>
          <w:rStyle w:val="normaltextrun"/>
          <w:b w:val="0"/>
          <w:bCs w:val="0"/>
          <w:color w:val="000000" w:themeColor="text1"/>
          <w:sz w:val="22"/>
          <w:szCs w:val="22"/>
        </w:rPr>
      </w:pPr>
      <w:r w:rsidRPr="14FC0BD2" w:rsidR="14FC0BD2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Votre application doit utiliser des </w:t>
      </w:r>
      <w:r w:rsidRPr="14FC0BD2" w:rsidR="14FC0BD2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dispositions</w:t>
      </w:r>
      <w:r w:rsidRPr="14FC0BD2" w:rsidR="14FC0BD2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“</w:t>
      </w:r>
      <w:proofErr w:type="spellStart"/>
      <w:r w:rsidRPr="14FC0BD2" w:rsidR="14FC0BD2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2"/>
          <w:szCs w:val="22"/>
        </w:rPr>
        <w:t>layout</w:t>
      </w:r>
      <w:proofErr w:type="spellEnd"/>
      <w:r w:rsidRPr="14FC0BD2" w:rsidR="14FC0BD2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” </w:t>
      </w:r>
      <w:r w:rsidRPr="14FC0BD2" w:rsidR="14FC0BD2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différentes</w:t>
      </w:r>
      <w:r w:rsidRPr="14FC0BD2" w:rsidR="14FC0BD2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, au moins une </w:t>
      </w:r>
      <w:r w:rsidRPr="14FC0BD2" w:rsidR="14FC0BD2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vue partielle</w:t>
      </w:r>
      <w:r w:rsidRPr="14FC0BD2" w:rsidR="14FC0BD2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, au moins </w:t>
      </w:r>
      <w:r w:rsidRPr="14FC0BD2" w:rsidR="14FC0BD2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deux</w:t>
      </w:r>
      <w:r w:rsidRPr="14FC0BD2" w:rsidR="14FC0BD2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14FC0BD2" w:rsidR="14FC0BD2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contrôleurs</w:t>
      </w:r>
      <w:r w:rsidRPr="14FC0BD2" w:rsidR="14FC0BD2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, un </w:t>
      </w:r>
      <w:r w:rsidRPr="14FC0BD2" w:rsidR="14FC0BD2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routage</w:t>
      </w:r>
      <w:r w:rsidRPr="14FC0BD2" w:rsidR="14FC0BD2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efficace, une mise en page qui exploite des éléments de </w:t>
      </w:r>
      <w:r w:rsidRPr="14FC0BD2" w:rsidR="14FC0BD2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Bootstrap</w:t>
      </w:r>
      <w:r w:rsidRPr="14FC0BD2" w:rsidR="14FC0BD2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, au moins un </w:t>
      </w:r>
      <w:r w:rsidRPr="14FC0BD2" w:rsidR="14FC0BD2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effet</w:t>
      </w:r>
      <w:r w:rsidRPr="14FC0BD2" w:rsidR="14FC0BD2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en </w:t>
      </w:r>
      <w:r w:rsidRPr="14FC0BD2" w:rsidR="14FC0BD2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JavaScript</w:t>
      </w:r>
      <w:r w:rsidRPr="14FC0BD2" w:rsidR="14FC0BD2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2"/>
          <w:szCs w:val="22"/>
        </w:rPr>
        <w:t xml:space="preserve"> ou </w:t>
      </w:r>
      <w:r w:rsidRPr="14FC0BD2" w:rsidR="14FC0BD2"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  <w:t>JQuery</w:t>
      </w:r>
      <w:r w:rsidRPr="14FC0BD2" w:rsidR="14FC0BD2">
        <w:rPr>
          <w:rStyle w:val="normaltextrun"/>
          <w:rFonts w:ascii="Calibri" w:hAnsi="Calibri" w:cs="Calibri"/>
          <w:b w:val="0"/>
          <w:bCs w:val="0"/>
          <w:color w:val="000000" w:themeColor="text1" w:themeTint="FF" w:themeShade="FF"/>
          <w:sz w:val="22"/>
          <w:szCs w:val="22"/>
        </w:rPr>
        <w:t>, une présentation soignée et ergonomique.</w:t>
      </w:r>
    </w:p>
    <w:p w:rsidR="3F976ACA" w:rsidP="00047165" w:rsidRDefault="3F976ACA" w14:paraId="2CDE8C23" w14:textId="263FEB75">
      <w:pPr>
        <w:pStyle w:val="Mandat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59" w:lineRule="auto"/>
        <w:ind w:left="357" w:right="51" w:hanging="357"/>
        <w:jc w:val="both"/>
        <w:rPr>
          <w:rStyle w:val="normaltextrun"/>
          <w:b w:val="0"/>
          <w:color w:val="000000" w:themeColor="text1"/>
          <w:sz w:val="22"/>
          <w:szCs w:val="22"/>
        </w:rPr>
      </w:pPr>
      <w:r w:rsidRPr="3F976ACA">
        <w:rPr>
          <w:rStyle w:val="normaltextrun"/>
          <w:rFonts w:ascii="Calibri" w:hAnsi="Calibri" w:cs="Calibri"/>
          <w:b w:val="0"/>
          <w:color w:val="000000" w:themeColor="text1"/>
          <w:sz w:val="22"/>
          <w:szCs w:val="22"/>
        </w:rPr>
        <w:t>Portez attention à l’affichage adaptable aux résolutions, à la propreté du code et à ne pas dupliquer le code.</w:t>
      </w:r>
    </w:p>
    <w:p w:rsidRPr="00047165" w:rsidR="52F702DE" w:rsidP="00047165" w:rsidRDefault="3F976ACA" w14:paraId="685F52A6" w14:textId="6FF0529E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0"/>
        <w:jc w:val="both"/>
        <w:rPr>
          <w:rFonts w:asciiTheme="minorHAnsi" w:hAnsiTheme="minorHAnsi" w:cstheme="minorBidi"/>
          <w:bCs/>
          <w:sz w:val="22"/>
          <w:szCs w:val="22"/>
        </w:rPr>
      </w:pPr>
      <w:r w:rsidRPr="00047165">
        <w:rPr>
          <w:rFonts w:asciiTheme="minorHAnsi" w:hAnsiTheme="minorHAnsi" w:cstheme="minorBidi"/>
          <w:bCs/>
          <w:sz w:val="22"/>
          <w:szCs w:val="22"/>
          <w:highlight w:val="yellow"/>
        </w:rPr>
        <w:t xml:space="preserve">Avant de commencer vous devez fournir un document d’analyse </w:t>
      </w:r>
      <w:r w:rsidR="005343F1">
        <w:rPr>
          <w:rFonts w:asciiTheme="minorHAnsi" w:hAnsiTheme="minorHAnsi" w:cstheme="minorBidi"/>
          <w:bCs/>
          <w:sz w:val="22"/>
          <w:szCs w:val="22"/>
          <w:highlight w:val="yellow"/>
        </w:rPr>
        <w:t xml:space="preserve">(Word) </w:t>
      </w:r>
      <w:r w:rsidRPr="00047165">
        <w:rPr>
          <w:rFonts w:asciiTheme="minorHAnsi" w:hAnsiTheme="minorHAnsi" w:cstheme="minorBidi"/>
          <w:bCs/>
          <w:sz w:val="22"/>
          <w:szCs w:val="22"/>
          <w:highlight w:val="yellow"/>
        </w:rPr>
        <w:t>contenant :</w:t>
      </w:r>
    </w:p>
    <w:p w:rsidR="3F976ACA" w:rsidP="005343F1" w:rsidRDefault="3F976ACA" w14:paraId="7E4EC3CD" w14:textId="5938B640">
      <w:pPr>
        <w:pStyle w:val="Mandat"/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rFonts w:asciiTheme="minorHAnsi" w:hAnsiTheme="minorHAnsi" w:cstheme="minorBidi"/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Brève description de votre application et de l’apparence</w:t>
      </w:r>
      <w:r w:rsidR="00047165">
        <w:rPr>
          <w:rFonts w:asciiTheme="minorHAnsi" w:hAnsiTheme="minorHAnsi" w:cstheme="minorBidi"/>
          <w:b w:val="0"/>
          <w:sz w:val="22"/>
          <w:szCs w:val="22"/>
        </w:rPr>
        <w:t xml:space="preserve"> (</w:t>
      </w:r>
      <w:r w:rsidR="005343F1">
        <w:rPr>
          <w:rFonts w:asciiTheme="minorHAnsi" w:hAnsiTheme="minorHAnsi" w:cstheme="minorBidi"/>
          <w:b w:val="0"/>
          <w:sz w:val="22"/>
          <w:szCs w:val="22"/>
        </w:rPr>
        <w:t>dessin, prototype).</w:t>
      </w:r>
    </w:p>
    <w:p w:rsidR="52F702DE" w:rsidP="005343F1" w:rsidRDefault="3F976ACA" w14:paraId="7B868305" w14:textId="30FC46E6">
      <w:pPr>
        <w:pStyle w:val="Mandat"/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rFonts w:asciiTheme="minorHAnsi" w:hAnsiTheme="minorHAnsi" w:cstheme="minorBidi"/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Description des modèles à développer (fournir un diagramme de classe de base)</w:t>
      </w:r>
      <w:r w:rsidR="005343F1">
        <w:rPr>
          <w:rFonts w:asciiTheme="minorHAnsi" w:hAnsiTheme="minorHAnsi" w:cstheme="minorBidi"/>
          <w:b w:val="0"/>
          <w:sz w:val="22"/>
          <w:szCs w:val="22"/>
        </w:rPr>
        <w:t>.</w:t>
      </w:r>
    </w:p>
    <w:p w:rsidR="52F702DE" w:rsidP="005343F1" w:rsidRDefault="3F976ACA" w14:paraId="60EFCA4D" w14:textId="6FB4A723">
      <w:pPr>
        <w:pStyle w:val="Mandat"/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rFonts w:asciiTheme="minorHAnsi" w:hAnsiTheme="minorHAnsi" w:cstheme="minorBidi"/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Les fichiers qui seront nécessaires (images, document, modèles)</w:t>
      </w:r>
      <w:r w:rsidR="005343F1">
        <w:rPr>
          <w:rFonts w:asciiTheme="minorHAnsi" w:hAnsiTheme="minorHAnsi" w:cstheme="minorBidi"/>
          <w:b w:val="0"/>
          <w:sz w:val="22"/>
          <w:szCs w:val="22"/>
        </w:rPr>
        <w:t>.</w:t>
      </w:r>
    </w:p>
    <w:p w:rsidR="52F702DE" w:rsidP="005343F1" w:rsidRDefault="3F976ACA" w14:paraId="54A60B66" w14:textId="007CED85">
      <w:pPr>
        <w:pStyle w:val="Mandat"/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rFonts w:asciiTheme="minorHAnsi" w:hAnsiTheme="minorHAnsi" w:cstheme="minorBidi"/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Les liens nécessaires (vidéos, extraits)</w:t>
      </w:r>
      <w:r w:rsidR="005343F1">
        <w:rPr>
          <w:rFonts w:asciiTheme="minorHAnsi" w:hAnsiTheme="minorHAnsi" w:cstheme="minorBidi"/>
          <w:b w:val="0"/>
          <w:sz w:val="22"/>
          <w:szCs w:val="22"/>
        </w:rPr>
        <w:t>.</w:t>
      </w:r>
    </w:p>
    <w:p w:rsidR="52F702DE" w:rsidP="005343F1" w:rsidRDefault="52F702DE" w14:paraId="724AC3F0" w14:textId="53B0A7E9">
      <w:pPr>
        <w:pStyle w:val="Mandat"/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rFonts w:asciiTheme="minorHAnsi" w:hAnsiTheme="minorHAnsi" w:cstheme="minorBidi"/>
          <w:b w:val="0"/>
          <w:sz w:val="22"/>
          <w:szCs w:val="22"/>
        </w:rPr>
      </w:pPr>
      <w:r w:rsidRPr="52F702DE">
        <w:rPr>
          <w:rFonts w:asciiTheme="minorHAnsi" w:hAnsiTheme="minorHAnsi" w:cstheme="minorBidi"/>
          <w:b w:val="0"/>
          <w:sz w:val="22"/>
          <w:szCs w:val="22"/>
        </w:rPr>
        <w:t>Les routes</w:t>
      </w:r>
      <w:r w:rsidR="005343F1">
        <w:rPr>
          <w:rFonts w:asciiTheme="minorHAnsi" w:hAnsiTheme="minorHAnsi" w:cstheme="minorBidi"/>
          <w:b w:val="0"/>
          <w:sz w:val="22"/>
          <w:szCs w:val="22"/>
        </w:rPr>
        <w:t>.</w:t>
      </w:r>
    </w:p>
    <w:p w:rsidR="52F702DE" w:rsidP="442B35E6" w:rsidRDefault="3F976ACA" w14:paraId="20952C9E" w14:textId="738DA2B3">
      <w:pPr>
        <w:pStyle w:val="Mandat"/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rFonts w:ascii="Calibri" w:hAnsi="Calibri" w:cs="" w:asciiTheme="minorAscii" w:hAnsiTheme="minorAscii" w:cstheme="minorBidi"/>
          <w:b w:val="0"/>
          <w:bCs w:val="0"/>
          <w:sz w:val="22"/>
          <w:szCs w:val="22"/>
        </w:rPr>
      </w:pPr>
      <w:r w:rsidRPr="14FC0BD2" w:rsidR="14FC0BD2">
        <w:rPr>
          <w:rFonts w:ascii="Calibri" w:hAnsi="Calibri" w:cs="" w:asciiTheme="minorAscii" w:hAnsiTheme="minorAscii" w:cstheme="minorBidi"/>
          <w:b w:val="0"/>
          <w:bCs w:val="0"/>
          <w:sz w:val="22"/>
          <w:szCs w:val="22"/>
        </w:rPr>
        <w:t>Les contrôleurs et les actions prévues (voir Formatif1).</w:t>
      </w:r>
    </w:p>
    <w:p w:rsidR="14FC0BD2" w:rsidP="14FC0BD2" w:rsidRDefault="14FC0BD2" w14:paraId="13E2F418" w14:textId="279C88F6">
      <w:pPr>
        <w:pStyle w:val="Mandat"/>
        <w:numPr>
          <w:ilvl w:val="0"/>
          <w:numId w:val="23"/>
        </w:numPr>
        <w:spacing w:before="360" w:line="259" w:lineRule="auto"/>
        <w:ind w:left="714" w:hanging="357"/>
        <w:jc w:val="both"/>
        <w:rPr>
          <w:b w:val="0"/>
          <w:bCs w:val="0"/>
          <w:sz w:val="22"/>
          <w:szCs w:val="22"/>
        </w:rPr>
      </w:pPr>
      <w:r w:rsidRPr="14FC0BD2" w:rsidR="14FC0BD2">
        <w:rPr>
          <w:rFonts w:ascii="Calibri" w:hAnsi="Calibri" w:cs="" w:asciiTheme="minorAscii" w:hAnsiTheme="minorAscii" w:cstheme="minorBidi"/>
          <w:b w:val="0"/>
          <w:bCs w:val="0"/>
          <w:sz w:val="22"/>
          <w:szCs w:val="22"/>
        </w:rPr>
        <w:t>Essayez de penser en fonction ce qui s’en vient (Tp3) pour que ce soit facilement évolutif.</w:t>
      </w:r>
    </w:p>
    <w:p w:rsidR="72170CF1" w:rsidP="72170CF1" w:rsidRDefault="72170CF1" w14:paraId="691E86CA" w14:textId="7C19DF0F">
      <w:pPr>
        <w:pStyle w:val="Mandat"/>
        <w:numPr>
          <w:ilvl w:val="0"/>
          <w:numId w:val="23"/>
        </w:numPr>
        <w:spacing w:before="360" w:line="259" w:lineRule="auto"/>
        <w:ind w:left="714" w:hanging="357"/>
        <w:jc w:val="both"/>
        <w:rPr>
          <w:b w:val="0"/>
          <w:bCs w:val="0"/>
          <w:sz w:val="22"/>
          <w:szCs w:val="22"/>
        </w:rPr>
      </w:pPr>
      <w:r w:rsidRPr="14FC0BD2" w:rsidR="14FC0BD2">
        <w:rPr>
          <w:rFonts w:ascii="Calibri" w:hAnsi="Calibri" w:cs="" w:asciiTheme="minorAscii" w:hAnsiTheme="minorAscii" w:cstheme="minorBidi"/>
          <w:b w:val="0"/>
          <w:bCs w:val="0"/>
          <w:sz w:val="22"/>
          <w:szCs w:val="22"/>
        </w:rPr>
        <w:t>Vos particularités, suggestions ou ajouts proposés.</w:t>
      </w:r>
    </w:p>
    <w:p w:rsidR="005343F1" w:rsidP="005343F1" w:rsidRDefault="005343F1" w14:paraId="176F69FB" w14:textId="77777777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0"/>
        <w:contextualSpacing/>
        <w:jc w:val="both"/>
        <w:rPr>
          <w:rFonts w:asciiTheme="minorHAnsi" w:hAnsiTheme="minorHAnsi" w:cstheme="minorBidi"/>
          <w:b w:val="0"/>
          <w:sz w:val="22"/>
          <w:szCs w:val="22"/>
        </w:rPr>
      </w:pPr>
    </w:p>
    <w:p w:rsidR="29E40D84" w:rsidP="12AA6DEE" w:rsidRDefault="12AA6DEE" w14:paraId="2D6E28E5" w14:textId="126D9FFF">
      <w:pPr>
        <w:pStyle w:val="Texte"/>
        <w:spacing w:line="259" w:lineRule="auto"/>
        <w:rPr>
          <w:b/>
          <w:bCs/>
        </w:rPr>
      </w:pPr>
      <w:r w:rsidRPr="12AA6DEE">
        <w:rPr>
          <w:b/>
          <w:bCs/>
        </w:rPr>
        <w:t>À remettre</w:t>
      </w:r>
    </w:p>
    <w:p w:rsidR="00815DFA" w:rsidP="005343F1" w:rsidRDefault="12AA6DEE" w14:paraId="70C1CE08" w14:textId="635C8275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0" w:right="51"/>
        <w:contextualSpacing/>
        <w:jc w:val="both"/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</w:pPr>
      <w:r w:rsidRPr="3F976ACA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Le travail se réalise en équipe </w:t>
      </w:r>
      <w:r w:rsidR="005343F1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(2 ou 3) </w:t>
      </w:r>
      <w:r w:rsidRPr="3F976ACA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sur </w:t>
      </w:r>
      <w:r w:rsidRPr="3F976ACA" w:rsidR="00B946AC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3</w:t>
      </w:r>
      <w:r w:rsidRPr="3F976ACA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semaines</w:t>
      </w:r>
      <w:r w:rsidRPr="3F976ACA" w:rsidR="006217CE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incluant la démonstration</w:t>
      </w:r>
      <w:r w:rsidRPr="3F976ACA" w:rsidR="00815DFA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. Le Tp comporte deux remises sur GIT et les dépôts doivent être documentés et alimentés par tous les équipiers.</w:t>
      </w:r>
    </w:p>
    <w:tbl>
      <w:tblPr>
        <w:tblStyle w:val="TableGrid"/>
        <w:tblW w:w="99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6A0" w:firstRow="1" w:lastRow="0" w:firstColumn="1" w:lastColumn="0" w:noHBand="1" w:noVBand="1"/>
      </w:tblPr>
      <w:tblGrid>
        <w:gridCol w:w="3324"/>
        <w:gridCol w:w="6648"/>
      </w:tblGrid>
      <w:tr w:rsidRPr="00D2509C" w:rsidR="12AA6DEE" w:rsidTr="442B35E6" w14:paraId="2DC8FBF6" w14:textId="77777777">
        <w:tc>
          <w:tcPr>
            <w:tcW w:w="3324" w:type="dxa"/>
            <w:tcMar/>
            <w:vAlign w:val="bottom"/>
          </w:tcPr>
          <w:p w:rsidRPr="00D2509C" w:rsidR="12AA6DEE" w:rsidP="002B0915" w:rsidRDefault="3F976ACA" w14:paraId="52B8B45E" w14:textId="2E984C1A">
            <w:pPr>
              <w:pStyle w:val="Texte"/>
              <w:jc w:val="left"/>
              <w:rPr>
                <w:b/>
                <w:bCs/>
              </w:rPr>
            </w:pPr>
            <w:r w:rsidRPr="3F976ACA">
              <w:rPr>
                <w:b/>
                <w:bCs/>
              </w:rPr>
              <w:t>Dates de remise :</w:t>
            </w:r>
          </w:p>
        </w:tc>
        <w:tc>
          <w:tcPr>
            <w:tcW w:w="6648" w:type="dxa"/>
            <w:tcMar/>
          </w:tcPr>
          <w:p w:rsidRPr="00D2509C" w:rsidR="12AA6DEE" w:rsidP="3F976ACA" w:rsidRDefault="3F976ACA" w14:paraId="1F9B7601" w14:textId="20CB48EC">
            <w:pPr>
              <w:pStyle w:val="Texte"/>
              <w:rPr>
                <w:b/>
                <w:bCs/>
              </w:rPr>
            </w:pPr>
            <w:r w:rsidRPr="3F976ACA">
              <w:rPr>
                <w:b/>
                <w:bCs/>
              </w:rPr>
              <w:t>20 février 2020 – Partie analyse</w:t>
            </w:r>
          </w:p>
          <w:p w:rsidRPr="00D2509C" w:rsidR="12AA6DEE" w:rsidP="12AA6DEE" w:rsidRDefault="00E50881" w14:paraId="1531CC0C" w14:textId="36CF0CE3">
            <w:pPr>
              <w:pStyle w:val="Texte"/>
              <w:rPr>
                <w:b w:val="1"/>
                <w:bCs w:val="1"/>
              </w:rPr>
            </w:pPr>
            <w:r w:rsidRPr="442B35E6" w:rsidR="442B35E6">
              <w:rPr>
                <w:b w:val="1"/>
                <w:bCs w:val="1"/>
              </w:rPr>
              <w:t>6 mars 2020      – Développement complet</w:t>
            </w:r>
          </w:p>
        </w:tc>
      </w:tr>
      <w:tr w:rsidRPr="00D2509C" w:rsidR="009E16BC" w:rsidTr="442B35E6" w14:paraId="34A5CF81" w14:textId="77777777">
        <w:tc>
          <w:tcPr>
            <w:tcW w:w="3324" w:type="dxa"/>
            <w:tcMar/>
          </w:tcPr>
          <w:p w:rsidRPr="00D2509C" w:rsidR="009E16BC" w:rsidP="12AA6DEE" w:rsidRDefault="009E16BC" w14:paraId="06681A74" w14:textId="77777777">
            <w:pPr>
              <w:pStyle w:val="Texte"/>
              <w:rPr>
                <w:b/>
                <w:bCs/>
              </w:rPr>
            </w:pPr>
          </w:p>
        </w:tc>
        <w:tc>
          <w:tcPr>
            <w:tcW w:w="6648" w:type="dxa"/>
            <w:tcMar/>
          </w:tcPr>
          <w:p w:rsidRPr="00D2509C" w:rsidR="009E16BC" w:rsidP="12AA6DEE" w:rsidRDefault="009E16BC" w14:paraId="62CB8478" w14:textId="77777777">
            <w:pPr>
              <w:pStyle w:val="Texte"/>
              <w:rPr>
                <w:b/>
                <w:bCs/>
              </w:rPr>
            </w:pPr>
          </w:p>
        </w:tc>
      </w:tr>
    </w:tbl>
    <w:p w:rsidR="29E40D84" w:rsidP="29E40D84" w:rsidRDefault="29E40D84" w14:paraId="09BE856D" w14:textId="77777777">
      <w:pPr>
        <w:pStyle w:val="Texte"/>
        <w:spacing w:line="259" w:lineRule="auto"/>
      </w:pPr>
    </w:p>
    <w:p w:rsidR="009E16BC" w:rsidP="29E40D84" w:rsidRDefault="009E16BC" w14:paraId="65A84D07" w14:textId="77777777">
      <w:pPr>
        <w:pStyle w:val="Texte"/>
        <w:spacing w:line="259" w:lineRule="auto"/>
      </w:pPr>
    </w:p>
    <w:p w:rsidR="009E16BC" w:rsidP="29E40D84" w:rsidRDefault="009E16BC" w14:paraId="79D00FE6" w14:textId="20E0A861">
      <w:pPr>
        <w:pStyle w:val="Texte"/>
        <w:spacing w:line="259" w:lineRule="auto"/>
        <w:sectPr w:rsidR="009E16BC" w:rsidSect="00C61F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orient="portrait" w:code="1"/>
          <w:pgMar w:top="720" w:right="1134" w:bottom="720" w:left="1134" w:header="720" w:footer="720" w:gutter="0"/>
          <w:cols w:space="720"/>
          <w:docGrid w:linePitch="299"/>
        </w:sectPr>
      </w:pPr>
    </w:p>
    <w:p w:rsidR="007F2403" w:rsidP="4D46590E" w:rsidRDefault="007F2403" w14:paraId="4FB80310" w14:textId="06272C1D">
      <w:pPr>
        <w:pStyle w:val="Title"/>
        <w:spacing w:line="259" w:lineRule="auto"/>
        <w:rPr>
          <w:rFonts w:cs="Arial"/>
          <w:sz w:val="24"/>
          <w:szCs w:val="24"/>
        </w:rPr>
      </w:pPr>
      <w:r w:rsidRPr="4D46590E">
        <w:rPr>
          <w:rFonts w:cs="Arial"/>
          <w:sz w:val="24"/>
          <w:szCs w:val="24"/>
        </w:rPr>
        <w:t xml:space="preserve">420-4B6-LI </w:t>
      </w:r>
      <w:r w:rsidRPr="4D46590E" w:rsidR="4D46590E">
        <w:rPr>
          <w:rFonts w:cs="Arial"/>
          <w:sz w:val="24"/>
          <w:szCs w:val="24"/>
        </w:rPr>
        <w:t>Développement Web 1</w:t>
      </w:r>
      <w:r>
        <w:rPr>
          <w:rFonts w:cs="Arial"/>
          <w:sz w:val="24"/>
        </w:rPr>
        <w:tab/>
      </w:r>
    </w:p>
    <w:p w:rsidR="007F2403" w:rsidP="4D46590E" w:rsidRDefault="3F976ACA" w14:paraId="24673237" w14:textId="6D02005E">
      <w:pPr>
        <w:tabs>
          <w:tab w:val="left" w:pos="7300"/>
        </w:tabs>
        <w:rPr>
          <w:rFonts w:ascii="Arial" w:hAnsi="Arial" w:cs="Arial"/>
          <w:b/>
          <w:bCs/>
          <w:sz w:val="24"/>
          <w:szCs w:val="24"/>
        </w:rPr>
      </w:pPr>
      <w:r w:rsidRPr="3F976ACA">
        <w:rPr>
          <w:rFonts w:ascii="Arial" w:hAnsi="Arial" w:cs="Arial"/>
          <w:b/>
          <w:bCs/>
          <w:sz w:val="24"/>
          <w:szCs w:val="24"/>
        </w:rPr>
        <w:t xml:space="preserve">Grille de correction Tp2 – 15 % </w:t>
      </w:r>
    </w:p>
    <w:p w:rsidR="007F2403" w:rsidP="007F2403" w:rsidRDefault="007F2403" w14:paraId="25FE322A" w14:textId="77777777">
      <w:pPr>
        <w:tabs>
          <w:tab w:val="left" w:pos="7300"/>
        </w:tabs>
        <w:rPr>
          <w:rFonts w:ascii="Arial" w:hAnsi="Arial" w:cs="Arial"/>
          <w:b/>
          <w:sz w:val="24"/>
        </w:rPr>
      </w:pPr>
    </w:p>
    <w:p w:rsidR="007F2403" w:rsidP="29E40D84" w:rsidRDefault="007F2403" w14:paraId="32F076F5" w14:textId="77777777">
      <w:pPr>
        <w:tabs>
          <w:tab w:val="left" w:pos="7300"/>
          <w:tab w:val="left" w:pos="13608"/>
        </w:tabs>
        <w:rPr>
          <w:rFonts w:ascii="Arial" w:hAnsi="Arial" w:cs="Arial"/>
          <w:b/>
          <w:bCs/>
          <w:sz w:val="24"/>
          <w:szCs w:val="24"/>
        </w:rPr>
      </w:pPr>
      <w:r w:rsidRPr="29E40D84">
        <w:rPr>
          <w:rFonts w:ascii="Arial" w:hAnsi="Arial" w:cs="Arial"/>
          <w:b/>
          <w:bCs/>
          <w:sz w:val="24"/>
          <w:szCs w:val="24"/>
        </w:rPr>
        <w:t>Noms :</w:t>
      </w:r>
    </w:p>
    <w:p w:rsidRPr="00755497" w:rsidR="007F2403" w:rsidP="00755497" w:rsidRDefault="007F2403" w14:paraId="12B249E8" w14:textId="556F9E8C">
      <w:pPr>
        <w:tabs>
          <w:tab w:val="left" w:pos="7300"/>
          <w:tab w:val="left" w:pos="13608"/>
        </w:tabs>
        <w:jc w:val="right"/>
        <w:rPr>
          <w:rFonts w:ascii="Arial" w:hAnsi="Arial" w:cs="Arial"/>
          <w:b/>
          <w:bCs/>
          <w:sz w:val="24"/>
          <w:szCs w:val="24"/>
        </w:rPr>
      </w:pPr>
      <w:r w:rsidRPr="29E40D84">
        <w:rPr>
          <w:rFonts w:ascii="Arial" w:hAnsi="Arial" w:cs="Arial"/>
          <w:b/>
          <w:bCs/>
          <w:sz w:val="24"/>
          <w:szCs w:val="24"/>
        </w:rPr>
        <w:t>/100</w:t>
      </w:r>
    </w:p>
    <w:tbl>
      <w:tblPr>
        <w:tblStyle w:val="TableGrid"/>
        <w:tblW w:w="14280" w:type="dxa"/>
        <w:tblLayout w:type="fixed"/>
        <w:tblLook w:val="04A0" w:firstRow="1" w:lastRow="0" w:firstColumn="1" w:lastColumn="0" w:noHBand="0" w:noVBand="1"/>
      </w:tblPr>
      <w:tblGrid>
        <w:gridCol w:w="2802"/>
        <w:gridCol w:w="2976"/>
        <w:gridCol w:w="2834"/>
        <w:gridCol w:w="2834"/>
        <w:gridCol w:w="2834"/>
      </w:tblGrid>
      <w:tr w:rsidR="007F2403" w:rsidTr="442B35E6" w14:paraId="4A721D24" w14:textId="77777777">
        <w:tc>
          <w:tcPr>
            <w:tcW w:w="28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F2403" w:rsidP="4D46590E" w:rsidRDefault="4D46590E" w14:paraId="5CCA16C1" w14:textId="4ED31DBA">
            <w:pPr>
              <w:spacing w:line="259" w:lineRule="auto"/>
              <w:jc w:val="left"/>
              <w:rPr>
                <w:rFonts w:cs="Arial" w:asciiTheme="minorHAnsi" w:hAnsiTheme="minorHAnsi"/>
                <w:b/>
                <w:sz w:val="20"/>
              </w:rPr>
            </w:pPr>
            <w:r w:rsidRPr="4D46590E">
              <w:rPr>
                <w:rFonts w:cs="Arial" w:asciiTheme="minorHAnsi" w:hAnsiTheme="minorHAnsi"/>
                <w:b/>
                <w:bCs/>
                <w:sz w:val="20"/>
              </w:rPr>
              <w:t>Capacité 1</w:t>
            </w:r>
          </w:p>
        </w:tc>
        <w:tc>
          <w:tcPr>
            <w:tcW w:w="2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F2403" w:rsidP="442B35E6" w:rsidRDefault="4D46590E" w14:paraId="4FD7E346" w14:textId="3DA2D0E3">
            <w:pPr>
              <w:jc w:val="left"/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</w:pPr>
            <w:r w:rsidRPr="442B35E6" w:rsidR="442B35E6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Excellent 100</w:t>
            </w:r>
            <w:r w:rsidRPr="442B35E6" w:rsidR="442B35E6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F2403" w:rsidRDefault="007F2403" w14:paraId="2836C342" w14:textId="762F3BF4">
            <w:pPr>
              <w:jc w:val="left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 xml:space="preserve">Bien </w:t>
            </w:r>
            <w:r w:rsidR="00E647D4">
              <w:rPr>
                <w:rFonts w:cs="Arial" w:asciiTheme="minorHAnsi" w:hAnsiTheme="minorHAnsi"/>
                <w:b/>
                <w:sz w:val="20"/>
              </w:rPr>
              <w:t>85</w:t>
            </w: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F2403" w:rsidRDefault="007F2403" w14:paraId="57ED71BF" w14:textId="535C6845">
            <w:pPr>
              <w:jc w:val="left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 xml:space="preserve">Suffisant </w:t>
            </w:r>
            <w:r w:rsidR="00E647D4">
              <w:rPr>
                <w:rFonts w:cs="Arial" w:asciiTheme="minorHAnsi" w:hAnsiTheme="minorHAnsi"/>
                <w:b/>
                <w:sz w:val="20"/>
              </w:rPr>
              <w:t>60</w:t>
            </w: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F2403" w:rsidRDefault="007F2403" w14:paraId="4B31A41F" w14:textId="08EA5BAE">
            <w:pPr>
              <w:jc w:val="left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 xml:space="preserve">Incomplet </w:t>
            </w:r>
            <w:r w:rsidR="002B25FF">
              <w:rPr>
                <w:rFonts w:cs="Arial" w:asciiTheme="minorHAnsi" w:hAnsiTheme="minorHAnsi"/>
                <w:b/>
                <w:sz w:val="20"/>
              </w:rPr>
              <w:t>30</w:t>
            </w:r>
          </w:p>
        </w:tc>
      </w:tr>
      <w:tr w:rsidR="003F6BA7" w:rsidTr="442B35E6" w14:paraId="08A0A5E5" w14:textId="77777777">
        <w:tc>
          <w:tcPr>
            <w:tcW w:w="28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F6BA7" w:rsidP="004F4CFC" w:rsidRDefault="003F6BA7" w14:paraId="70460875" w14:textId="69246F34">
            <w:pPr>
              <w:jc w:val="left"/>
              <w:rPr>
                <w:rFonts w:eastAsia="Calibri" w:cs="Calibri"/>
                <w:szCs w:val="22"/>
              </w:rPr>
            </w:pPr>
            <w:r w:rsidRPr="3F976ACA">
              <w:rPr>
                <w:rStyle w:val="normaltextrun"/>
                <w:rFonts w:eastAsia="Calibri" w:cs="Calibri"/>
                <w:szCs w:val="22"/>
              </w:rPr>
              <w:t>Programmer la logique applicative côté client </w:t>
            </w:r>
          </w:p>
          <w:p w:rsidR="003F6BA7" w:rsidP="003F6BA7" w:rsidRDefault="003F6BA7" w14:paraId="4D5C34F4" w14:textId="07A6E3FA">
            <w:pPr>
              <w:spacing w:line="259" w:lineRule="auto"/>
              <w:jc w:val="left"/>
              <w:rPr>
                <w:rFonts w:cs="Calibri"/>
                <w:b/>
                <w:bCs/>
                <w:sz w:val="18"/>
                <w:szCs w:val="18"/>
                <w:lang w:eastAsia="fr-CA"/>
              </w:rPr>
            </w:pPr>
          </w:p>
          <w:p w:rsidR="003F6BA7" w:rsidP="003F6BA7" w:rsidRDefault="003F6BA7" w14:paraId="58BFBDDE" w14:textId="144AD17E">
            <w:pPr>
              <w:jc w:val="left"/>
              <w:rPr>
                <w:rFonts w:ascii="Segoe UI" w:hAnsi="Segoe UI" w:cs="Segoe UI"/>
                <w:b/>
                <w:bCs/>
                <w:sz w:val="18"/>
                <w:szCs w:val="18"/>
                <w:lang w:eastAsia="fr-CA"/>
              </w:rPr>
            </w:pPr>
          </w:p>
          <w:p w:rsidR="003F6BA7" w:rsidP="003F6BA7" w:rsidRDefault="003F6BA7" w14:paraId="5E5D551D" w14:textId="1F297BCE">
            <w:pPr>
              <w:jc w:val="left"/>
              <w:rPr>
                <w:rFonts w:cs="Arial" w:asciiTheme="minorHAnsi" w:hAnsiTheme="minorHAnsi"/>
                <w:sz w:val="20"/>
              </w:rPr>
            </w:pPr>
          </w:p>
          <w:p w:rsidR="003F6BA7" w:rsidP="003F6BA7" w:rsidRDefault="003F6BA7" w14:paraId="7CC12BA2" w14:textId="77777777">
            <w:pPr>
              <w:jc w:val="left"/>
              <w:rPr>
                <w:rFonts w:cs="Arial" w:asciiTheme="minorHAnsi" w:hAnsiTheme="minorHAnsi"/>
                <w:sz w:val="20"/>
              </w:rPr>
            </w:pPr>
          </w:p>
        </w:tc>
        <w:tc>
          <w:tcPr>
            <w:tcW w:w="2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3F6BA7" w:rsidP="003F6BA7" w:rsidRDefault="003F6BA7" w14:paraId="38A383F5" w14:textId="039B86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bookmarkStart w:name="_GoBack" w:id="0"/>
            <w:bookmarkEnd w:id="0"/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document d’analyse est complet et parfaitement détaillé.</w:t>
            </w:r>
          </w:p>
          <w:p w:rsidR="003F6BA7" w:rsidP="003F6BA7" w:rsidRDefault="003F6BA7" w14:paraId="5214485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Pr="00A2480A" w:rsidR="003F6BA7" w:rsidP="003F6BA7" w:rsidRDefault="003F6BA7" w14:paraId="28D5DAE0" w14:textId="7E84685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 w:cs="Calibri"/>
                <w:sz w:val="20"/>
                <w:szCs w:val="20"/>
              </w:rPr>
              <w:t>L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es vues sont bien exploitées et utilisent des instructions Razor, HTML et CSS.</w:t>
            </w:r>
          </w:p>
          <w:p w:rsidRPr="00A2480A" w:rsidR="003F6BA7" w:rsidP="003F6BA7" w:rsidRDefault="003F6BA7" w14:paraId="520F8AF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20344584" w14:textId="7D185F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Au moins 2 dispositions différentes sont utilisées.</w:t>
            </w:r>
          </w:p>
          <w:p w:rsidRPr="00A2480A" w:rsidR="003F6BA7" w:rsidP="003F6BA7" w:rsidRDefault="003F6BA7" w14:paraId="03FEE7F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664A980D" w14:textId="30DFE47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Au moins un élément utilise un effet Javascript ou Jquery.</w:t>
            </w:r>
          </w:p>
          <w:p w:rsidRPr="00A2480A" w:rsidR="003F6BA7" w:rsidP="003F6BA7" w:rsidRDefault="003F6BA7" w14:paraId="47F53AD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254F15F9" w14:textId="78EBC43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Les barres de navigations sont bien présentées.</w:t>
            </w:r>
          </w:p>
          <w:p w:rsidRPr="00A2480A" w:rsidR="003F6BA7" w:rsidP="003F6BA7" w:rsidRDefault="003F6BA7" w14:paraId="30EAAFC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17F91E1F" w14:textId="69B14D7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Les images et les éléments multimédias sont efficaces et bien présentés.</w:t>
            </w:r>
          </w:p>
          <w:p w:rsidR="003F6BA7" w:rsidP="003F6BA7" w:rsidRDefault="003F6BA7" w14:paraId="74B9EF2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6B4467F0" w14:textId="2F3A902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bien structuré, propre et complet en respect avec les instructions fournies et les décisions prises dans l’analyse.</w:t>
            </w:r>
          </w:p>
          <w:p w:rsidRPr="00F547A7" w:rsidR="003F6BA7" w:rsidP="003F6BA7" w:rsidRDefault="003F6BA7" w14:paraId="628CFC83" w14:textId="0382CC5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55C02B05" w14:textId="3A54469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est facile de se repérer dans l’application et elle est bien documentée.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3F6BA7" w:rsidP="003F6BA7" w:rsidRDefault="003F6BA7" w14:paraId="4E24F7F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3D726FA0" w14:textId="7513A912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>es bonnes pratiques au niveau du positionnement des éléments dans les interfaces</w:t>
            </w:r>
            <w:r>
              <w:rPr>
                <w:rFonts w:cs="Calibri"/>
                <w:sz w:val="20"/>
                <w:lang w:eastAsia="fr-CA"/>
              </w:rPr>
              <w:t xml:space="preserve"> sont bien utilisées.</w:t>
            </w:r>
          </w:p>
          <w:p w:rsidRPr="00B223A3" w:rsidR="003F6BA7" w:rsidP="003F6BA7" w:rsidRDefault="003F6BA7" w14:paraId="40285211" w14:textId="556A8D8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Pr="00B223A3" w:rsidR="003F6BA7" w:rsidP="003F6BA7" w:rsidRDefault="003F6BA7" w14:paraId="055330B2" w14:textId="0E43F40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 w:rsidRPr="00B223A3">
              <w:rPr>
                <w:rFonts w:asciiTheme="minorHAnsi" w:hAnsiTheme="minorHAnsi" w:cstheme="minorHAnsi"/>
                <w:sz w:val="20"/>
                <w:szCs w:val="20"/>
              </w:rPr>
              <w:t>L’applicat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B223A3">
              <w:rPr>
                <w:rFonts w:asciiTheme="minorHAnsi" w:hAnsiTheme="minorHAnsi" w:cstheme="minorHAnsi"/>
                <w:sz w:val="20"/>
                <w:szCs w:val="20"/>
              </w:rPr>
              <w:t>on est adaptable à différentes résolutions.</w:t>
            </w:r>
          </w:p>
          <w:p w:rsidRPr="00B223A3" w:rsidR="003F6BA7" w:rsidP="003F6BA7" w:rsidRDefault="003F6BA7" w14:paraId="0A10EBB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Pr="00B223A3" w:rsidR="003F6BA7" w:rsidP="003F6BA7" w:rsidRDefault="003F6BA7" w14:paraId="5582EDD7" w14:textId="6C5B6A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 w:rsidRPr="00B223A3">
              <w:rPr>
                <w:rFonts w:asciiTheme="minorHAnsi" w:hAnsiTheme="minorHAnsi" w:cstheme="minorHAnsi"/>
                <w:sz w:val="20"/>
                <w:szCs w:val="20"/>
              </w:rPr>
              <w:t>L’esthétisme est remarquable.</w:t>
            </w:r>
          </w:p>
          <w:p w:rsidRPr="00B223A3" w:rsidR="003F6BA7" w:rsidP="003F6BA7" w:rsidRDefault="003F6BA7" w14:paraId="4531813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Pr="00B223A3" w:rsidR="003F6BA7" w:rsidP="003F6BA7" w:rsidRDefault="003F6BA7" w14:paraId="652371F4" w14:textId="3B747A4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 w:rsidRPr="00B223A3">
              <w:rPr>
                <w:rFonts w:asciiTheme="minorHAnsi" w:hAnsiTheme="minorHAnsi" w:cstheme="minorHAnsi"/>
                <w:sz w:val="20"/>
                <w:szCs w:val="20"/>
              </w:rPr>
              <w:t>Toutes les instructions sont respectées.</w:t>
            </w:r>
          </w:p>
          <w:p w:rsidR="003F6BA7" w:rsidP="003F6BA7" w:rsidRDefault="003F6BA7" w14:paraId="19B3E648" w14:textId="164712D6">
            <w:pPr>
              <w:jc w:val="left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3F6BA7" w:rsidP="003F6BA7" w:rsidRDefault="003F6BA7" w14:paraId="7CA60A7B" w14:textId="548A725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document d’analyse est complet et suffisamment détaillé.</w:t>
            </w:r>
          </w:p>
          <w:p w:rsidR="003F6BA7" w:rsidP="003F6BA7" w:rsidRDefault="003F6BA7" w14:paraId="08ECFBC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Pr="00A2480A" w:rsidR="003F6BA7" w:rsidP="003F6BA7" w:rsidRDefault="003F6BA7" w14:paraId="06830AA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 w:cs="Calibri"/>
                <w:sz w:val="20"/>
                <w:szCs w:val="20"/>
              </w:rPr>
              <w:t>L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es vues sont bien exploitées et utilisent des instructions Razor, HTML et CSS.</w:t>
            </w:r>
          </w:p>
          <w:p w:rsidRPr="00A2480A" w:rsidR="003F6BA7" w:rsidP="003F6BA7" w:rsidRDefault="003F6BA7" w14:paraId="6C3DA0C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134EF8B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Au moins 2 dispositions différentes sont utilisées.</w:t>
            </w:r>
          </w:p>
          <w:p w:rsidRPr="00A2480A" w:rsidR="003F6BA7" w:rsidP="003F6BA7" w:rsidRDefault="003F6BA7" w14:paraId="57A97F3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1C834EC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Au moins un élément utilise un effet Javascript ou Jquery.</w:t>
            </w:r>
          </w:p>
          <w:p w:rsidRPr="00A2480A" w:rsidR="003F6BA7" w:rsidP="003F6BA7" w:rsidRDefault="003F6BA7" w14:paraId="74721FA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5935311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Les barres de navigations sont bien présentées.</w:t>
            </w:r>
          </w:p>
          <w:p w:rsidRPr="00A2480A" w:rsidR="003F6BA7" w:rsidP="003F6BA7" w:rsidRDefault="003F6BA7" w14:paraId="68A84C7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1B8B462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Les images et les éléments multimédias sont efficaces et bien présentés.</w:t>
            </w:r>
          </w:p>
          <w:p w:rsidR="003F6BA7" w:rsidP="003F6BA7" w:rsidRDefault="003F6BA7" w14:paraId="490F31D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66F7DF9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bien structuré, propre et complet en respect avec les instructions fournies et les décisions prises dans l’analyse.</w:t>
            </w:r>
          </w:p>
          <w:p w:rsidRPr="00F547A7" w:rsidR="003F6BA7" w:rsidP="003F6BA7" w:rsidRDefault="003F6BA7" w14:paraId="4E4A9A6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1F12FBE6" w14:textId="051913E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est généralement facile de se repérer dans l’application et elle est bien documentée.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3F6BA7" w:rsidP="003F6BA7" w:rsidRDefault="003F6BA7" w14:paraId="3656782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2E4C4297" w14:textId="76A0CF53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>es bonnes pratiques au niveau du positionnement des éléments dans les interfaces</w:t>
            </w:r>
            <w:r>
              <w:rPr>
                <w:rFonts w:cs="Calibri"/>
                <w:sz w:val="20"/>
                <w:lang w:eastAsia="fr-CA"/>
              </w:rPr>
              <w:t xml:space="preserve"> sont généralement bien utilisées.</w:t>
            </w:r>
          </w:p>
          <w:p w:rsidR="003F6BA7" w:rsidP="003F6BA7" w:rsidRDefault="003F6BA7" w14:paraId="3EA36D34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1EA12F45" w14:textId="66CE2A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L’application est généralement adaptable à différentes résolutions.</w:t>
            </w:r>
          </w:p>
          <w:p w:rsidR="003F6BA7" w:rsidP="003F6BA7" w:rsidRDefault="003F6BA7" w14:paraId="7092B9E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289F3991" w14:textId="7522CFB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L’esthétisme est très bien.</w:t>
            </w:r>
          </w:p>
          <w:p w:rsidR="003F6BA7" w:rsidP="003F6BA7" w:rsidRDefault="003F6BA7" w14:paraId="7F703EC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1026111F" w14:textId="2464DB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La plupart des instructions sont respectées.</w:t>
            </w:r>
          </w:p>
          <w:p w:rsidR="003F6BA7" w:rsidP="003F6BA7" w:rsidRDefault="003F6BA7" w14:paraId="0A378148" w14:textId="0542957B">
            <w:pPr>
              <w:ind w:left="33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3F6BA7" w:rsidP="003F6BA7" w:rsidRDefault="003F6BA7" w14:paraId="2FA5C7CA" w14:textId="18AA4A6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document d’analyse est minimal.</w:t>
            </w:r>
          </w:p>
          <w:p w:rsidR="003F6BA7" w:rsidP="003F6BA7" w:rsidRDefault="003F6BA7" w14:paraId="05EE4BA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Pr="00A2480A" w:rsidR="003F6BA7" w:rsidP="003F6BA7" w:rsidRDefault="003F6BA7" w14:paraId="21D91325" w14:textId="1AC77F3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 w:cs="Calibri"/>
                <w:sz w:val="20"/>
                <w:szCs w:val="20"/>
              </w:rPr>
              <w:t>L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es vues sont bien exploitées et utilisent des instructions Razor, HTML et CSS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 xml:space="preserve"> la plupart du temps</w:t>
            </w:r>
          </w:p>
          <w:p w:rsidRPr="00A2480A" w:rsidR="003F6BA7" w:rsidP="003F6BA7" w:rsidRDefault="003F6BA7" w14:paraId="1FC0453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2E2D03FC" w14:textId="0894C21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Au moins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1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 disposition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est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 utilisée.</w:t>
            </w:r>
          </w:p>
          <w:p w:rsidRPr="00A2480A" w:rsidR="003F6BA7" w:rsidP="003F6BA7" w:rsidRDefault="003F6BA7" w14:paraId="0FFEB7B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39D985F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Au moins un élément utilise un effet Javascript ou Jquery.</w:t>
            </w:r>
          </w:p>
          <w:p w:rsidRPr="00A2480A" w:rsidR="003F6BA7" w:rsidP="003F6BA7" w:rsidRDefault="003F6BA7" w14:paraId="68F478C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05CAE276" w14:textId="35C301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Les barres de navigations sont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présentes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.</w:t>
            </w:r>
          </w:p>
          <w:p w:rsidRPr="00A2480A" w:rsidR="003F6BA7" w:rsidP="003F6BA7" w:rsidRDefault="003F6BA7" w14:paraId="535E6CC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687F288A" w14:textId="3D5CA7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Les images et les éléments multimédias sont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présentes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.</w:t>
            </w:r>
          </w:p>
          <w:p w:rsidR="003F6BA7" w:rsidP="003F6BA7" w:rsidRDefault="003F6BA7" w14:paraId="71431CB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36B13F25" w14:textId="200B90B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généralement bien structuré, propre mais peut présenter une ou deux lacunes mais ne mettant pas en péril l’exécution.</w:t>
            </w:r>
          </w:p>
          <w:p w:rsidRPr="00F547A7" w:rsidR="003F6BA7" w:rsidP="003F6BA7" w:rsidRDefault="003F6BA7" w14:paraId="48D03DC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77DF55EE" w14:textId="3E3BC3D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peut être difficile de se repérer dans l’application et elle est documentée sommairement.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3F6BA7" w:rsidP="003F6BA7" w:rsidRDefault="003F6BA7" w14:paraId="4DF08CB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205308B2" w14:textId="34C24D5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>es bonnes pratiques au niveau du positionnement des éléments dans les interfaces</w:t>
            </w:r>
            <w:r>
              <w:rPr>
                <w:rFonts w:cs="Calibri"/>
                <w:sz w:val="20"/>
                <w:lang w:eastAsia="fr-CA"/>
              </w:rPr>
              <w:t xml:space="preserve"> sont à améliorer.</w:t>
            </w:r>
          </w:p>
          <w:p w:rsidR="003F6BA7" w:rsidP="003F6BA7" w:rsidRDefault="003F6BA7" w14:paraId="2C8161B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7A8D92A6" w14:textId="2415FE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L’application ne s’adapte pas à différentes résolutions.</w:t>
            </w:r>
          </w:p>
          <w:p w:rsidR="003F6BA7" w:rsidP="003F6BA7" w:rsidRDefault="003F6BA7" w14:paraId="243FD1D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3F629999" w14:textId="0BD3133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L’esthétisme est correct.</w:t>
            </w:r>
          </w:p>
          <w:p w:rsidR="003F6BA7" w:rsidP="003F6BA7" w:rsidRDefault="003F6BA7" w14:paraId="44AB50A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7B42213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La plupart des instructions sont respectées.</w:t>
            </w:r>
          </w:p>
          <w:p w:rsidRPr="00784409" w:rsidR="003F6BA7" w:rsidP="003F6BA7" w:rsidRDefault="003F6BA7" w14:paraId="30FDE8A4" w14:textId="155D1971">
            <w:pPr>
              <w:jc w:val="left"/>
              <w:rPr>
                <w:rFonts w:cs="Calibri"/>
                <w:sz w:val="20"/>
                <w:lang w:eastAsia="fr-CA"/>
              </w:rPr>
            </w:pP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3F6BA7" w:rsidP="003F6BA7" w:rsidRDefault="003F6BA7" w14:paraId="78C41732" w14:textId="00CE9CE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document d’analyse est absent.</w:t>
            </w:r>
          </w:p>
          <w:p w:rsidR="003F6BA7" w:rsidP="003F6BA7" w:rsidRDefault="003F6BA7" w14:paraId="15BAD57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Pr="00A2480A" w:rsidR="003F6BA7" w:rsidP="003F6BA7" w:rsidRDefault="003F6BA7" w14:paraId="3B9C439F" w14:textId="1167322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 w:cs="Calibri"/>
                <w:sz w:val="20"/>
                <w:szCs w:val="20"/>
              </w:rPr>
              <w:t>L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es vues utilisent des instructions Razor, HTML et CSS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 xml:space="preserve"> la plupart du temps</w:t>
            </w:r>
          </w:p>
          <w:p w:rsidRPr="00A2480A" w:rsidR="003F6BA7" w:rsidP="003F6BA7" w:rsidRDefault="003F6BA7" w14:paraId="74DAFB3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0FE509C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Au moins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1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 disposition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est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 utilisée.</w:t>
            </w:r>
          </w:p>
          <w:p w:rsidRPr="00A2480A" w:rsidR="003F6BA7" w:rsidP="003F6BA7" w:rsidRDefault="003F6BA7" w14:paraId="60B5278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4789F47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Les barres de navigations sont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présentes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.</w:t>
            </w:r>
          </w:p>
          <w:p w:rsidRPr="00A2480A" w:rsidR="003F6BA7" w:rsidP="003F6BA7" w:rsidRDefault="003F6BA7" w14:paraId="12749F5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1F11E78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Les images et les éléments multimédias sont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présentes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.</w:t>
            </w:r>
          </w:p>
          <w:p w:rsidR="003F6BA7" w:rsidP="003F6BA7" w:rsidRDefault="003F6BA7" w14:paraId="0CED24B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00A5D95F" w14:textId="4AA9C94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généralement bien structuré, propre mais peut présenter plusieurs lacunes.</w:t>
            </w:r>
          </w:p>
          <w:p w:rsidRPr="00F547A7" w:rsidR="003F6BA7" w:rsidP="003F6BA7" w:rsidRDefault="003F6BA7" w14:paraId="7590CC0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4EF0236D" w14:textId="122DEBC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peut être difficile de se repérer dans l’application et elle n’est pas documentée suffisamment.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3F6BA7" w:rsidP="003F6BA7" w:rsidRDefault="003F6BA7" w14:paraId="6D8BEDC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2C2DDBB0" w14:textId="7777777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>es bonnes pratiques au niveau du positionnement des éléments dans les interfaces</w:t>
            </w:r>
            <w:r>
              <w:rPr>
                <w:rFonts w:cs="Calibri"/>
                <w:sz w:val="20"/>
                <w:lang w:eastAsia="fr-CA"/>
              </w:rPr>
              <w:t xml:space="preserve"> sont à améliorer.</w:t>
            </w:r>
          </w:p>
          <w:p w:rsidR="003F6BA7" w:rsidP="003F6BA7" w:rsidRDefault="003F6BA7" w14:paraId="7651B41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3776EFA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L’application ne s’adapte pas à différentes résolutions.</w:t>
            </w:r>
          </w:p>
          <w:p w:rsidR="003F6BA7" w:rsidP="003F6BA7" w:rsidRDefault="003F6BA7" w14:paraId="68D4F27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4C65E744" w14:textId="4A949C0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L’esthétisme est </w:t>
            </w:r>
            <w:r w:rsidR="004F4CFC">
              <w:rPr>
                <w:rFonts w:ascii="Segoe UI" w:hAnsi="Segoe UI" w:cs="Segoe UI"/>
                <w:sz w:val="18"/>
                <w:szCs w:val="18"/>
              </w:rPr>
              <w:t>rudimentaire</w:t>
            </w:r>
            <w:r>
              <w:rPr>
                <w:rFonts w:ascii="Segoe UI" w:hAnsi="Segoe UI" w:cs="Segoe UI"/>
                <w:sz w:val="18"/>
                <w:szCs w:val="18"/>
              </w:rPr>
              <w:t>.</w:t>
            </w:r>
          </w:p>
          <w:p w:rsidR="003F6BA7" w:rsidP="003F6BA7" w:rsidRDefault="003F6BA7" w14:paraId="7C65EC1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4F4CFC" w14:paraId="6D1F7776" w14:textId="2B5EC99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Plusieurs</w:t>
            </w:r>
            <w:r w:rsidR="003F6BA7">
              <w:rPr>
                <w:rFonts w:ascii="Segoe UI" w:hAnsi="Segoe UI" w:cs="Segoe UI"/>
                <w:sz w:val="18"/>
                <w:szCs w:val="18"/>
              </w:rPr>
              <w:t xml:space="preserve"> des instructions 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ne </w:t>
            </w:r>
            <w:r w:rsidR="003F6BA7">
              <w:rPr>
                <w:rFonts w:ascii="Segoe UI" w:hAnsi="Segoe UI" w:cs="Segoe UI"/>
                <w:sz w:val="18"/>
                <w:szCs w:val="18"/>
              </w:rPr>
              <w:t xml:space="preserve">sont 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pas </w:t>
            </w:r>
            <w:r w:rsidR="003F6BA7">
              <w:rPr>
                <w:rFonts w:ascii="Segoe UI" w:hAnsi="Segoe UI" w:cs="Segoe UI"/>
                <w:sz w:val="18"/>
                <w:szCs w:val="18"/>
              </w:rPr>
              <w:t>respectées.</w:t>
            </w:r>
          </w:p>
          <w:p w:rsidR="003F6BA7" w:rsidP="003F6BA7" w:rsidRDefault="003F6BA7" w14:paraId="17D2AF6D" w14:textId="077CF99A">
            <w:pPr>
              <w:jc w:val="left"/>
              <w:rPr>
                <w:rFonts w:cs="Arial" w:asciiTheme="minorHAnsi" w:hAnsiTheme="minorHAnsi"/>
                <w:sz w:val="20"/>
              </w:rPr>
            </w:pPr>
          </w:p>
        </w:tc>
      </w:tr>
      <w:tr w:rsidR="00724B7F" w:rsidTr="442B35E6" w14:paraId="2615743B" w14:textId="77777777">
        <w:tc>
          <w:tcPr>
            <w:tcW w:w="28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24B7F" w:rsidP="3F976ACA" w:rsidRDefault="3F976ACA" w14:paraId="1608E5A3" w14:textId="16F6E1C8">
            <w:pPr>
              <w:spacing w:line="259" w:lineRule="auto"/>
              <w:jc w:val="left"/>
              <w:rPr>
                <w:rFonts w:cs="Arial" w:asciiTheme="minorHAnsi" w:hAnsiTheme="minorHAnsi"/>
                <w:b/>
                <w:bCs/>
                <w:sz w:val="20"/>
              </w:rPr>
            </w:pPr>
            <w:r w:rsidRPr="3F976ACA">
              <w:rPr>
                <w:rFonts w:cs="Arial" w:asciiTheme="minorHAnsi" w:hAnsiTheme="minorHAnsi"/>
                <w:b/>
                <w:bCs/>
                <w:sz w:val="20"/>
              </w:rPr>
              <w:t>Capacité 2</w:t>
            </w:r>
          </w:p>
        </w:tc>
        <w:tc>
          <w:tcPr>
            <w:tcW w:w="2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24B7F" w:rsidP="00724B7F" w:rsidRDefault="00724B7F" w14:paraId="6E5E4E77" w14:textId="6A7B5AA8">
            <w:pPr>
              <w:jc w:val="left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>Excellent 100</w:t>
            </w: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24B7F" w:rsidP="00724B7F" w:rsidRDefault="00724B7F" w14:paraId="32F52A89" w14:textId="0AE6BBF9">
            <w:pPr>
              <w:jc w:val="left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>Bien 85</w:t>
            </w: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24B7F" w:rsidP="00724B7F" w:rsidRDefault="00724B7F" w14:paraId="026D94A1" w14:textId="667B31FB">
            <w:pPr>
              <w:jc w:val="left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>Suffisant 60</w:t>
            </w: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24B7F" w:rsidP="00724B7F" w:rsidRDefault="00724B7F" w14:paraId="40EB8336" w14:textId="657D74F6">
            <w:pPr>
              <w:jc w:val="left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>Incomplet 30</w:t>
            </w:r>
          </w:p>
        </w:tc>
      </w:tr>
      <w:tr w:rsidR="004E34E6" w:rsidTr="442B35E6" w14:paraId="6DB3E60B" w14:textId="77777777">
        <w:tc>
          <w:tcPr>
            <w:tcW w:w="28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E34E6" w:rsidP="004E34E6" w:rsidRDefault="004E34E6" w14:paraId="48FB4800" w14:textId="6D871E93">
            <w:pPr>
              <w:jc w:val="left"/>
              <w:rPr>
                <w:rFonts w:eastAsia="Calibri" w:cs="Calibri"/>
                <w:szCs w:val="22"/>
              </w:rPr>
            </w:pPr>
            <w:r w:rsidRPr="3F976ACA">
              <w:rPr>
                <w:rStyle w:val="normaltextrun"/>
                <w:rFonts w:eastAsia="Calibri" w:cs="Calibri"/>
                <w:szCs w:val="22"/>
              </w:rPr>
              <w:t>Programmer la logique applicative côté serveur</w:t>
            </w:r>
          </w:p>
          <w:p w:rsidR="004E34E6" w:rsidP="004E34E6" w:rsidRDefault="004E34E6" w14:paraId="35408682" w14:textId="7D980067">
            <w:pPr>
              <w:jc w:val="left"/>
              <w:rPr>
                <w:rFonts w:cs="Calibri"/>
                <w:b/>
                <w:bCs/>
                <w:sz w:val="18"/>
                <w:szCs w:val="18"/>
                <w:lang w:eastAsia="fr-CA"/>
              </w:rPr>
            </w:pPr>
          </w:p>
          <w:p w:rsidR="004E34E6" w:rsidP="004E34E6" w:rsidRDefault="004E34E6" w14:paraId="2018BC19" w14:textId="4C2BBD3E">
            <w:pPr>
              <w:jc w:val="left"/>
              <w:rPr>
                <w:rFonts w:cs="Arial" w:asciiTheme="minorHAnsi" w:hAnsiTheme="minorHAnsi"/>
                <w:sz w:val="20"/>
              </w:rPr>
            </w:pPr>
          </w:p>
        </w:tc>
        <w:tc>
          <w:tcPr>
            <w:tcW w:w="2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E34E6" w:rsidP="004E34E6" w:rsidRDefault="004E34E6" w14:paraId="1D9C521D" w14:textId="057CA3A1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contrôleurs sont bien structurés et les actions sont bien définies et complètes en lien avec les instructions.</w:t>
            </w:r>
          </w:p>
          <w:p w:rsidR="004E34E6" w:rsidP="004E34E6" w:rsidRDefault="004E34E6" w14:paraId="5F1D3724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0D432DF8" w14:textId="1AE96DE6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La navigation est bien soutenue par les routes.</w:t>
            </w:r>
          </w:p>
          <w:p w:rsidR="004E34E6" w:rsidP="004E34E6" w:rsidRDefault="004E34E6" w14:paraId="47FFC9BC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3C51EB1B" w14:textId="1C28B02C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fichiers sont bien utilisés pour récupérer les données et sauvegarder les modifications.</w:t>
            </w:r>
          </w:p>
          <w:p w:rsidR="004E34E6" w:rsidP="004E34E6" w:rsidRDefault="004E34E6" w14:paraId="450AE531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0EA4A521" w14:textId="5F137BE8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Il y a au moins 2 fichiers de produits et 2 fichiers utilisateurs.</w:t>
            </w:r>
          </w:p>
          <w:p w:rsidR="004E34E6" w:rsidP="004E34E6" w:rsidRDefault="004E34E6" w14:paraId="297582D3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5D44BE0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bien structuré, propre et complet en respect avec les instructions fournies et les décisions prises dans l’analyse.</w:t>
            </w:r>
          </w:p>
          <w:p w:rsidRPr="00F547A7" w:rsidR="004E34E6" w:rsidP="004E34E6" w:rsidRDefault="004E34E6" w14:paraId="313B2B5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4E34E6" w:rsidP="004E34E6" w:rsidRDefault="004E34E6" w14:paraId="45F9D0A4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est facile de se repérer dans l’application et elle est bien documentée.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4E34E6" w:rsidP="004E34E6" w:rsidRDefault="004E34E6" w14:paraId="74FB06E7" w14:textId="77777777">
            <w:pPr>
              <w:rPr>
                <w:rFonts w:cs="Calibri"/>
                <w:sz w:val="20"/>
                <w:lang w:eastAsia="fr-CA"/>
              </w:rPr>
            </w:pPr>
          </w:p>
          <w:p w:rsidRPr="00CB7A80" w:rsidR="004E34E6" w:rsidP="004E34E6" w:rsidRDefault="004E34E6" w14:paraId="6ECE9D7F" w14:textId="2A57E42B">
            <w:pPr>
              <w:jc w:val="left"/>
              <w:rPr>
                <w:rFonts w:cs="Calibri"/>
                <w:sz w:val="20"/>
                <w:lang w:eastAsia="fr-CA"/>
              </w:rPr>
            </w:pPr>
            <w:r w:rsidRPr="00CB7A80">
              <w:rPr>
                <w:rFonts w:cs="Calibri"/>
                <w:sz w:val="20"/>
                <w:lang w:eastAsia="fr-CA"/>
              </w:rPr>
              <w:t xml:space="preserve">Les </w:t>
            </w:r>
            <w:r>
              <w:rPr>
                <w:rFonts w:cs="Calibri"/>
                <w:sz w:val="20"/>
                <w:lang w:eastAsia="fr-CA"/>
              </w:rPr>
              <w:t>modèles</w:t>
            </w:r>
            <w:r w:rsidRPr="00CB7A80">
              <w:rPr>
                <w:rFonts w:cs="Calibri"/>
                <w:sz w:val="20"/>
                <w:lang w:eastAsia="fr-CA"/>
              </w:rPr>
              <w:t xml:space="preserve"> sont bien définis et sont bien utilisées.</w:t>
            </w:r>
          </w:p>
          <w:p w:rsidR="004E34E6" w:rsidP="004E34E6" w:rsidRDefault="004E34E6" w14:paraId="077CFEC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4E34E6" w:rsidP="004E34E6" w:rsidRDefault="004E34E6" w14:paraId="6146286C" w14:textId="7777777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>es outils de débogage sur un navigateur web</w:t>
            </w:r>
            <w:r>
              <w:rPr>
                <w:rFonts w:cs="Calibri"/>
                <w:sz w:val="20"/>
                <w:lang w:eastAsia="fr-CA"/>
              </w:rPr>
              <w:t xml:space="preserve"> sont utilisés </w:t>
            </w:r>
            <w:r w:rsidRPr="00F42E46">
              <w:rPr>
                <w:rFonts w:cs="Calibri"/>
                <w:sz w:val="20"/>
                <w:lang w:eastAsia="fr-CA"/>
              </w:rPr>
              <w:t>de</w:t>
            </w:r>
            <w:r w:rsidRPr="4D46590E">
              <w:rPr>
                <w:rFonts w:cs="Calibri"/>
                <w:sz w:val="20"/>
                <w:u w:val="single"/>
                <w:lang w:eastAsia="fr-CA"/>
              </w:rPr>
              <w:t xml:space="preserve"> </w:t>
            </w:r>
            <w:r w:rsidRPr="00784409">
              <w:rPr>
                <w:rFonts w:cs="Calibri"/>
                <w:sz w:val="20"/>
                <w:lang w:eastAsia="fr-CA"/>
              </w:rPr>
              <w:t>manière autonome</w:t>
            </w:r>
            <w:r>
              <w:rPr>
                <w:rFonts w:cs="Calibri"/>
                <w:sz w:val="20"/>
                <w:lang w:eastAsia="fr-CA"/>
              </w:rPr>
              <w:t>.</w:t>
            </w:r>
          </w:p>
          <w:p w:rsidR="004E34E6" w:rsidP="004E34E6" w:rsidRDefault="004E34E6" w14:paraId="5B89B02B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4C3841E7" w14:textId="7777777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Des cas de tests pour les classes et pour les principales fonctions ont été fournis et appliqués.</w:t>
            </w:r>
          </w:p>
          <w:p w:rsidR="004E34E6" w:rsidP="004E34E6" w:rsidRDefault="004E34E6" w14:paraId="3077BBC5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39C8D32E" w14:textId="72FD049D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L’exécution est impeccable.</w:t>
            </w:r>
          </w:p>
          <w:p w:rsidR="004E34E6" w:rsidP="004E34E6" w:rsidRDefault="004E34E6" w14:paraId="2545246B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42D1949B" w14:textId="2BE0A172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choix (algo, structure de données, affichage) sont judicieux et efficaces.</w:t>
            </w:r>
          </w:p>
          <w:p w:rsidR="004E34E6" w:rsidP="004E34E6" w:rsidRDefault="004E34E6" w14:paraId="6E646212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6892ED1E" w14:textId="7777777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 travail est fait de façon autonome.</w:t>
            </w:r>
          </w:p>
          <w:p w:rsidR="004E34E6" w:rsidP="004E34E6" w:rsidRDefault="004E34E6" w14:paraId="679F8657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56C0E70A" w14:textId="7777777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 xml:space="preserve">Les dépôts sur GIT sont faits de façon régulière, parfaitement repérables et les </w:t>
            </w:r>
            <w:r>
              <w:rPr>
                <w:rStyle w:val="normaltextrun"/>
                <w:rFonts w:cs="Calibri"/>
                <w:color w:val="000000"/>
                <w:sz w:val="20"/>
                <w:shd w:val="clear" w:color="auto" w:fill="FFFFFF"/>
              </w:rPr>
              <w:t>différentes versions sont clairement identifiées et documentées</w:t>
            </w:r>
            <w:r>
              <w:rPr>
                <w:lang w:eastAsia="fr-CA"/>
              </w:rPr>
              <w:t>.</w:t>
            </w:r>
          </w:p>
          <w:p w:rsidR="004E34E6" w:rsidP="004E34E6" w:rsidRDefault="004E34E6" w14:paraId="6FF4DB8D" w14:textId="416C55EE">
            <w:pPr>
              <w:rPr>
                <w:rFonts w:cs="Calibri"/>
                <w:sz w:val="20"/>
                <w:lang w:eastAsia="fr-CA"/>
              </w:rPr>
            </w:pP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E34E6" w:rsidP="004E34E6" w:rsidRDefault="004E34E6" w14:paraId="5FBD9562" w14:textId="4A894342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contrôleurs sont bien structurés et les actions sont bien généralement définies et complètes en lien avec les instructions.</w:t>
            </w:r>
          </w:p>
          <w:p w:rsidR="004E34E6" w:rsidP="004E34E6" w:rsidRDefault="004E34E6" w14:paraId="0718B3F6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59BC924C" w14:textId="0111643F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La navigation est généralement bien soutenue par les routes.</w:t>
            </w:r>
          </w:p>
          <w:p w:rsidR="004E34E6" w:rsidP="004E34E6" w:rsidRDefault="004E34E6" w14:paraId="324554B6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28CFA18F" w14:textId="4D144A6F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fichiers sont généralement bien utilisés pour récupérer les données et sauvegarder les modifications.</w:t>
            </w:r>
          </w:p>
          <w:p w:rsidR="004E34E6" w:rsidP="004E34E6" w:rsidRDefault="004E34E6" w14:paraId="4075C3D1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00E5ECBD" w14:textId="77777777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Il y a au moins 2 fichiers de produits et 2 fichiers utilisateurs.</w:t>
            </w:r>
          </w:p>
          <w:p w:rsidR="004E34E6" w:rsidP="004E34E6" w:rsidRDefault="004E34E6" w14:paraId="0FB7D0E6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19D5D0EA" w14:textId="350B284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généralement bien structuré, propre et complet en respect avec les instructions fournies et les décisions prises dans l’analyse.</w:t>
            </w:r>
          </w:p>
          <w:p w:rsidRPr="00F547A7" w:rsidR="004E34E6" w:rsidP="004E34E6" w:rsidRDefault="004E34E6" w14:paraId="3ABC595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4E34E6" w:rsidP="004E34E6" w:rsidRDefault="004E34E6" w14:paraId="66BB5260" w14:textId="113D913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est généralement facile de se repérer dans l’application et elle est bien documentée.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4E34E6" w:rsidP="004E34E6" w:rsidRDefault="004E34E6" w14:paraId="3B541C38" w14:textId="77777777">
            <w:pPr>
              <w:rPr>
                <w:rFonts w:cs="Calibri"/>
                <w:sz w:val="20"/>
                <w:lang w:eastAsia="fr-CA"/>
              </w:rPr>
            </w:pPr>
          </w:p>
          <w:p w:rsidRPr="00CB7A80" w:rsidR="004E34E6" w:rsidP="004E34E6" w:rsidRDefault="004E34E6" w14:paraId="24CB670A" w14:textId="0873E9A2">
            <w:pPr>
              <w:jc w:val="left"/>
              <w:rPr>
                <w:rFonts w:cs="Calibri"/>
                <w:sz w:val="20"/>
                <w:lang w:eastAsia="fr-CA"/>
              </w:rPr>
            </w:pPr>
            <w:r w:rsidRPr="00CB7A80">
              <w:rPr>
                <w:rFonts w:cs="Calibri"/>
                <w:sz w:val="20"/>
                <w:lang w:eastAsia="fr-CA"/>
              </w:rPr>
              <w:t xml:space="preserve">Les </w:t>
            </w:r>
            <w:r>
              <w:rPr>
                <w:rFonts w:cs="Calibri"/>
                <w:sz w:val="20"/>
                <w:lang w:eastAsia="fr-CA"/>
              </w:rPr>
              <w:t>modèles</w:t>
            </w:r>
            <w:r w:rsidRPr="00CB7A80">
              <w:rPr>
                <w:rFonts w:cs="Calibri"/>
                <w:sz w:val="20"/>
                <w:lang w:eastAsia="fr-CA"/>
              </w:rPr>
              <w:t xml:space="preserve"> sont </w:t>
            </w:r>
            <w:r>
              <w:rPr>
                <w:rFonts w:cs="Calibri"/>
                <w:sz w:val="20"/>
                <w:lang w:eastAsia="fr-CA"/>
              </w:rPr>
              <w:t xml:space="preserve">généralement </w:t>
            </w:r>
            <w:r w:rsidRPr="00CB7A80">
              <w:rPr>
                <w:rFonts w:cs="Calibri"/>
                <w:sz w:val="20"/>
                <w:lang w:eastAsia="fr-CA"/>
              </w:rPr>
              <w:t>bien définis et sont bien utilisées.</w:t>
            </w:r>
          </w:p>
          <w:p w:rsidR="004E34E6" w:rsidP="004E34E6" w:rsidRDefault="004E34E6" w14:paraId="2A3CA42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4E34E6" w:rsidP="004E34E6" w:rsidRDefault="004E34E6" w14:paraId="73733F5E" w14:textId="5680AAEE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>es outils de débogage sur un navigateur web</w:t>
            </w:r>
            <w:r>
              <w:rPr>
                <w:rFonts w:cs="Calibri"/>
                <w:sz w:val="20"/>
                <w:lang w:eastAsia="fr-CA"/>
              </w:rPr>
              <w:t xml:space="preserve"> sont généralement utilisés </w:t>
            </w:r>
            <w:r w:rsidRPr="00F42E46">
              <w:rPr>
                <w:rFonts w:cs="Calibri"/>
                <w:sz w:val="20"/>
                <w:lang w:eastAsia="fr-CA"/>
              </w:rPr>
              <w:t>de</w:t>
            </w:r>
            <w:r w:rsidRPr="4D46590E">
              <w:rPr>
                <w:rFonts w:cs="Calibri"/>
                <w:sz w:val="20"/>
                <w:u w:val="single"/>
                <w:lang w:eastAsia="fr-CA"/>
              </w:rPr>
              <w:t xml:space="preserve"> </w:t>
            </w:r>
            <w:r w:rsidRPr="00784409">
              <w:rPr>
                <w:rFonts w:cs="Calibri"/>
                <w:sz w:val="20"/>
                <w:lang w:eastAsia="fr-CA"/>
              </w:rPr>
              <w:t>manière autonome</w:t>
            </w:r>
            <w:r>
              <w:rPr>
                <w:rFonts w:cs="Calibri"/>
                <w:sz w:val="20"/>
                <w:lang w:eastAsia="fr-CA"/>
              </w:rPr>
              <w:t>.</w:t>
            </w:r>
          </w:p>
          <w:p w:rsidR="004E34E6" w:rsidP="004E34E6" w:rsidRDefault="004E34E6" w14:paraId="2752DE01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311B92B9" w14:textId="74DF7D01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Généralement, des cas de tests pour les classes et pour les principales fonctions ont été fournis et appliqués.</w:t>
            </w:r>
          </w:p>
          <w:p w:rsidR="004E34E6" w:rsidP="004E34E6" w:rsidRDefault="004E34E6" w14:paraId="09D88C31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5386E421" w14:textId="30773D3F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L’exécution est impeccable la plupart du temps.</w:t>
            </w:r>
          </w:p>
          <w:p w:rsidR="004E34E6" w:rsidP="004E34E6" w:rsidRDefault="004E34E6" w14:paraId="78EAA5E5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62E8B1E2" w14:textId="2128EA76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choix (algo, structure de données, affichage) sont généralement judicieux et efficaces.</w:t>
            </w:r>
          </w:p>
          <w:p w:rsidR="004E34E6" w:rsidP="004E34E6" w:rsidRDefault="004E34E6" w14:paraId="34029A5D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5CEB2F36" w14:textId="430C700A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 travail est fait de façon autonome la plupart du temps.</w:t>
            </w:r>
          </w:p>
          <w:p w:rsidR="004E34E6" w:rsidP="004E34E6" w:rsidRDefault="004E34E6" w14:paraId="457F0F8C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36843B09" w14:textId="1BD01201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 xml:space="preserve">Les dépôts sur GIT sont faits de façon régulière, généralement repérables et les </w:t>
            </w:r>
            <w:r>
              <w:rPr>
                <w:rStyle w:val="normaltextrun"/>
                <w:rFonts w:cs="Calibri"/>
                <w:color w:val="000000"/>
                <w:sz w:val="20"/>
                <w:shd w:val="clear" w:color="auto" w:fill="FFFFFF"/>
              </w:rPr>
              <w:t>différentes versions sont clairement identifiées et documentées</w:t>
            </w:r>
            <w:r>
              <w:rPr>
                <w:lang w:eastAsia="fr-CA"/>
              </w:rPr>
              <w:t>.</w:t>
            </w:r>
          </w:p>
          <w:p w:rsidR="004E34E6" w:rsidP="004E34E6" w:rsidRDefault="004E34E6" w14:paraId="19D0D1EA" w14:textId="1FDF9757">
            <w:pPr>
              <w:ind w:left="34"/>
              <w:jc w:val="left"/>
              <w:rPr>
                <w:rFonts w:cs="Calibri"/>
                <w:sz w:val="20"/>
                <w:lang w:eastAsia="fr-CA"/>
              </w:rPr>
            </w:pP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E34E6" w:rsidP="004E34E6" w:rsidRDefault="004E34E6" w14:paraId="3AF4539C" w14:textId="15916077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contrôleurs sont bien structurés et les actions sont assez bien définies en lien avec les instructions (il peut manquer 1 ou 2 éléments).</w:t>
            </w:r>
          </w:p>
          <w:p w:rsidR="004E34E6" w:rsidP="004E34E6" w:rsidRDefault="004E34E6" w14:paraId="4A385E10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6F7D7635" w14:textId="5528836B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La navigation peut comporter certaines lacunes au niveau de la définition des routes.</w:t>
            </w:r>
          </w:p>
          <w:p w:rsidR="004E34E6" w:rsidP="004E34E6" w:rsidRDefault="004E34E6" w14:paraId="3B2CCCC2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40B811E8" w14:textId="1A94D5BD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fichiers sont utilisés pour récupérer les données et sauvegarder les modifications, mais peuvent présenter des lacunes.</w:t>
            </w:r>
          </w:p>
          <w:p w:rsidR="004E34E6" w:rsidP="004E34E6" w:rsidRDefault="004E34E6" w14:paraId="7093CC8B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711AD379" w14:textId="41BE0123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Il y a au moins 1 fichier de produits et 1 fichier utilisateurs.</w:t>
            </w:r>
          </w:p>
          <w:p w:rsidR="004E34E6" w:rsidP="004E34E6" w:rsidRDefault="004E34E6" w14:paraId="2D2FC736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1CFA3F02" w14:textId="5D65748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structuré, mais est à améliorer.</w:t>
            </w:r>
          </w:p>
          <w:p w:rsidRPr="00F547A7" w:rsidR="004E34E6" w:rsidP="004E34E6" w:rsidRDefault="004E34E6" w14:paraId="474FE1C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4E34E6" w:rsidP="004E34E6" w:rsidRDefault="004E34E6" w14:paraId="5E957605" w14:textId="1DFAA3A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peut être difficile ile de se repérer dans l’application et elle est documentée sommairement.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4E34E6" w:rsidP="004E34E6" w:rsidRDefault="004E34E6" w14:paraId="26DD78C8" w14:textId="77777777">
            <w:pPr>
              <w:rPr>
                <w:rFonts w:cs="Calibri"/>
                <w:sz w:val="20"/>
                <w:lang w:eastAsia="fr-CA"/>
              </w:rPr>
            </w:pPr>
          </w:p>
          <w:p w:rsidRPr="00CB7A80" w:rsidR="004E34E6" w:rsidP="004E34E6" w:rsidRDefault="004E34E6" w14:paraId="196F57C4" w14:textId="671AAAB8">
            <w:pPr>
              <w:jc w:val="left"/>
              <w:rPr>
                <w:rFonts w:cs="Calibri"/>
                <w:sz w:val="20"/>
                <w:lang w:eastAsia="fr-CA"/>
              </w:rPr>
            </w:pPr>
            <w:r w:rsidRPr="00CB7A80">
              <w:rPr>
                <w:rFonts w:cs="Calibri"/>
                <w:sz w:val="20"/>
                <w:lang w:eastAsia="fr-CA"/>
              </w:rPr>
              <w:t xml:space="preserve">Les </w:t>
            </w:r>
            <w:r>
              <w:rPr>
                <w:rFonts w:cs="Calibri"/>
                <w:sz w:val="20"/>
                <w:lang w:eastAsia="fr-CA"/>
              </w:rPr>
              <w:t>modèles</w:t>
            </w:r>
            <w:r w:rsidRPr="00CB7A80">
              <w:rPr>
                <w:rFonts w:cs="Calibri"/>
                <w:sz w:val="20"/>
                <w:lang w:eastAsia="fr-CA"/>
              </w:rPr>
              <w:t xml:space="preserve"> </w:t>
            </w:r>
            <w:r>
              <w:rPr>
                <w:rFonts w:cs="Calibri"/>
                <w:sz w:val="20"/>
                <w:lang w:eastAsia="fr-CA"/>
              </w:rPr>
              <w:t>sont à améliorer</w:t>
            </w:r>
            <w:r w:rsidRPr="00CB7A80">
              <w:rPr>
                <w:rFonts w:cs="Calibri"/>
                <w:sz w:val="20"/>
                <w:lang w:eastAsia="fr-CA"/>
              </w:rPr>
              <w:t>.</w:t>
            </w:r>
          </w:p>
          <w:p w:rsidR="004E34E6" w:rsidP="004E34E6" w:rsidRDefault="004E34E6" w14:paraId="5F86BC2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4E34E6" w:rsidP="004E34E6" w:rsidRDefault="004E34E6" w14:paraId="4EEC84EC" w14:textId="10D218E3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>es outils de débogage sur un navigateur web</w:t>
            </w:r>
            <w:r>
              <w:rPr>
                <w:rFonts w:cs="Calibri"/>
                <w:sz w:val="20"/>
                <w:lang w:eastAsia="fr-CA"/>
              </w:rPr>
              <w:t xml:space="preserve"> sont utilisés avec de l’aide.</w:t>
            </w:r>
          </w:p>
          <w:p w:rsidR="004E34E6" w:rsidP="004E34E6" w:rsidRDefault="004E34E6" w14:paraId="62B43563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36710722" w14:textId="4368DECE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cas de tests pour les classes et pour les principales fonctions ont été fournis sommairement et appliqués sommairement.</w:t>
            </w:r>
          </w:p>
          <w:p w:rsidR="004E34E6" w:rsidP="004E34E6" w:rsidRDefault="004E34E6" w14:paraId="292B79F8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03F2F80A" w14:textId="7C734765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L’exécution présente des lacunes (moins de 3).</w:t>
            </w:r>
          </w:p>
          <w:p w:rsidR="004E34E6" w:rsidP="004E34E6" w:rsidRDefault="004E34E6" w14:paraId="1B223C0D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57628B5C" w14:textId="5A1B56ED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choix (algo, structure de données, affichage) sont à raffiner.</w:t>
            </w:r>
          </w:p>
          <w:p w:rsidR="004E34E6" w:rsidP="004E34E6" w:rsidRDefault="004E34E6" w14:paraId="40F37880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0B667CD7" w14:textId="4BE7AC6C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 travail est fait avec de l’aide constante.</w:t>
            </w:r>
          </w:p>
          <w:p w:rsidR="004E34E6" w:rsidP="004E34E6" w:rsidRDefault="004E34E6" w14:paraId="75D00DD5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49AF9A64" w14:textId="7FEF3C9D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dépôts sur GIT sont faits de façon irrégulière et peu documentés.</w:t>
            </w:r>
          </w:p>
          <w:p w:rsidRPr="00303AAC" w:rsidR="004E34E6" w:rsidP="004E34E6" w:rsidRDefault="004E34E6" w14:paraId="749B6822" w14:textId="308F7714">
            <w:pPr>
              <w:ind w:left="210"/>
              <w:jc w:val="left"/>
              <w:rPr>
                <w:rFonts w:cs="Calibri"/>
                <w:sz w:val="20"/>
                <w:lang w:eastAsia="fr-CA"/>
              </w:rPr>
            </w:pP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E34E6" w:rsidP="004E34E6" w:rsidRDefault="004E34E6" w14:paraId="446FCF37" w14:textId="25A08448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contrôleurs sont structurés et les actions sont peu définies en lien avec les instructions (il peut manquer plus de 2 éléments).</w:t>
            </w:r>
          </w:p>
          <w:p w:rsidR="004E34E6" w:rsidP="004E34E6" w:rsidRDefault="004E34E6" w14:paraId="106D455A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4B0A5567" w14:textId="603C9E1B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La navigation peut comporter certaines lacunes au niveau de la définition des routes ou être absente.</w:t>
            </w:r>
          </w:p>
          <w:p w:rsidR="004E34E6" w:rsidP="004E34E6" w:rsidRDefault="004E34E6" w14:paraId="667B23BC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1D16E2E7" w14:textId="5FCB86AE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fichiers sont utilisés pour récupérer les données et sauvegarder les modifications, mais peuvent présenter plusieurs lacunes.</w:t>
            </w:r>
          </w:p>
          <w:p w:rsidR="004E34E6" w:rsidP="004E34E6" w:rsidRDefault="004E34E6" w14:paraId="120B7836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5D0F5D3F" w14:textId="77777777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Il y a au moins 1 fichier de produits et 1 fichier utilisateurs.</w:t>
            </w:r>
          </w:p>
          <w:p w:rsidR="004E34E6" w:rsidP="004E34E6" w:rsidRDefault="004E34E6" w14:paraId="31792B7B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1085CF40" w14:textId="1E897BB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peu structuré.</w:t>
            </w:r>
          </w:p>
          <w:p w:rsidRPr="00F547A7" w:rsidR="004E34E6" w:rsidP="004E34E6" w:rsidRDefault="004E34E6" w14:paraId="786C7B4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4E34E6" w:rsidP="004E34E6" w:rsidRDefault="004E34E6" w14:paraId="74C13E82" w14:textId="524680C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est difficile ile de se repérer dans l’application et elle est peu documentée.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4E34E6" w:rsidP="004E34E6" w:rsidRDefault="004E34E6" w14:paraId="3487EF99" w14:textId="77777777">
            <w:pPr>
              <w:rPr>
                <w:rFonts w:cs="Calibri"/>
                <w:sz w:val="20"/>
                <w:lang w:eastAsia="fr-CA"/>
              </w:rPr>
            </w:pPr>
          </w:p>
          <w:p w:rsidRPr="00CB7A80" w:rsidR="004E34E6" w:rsidP="004E34E6" w:rsidRDefault="004E34E6" w14:paraId="5DFF897C" w14:textId="77777777">
            <w:pPr>
              <w:jc w:val="left"/>
              <w:rPr>
                <w:rFonts w:cs="Calibri"/>
                <w:sz w:val="20"/>
                <w:lang w:eastAsia="fr-CA"/>
              </w:rPr>
            </w:pPr>
            <w:r w:rsidRPr="00CB7A80">
              <w:rPr>
                <w:rFonts w:cs="Calibri"/>
                <w:sz w:val="20"/>
                <w:lang w:eastAsia="fr-CA"/>
              </w:rPr>
              <w:t xml:space="preserve">Les </w:t>
            </w:r>
            <w:r>
              <w:rPr>
                <w:rFonts w:cs="Calibri"/>
                <w:sz w:val="20"/>
                <w:lang w:eastAsia="fr-CA"/>
              </w:rPr>
              <w:t>modèles</w:t>
            </w:r>
            <w:r w:rsidRPr="00CB7A80">
              <w:rPr>
                <w:rFonts w:cs="Calibri"/>
                <w:sz w:val="20"/>
                <w:lang w:eastAsia="fr-CA"/>
              </w:rPr>
              <w:t xml:space="preserve"> </w:t>
            </w:r>
            <w:r>
              <w:rPr>
                <w:rFonts w:cs="Calibri"/>
                <w:sz w:val="20"/>
                <w:lang w:eastAsia="fr-CA"/>
              </w:rPr>
              <w:t>sont à améliorer</w:t>
            </w:r>
            <w:r w:rsidRPr="00CB7A80">
              <w:rPr>
                <w:rFonts w:cs="Calibri"/>
                <w:sz w:val="20"/>
                <w:lang w:eastAsia="fr-CA"/>
              </w:rPr>
              <w:t>.</w:t>
            </w:r>
          </w:p>
          <w:p w:rsidR="004E34E6" w:rsidP="004E34E6" w:rsidRDefault="004E34E6" w14:paraId="2F4A502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4E34E6" w:rsidP="004E34E6" w:rsidRDefault="004E34E6" w14:paraId="50F10C61" w14:textId="2D5E07E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>es outils de débogage sur un navigateur web</w:t>
            </w:r>
            <w:r>
              <w:rPr>
                <w:rFonts w:cs="Calibri"/>
                <w:sz w:val="20"/>
                <w:lang w:eastAsia="fr-CA"/>
              </w:rPr>
              <w:t xml:space="preserve"> sont peu utilisés.</w:t>
            </w:r>
          </w:p>
          <w:p w:rsidR="004E34E6" w:rsidP="004E34E6" w:rsidRDefault="004E34E6" w14:paraId="4A74D1E2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7EA4B379" w14:textId="2CC17B1E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cas de tests pour les classes et pour les principales fonctions ne sont pas fournis.</w:t>
            </w:r>
          </w:p>
          <w:p w:rsidR="004E34E6" w:rsidP="004E34E6" w:rsidRDefault="004E34E6" w14:paraId="0F862A23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290B39E3" w14:textId="6F5D6875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L’exécution présente des lacunes (plus de 3).</w:t>
            </w:r>
          </w:p>
          <w:p w:rsidR="004E34E6" w:rsidP="004E34E6" w:rsidRDefault="004E34E6" w14:paraId="2EB883A5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2F3657F8" w14:textId="581494EC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 xml:space="preserve">Les choix (algo, structure de données, affichage) sont </w:t>
            </w:r>
            <w:r w:rsidR="005E0CA6">
              <w:rPr>
                <w:rFonts w:cs="Calibri"/>
                <w:sz w:val="20"/>
                <w:lang w:eastAsia="fr-CA"/>
              </w:rPr>
              <w:t>peu raffinés</w:t>
            </w:r>
            <w:r w:rsidR="00821D33">
              <w:rPr>
                <w:rFonts w:cs="Calibri"/>
                <w:sz w:val="20"/>
                <w:lang w:eastAsia="fr-CA"/>
              </w:rPr>
              <w:t>.</w:t>
            </w:r>
          </w:p>
          <w:p w:rsidR="004E34E6" w:rsidP="004E34E6" w:rsidRDefault="004E34E6" w14:paraId="52D991BF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7FB91F41" w14:textId="7777777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 travail est fait avec de l’aide constante.</w:t>
            </w:r>
          </w:p>
          <w:p w:rsidR="004E34E6" w:rsidP="004E34E6" w:rsidRDefault="004E34E6" w14:paraId="7BF0FCC4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671DEAA7" w14:textId="5BD311AA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 xml:space="preserve">Les dépôts sur GIT sont </w:t>
            </w:r>
            <w:r w:rsidR="001801F0">
              <w:rPr>
                <w:rFonts w:cs="Calibri"/>
                <w:sz w:val="20"/>
                <w:lang w:eastAsia="fr-CA"/>
              </w:rPr>
              <w:t xml:space="preserve">peu fréquents </w:t>
            </w:r>
            <w:r>
              <w:rPr>
                <w:rFonts w:cs="Calibri"/>
                <w:sz w:val="20"/>
                <w:lang w:eastAsia="fr-CA"/>
              </w:rPr>
              <w:t>e et peu documentés.</w:t>
            </w:r>
          </w:p>
          <w:p w:rsidR="004E34E6" w:rsidP="004E34E6" w:rsidRDefault="004E34E6" w14:paraId="00DB074E" w14:textId="44CE967B">
            <w:pPr>
              <w:ind w:left="34"/>
              <w:jc w:val="left"/>
              <w:rPr>
                <w:rFonts w:cs="Arial" w:asciiTheme="minorHAnsi" w:hAnsiTheme="minorHAnsi"/>
                <w:sz w:val="20"/>
              </w:rPr>
            </w:pPr>
          </w:p>
        </w:tc>
      </w:tr>
    </w:tbl>
    <w:p w:rsidR="00A12F63" w:rsidP="00CD093F" w:rsidRDefault="00A12F63" w14:paraId="672A6659" w14:textId="13ACC564">
      <w:pPr>
        <w:pStyle w:val="Texte"/>
      </w:pPr>
    </w:p>
    <w:sectPr w:rsidR="00A12F63" w:rsidSect="007F2403">
      <w:pgSz w:w="15840" w:h="12240" w:orient="landscape" w:code="1"/>
      <w:pgMar w:top="1134" w:right="720" w:bottom="113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2D50" w:rsidRDefault="00F82D50" w14:paraId="660D030B" w14:textId="77777777">
      <w:r>
        <w:separator/>
      </w:r>
    </w:p>
  </w:endnote>
  <w:endnote w:type="continuationSeparator" w:id="0">
    <w:p w:rsidR="00F82D50" w:rsidRDefault="00F82D50" w14:paraId="0FF59331" w14:textId="77777777">
      <w:r>
        <w:continuationSeparator/>
      </w:r>
    </w:p>
  </w:endnote>
  <w:endnote w:type="continuationNotice" w:id="1">
    <w:p w:rsidR="00C77CF7" w:rsidRDefault="00C77CF7" w14:paraId="6E55D41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01F0" w:rsidRDefault="001801F0" w14:paraId="0BC5BE4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6740BB" w:rsidR="008C473B" w:rsidP="00C61F4C" w:rsidRDefault="009B1D4B" w14:paraId="21DEE302" w14:textId="301260D6">
    <w:pPr>
      <w:pStyle w:val="Footer"/>
      <w:pBdr>
        <w:top w:val="single" w:color="auto" w:sz="6" w:space="1"/>
      </w:pBdr>
      <w:tabs>
        <w:tab w:val="clear" w:pos="9406"/>
        <w:tab w:val="right" w:pos="9923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4</w:t>
    </w:r>
    <w:r w:rsidR="00A175B1">
      <w:rPr>
        <w:rFonts w:ascii="Verdana" w:hAnsi="Verdana"/>
        <w:sz w:val="16"/>
        <w:szCs w:val="16"/>
      </w:rPr>
      <w:t>20-</w:t>
    </w:r>
    <w:r w:rsidR="00D2509C">
      <w:rPr>
        <w:rFonts w:ascii="Verdana" w:hAnsi="Verdana"/>
        <w:sz w:val="16"/>
        <w:szCs w:val="16"/>
      </w:rPr>
      <w:t>4B6</w:t>
    </w:r>
    <w:r w:rsidR="00A175B1">
      <w:rPr>
        <w:rFonts w:ascii="Verdana" w:hAnsi="Verdana"/>
        <w:sz w:val="16"/>
        <w:szCs w:val="16"/>
      </w:rPr>
      <w:t>-</w:t>
    </w:r>
    <w:r w:rsidR="00D2509C">
      <w:rPr>
        <w:rFonts w:ascii="Verdana" w:hAnsi="Verdana"/>
        <w:sz w:val="16"/>
        <w:szCs w:val="16"/>
      </w:rPr>
      <w:t>LI</w:t>
    </w:r>
    <w:r w:rsidR="00A175B1">
      <w:rPr>
        <w:rFonts w:ascii="Verdana" w:hAnsi="Verdana"/>
        <w:sz w:val="16"/>
        <w:szCs w:val="16"/>
      </w:rPr>
      <w:t>-TP</w:t>
    </w:r>
    <w:r w:rsidR="001801F0">
      <w:rPr>
        <w:rFonts w:ascii="Verdana" w:hAnsi="Verdana"/>
        <w:sz w:val="16"/>
        <w:szCs w:val="16"/>
      </w:rPr>
      <w:t>2</w:t>
    </w:r>
    <w:r w:rsidR="00113173">
      <w:rPr>
        <w:rFonts w:ascii="Verdana" w:hAnsi="Verdana"/>
        <w:sz w:val="16"/>
        <w:szCs w:val="16"/>
      </w:rPr>
      <w:t>-</w:t>
    </w:r>
    <w:r w:rsidR="00F94F11">
      <w:rPr>
        <w:rFonts w:ascii="Verdana" w:hAnsi="Verdana"/>
        <w:sz w:val="16"/>
        <w:szCs w:val="16"/>
      </w:rPr>
      <w:t>Hiver 20</w:t>
    </w:r>
    <w:r w:rsidR="00D2509C">
      <w:rPr>
        <w:rFonts w:ascii="Verdana" w:hAnsi="Verdana"/>
        <w:sz w:val="16"/>
        <w:szCs w:val="16"/>
      </w:rPr>
      <w:t>20</w:t>
    </w:r>
    <w:r w:rsidR="00113173">
      <w:rPr>
        <w:rFonts w:ascii="Verdana" w:hAnsi="Verdana"/>
        <w:sz w:val="16"/>
        <w:szCs w:val="16"/>
      </w:rPr>
      <w:t xml:space="preserve"> (jf)</w:t>
    </w:r>
    <w:r w:rsidRPr="006740BB" w:rsidR="008C473B">
      <w:rPr>
        <w:rFonts w:ascii="Verdana" w:hAnsi="Verdana"/>
        <w:sz w:val="16"/>
        <w:szCs w:val="16"/>
      </w:rPr>
      <w:tab/>
    </w:r>
    <w:r w:rsidRPr="006740BB" w:rsidR="008C473B">
      <w:rPr>
        <w:rFonts w:ascii="Verdana" w:hAnsi="Verdana"/>
        <w:sz w:val="16"/>
        <w:szCs w:val="16"/>
      </w:rPr>
      <w:tab/>
    </w:r>
    <w:r w:rsidRPr="006740BB" w:rsidR="008C473B">
      <w:rPr>
        <w:rFonts w:ascii="Verdana" w:hAnsi="Verdana"/>
        <w:sz w:val="16"/>
        <w:szCs w:val="16"/>
      </w:rPr>
      <w:t xml:space="preserve">page </w:t>
    </w:r>
    <w:r w:rsidRPr="006740BB" w:rsidR="00A2402A">
      <w:rPr>
        <w:rStyle w:val="PageNumber"/>
        <w:rFonts w:ascii="Verdana" w:hAnsi="Verdana"/>
        <w:sz w:val="16"/>
        <w:szCs w:val="16"/>
      </w:rPr>
      <w:fldChar w:fldCharType="begin"/>
    </w:r>
    <w:r w:rsidRPr="006740BB" w:rsidR="008C473B">
      <w:rPr>
        <w:rStyle w:val="PageNumber"/>
        <w:rFonts w:ascii="Verdana" w:hAnsi="Verdana"/>
        <w:sz w:val="16"/>
        <w:szCs w:val="16"/>
      </w:rPr>
      <w:instrText xml:space="preserve"> PAGE </w:instrText>
    </w:r>
    <w:r w:rsidRPr="006740BB" w:rsidR="00A2402A">
      <w:rPr>
        <w:rStyle w:val="PageNumber"/>
        <w:rFonts w:ascii="Verdana" w:hAnsi="Verdana"/>
        <w:sz w:val="16"/>
        <w:szCs w:val="16"/>
      </w:rPr>
      <w:fldChar w:fldCharType="separate"/>
    </w:r>
    <w:r w:rsidR="00CF7D59">
      <w:rPr>
        <w:rStyle w:val="PageNumber"/>
        <w:rFonts w:ascii="Verdana" w:hAnsi="Verdana"/>
        <w:noProof/>
        <w:sz w:val="16"/>
        <w:szCs w:val="16"/>
      </w:rPr>
      <w:t>2</w:t>
    </w:r>
    <w:r w:rsidRPr="006740BB" w:rsidR="00A2402A">
      <w:rPr>
        <w:rStyle w:val="PageNumber"/>
        <w:rFonts w:ascii="Verdana" w:hAnsi="Verdana"/>
        <w:sz w:val="16"/>
        <w:szCs w:val="16"/>
      </w:rPr>
      <w:fldChar w:fldCharType="end"/>
    </w:r>
    <w:r w:rsidRPr="006740BB" w:rsidR="008C473B">
      <w:rPr>
        <w:rStyle w:val="PageNumber"/>
        <w:rFonts w:ascii="Verdana" w:hAnsi="Verdana"/>
        <w:sz w:val="16"/>
        <w:szCs w:val="16"/>
      </w:rPr>
      <w:t xml:space="preserve"> de </w:t>
    </w:r>
    <w:r w:rsidRPr="006740BB" w:rsidR="00A2402A">
      <w:rPr>
        <w:rStyle w:val="PageNumber"/>
        <w:rFonts w:ascii="Verdana" w:hAnsi="Verdana"/>
        <w:sz w:val="16"/>
        <w:szCs w:val="16"/>
      </w:rPr>
      <w:fldChar w:fldCharType="begin"/>
    </w:r>
    <w:r w:rsidRPr="006740BB" w:rsidR="008C473B">
      <w:rPr>
        <w:rStyle w:val="PageNumber"/>
        <w:rFonts w:ascii="Verdana" w:hAnsi="Verdana"/>
        <w:sz w:val="16"/>
        <w:szCs w:val="16"/>
      </w:rPr>
      <w:instrText xml:space="preserve"> NUMPAGES </w:instrText>
    </w:r>
    <w:r w:rsidRPr="006740BB" w:rsidR="00A2402A">
      <w:rPr>
        <w:rStyle w:val="PageNumber"/>
        <w:rFonts w:ascii="Verdana" w:hAnsi="Verdana"/>
        <w:sz w:val="16"/>
        <w:szCs w:val="16"/>
      </w:rPr>
      <w:fldChar w:fldCharType="separate"/>
    </w:r>
    <w:r w:rsidR="00CF7D59">
      <w:rPr>
        <w:rStyle w:val="PageNumber"/>
        <w:rFonts w:ascii="Verdana" w:hAnsi="Verdana"/>
        <w:noProof/>
        <w:sz w:val="16"/>
        <w:szCs w:val="16"/>
      </w:rPr>
      <w:t>6</w:t>
    </w:r>
    <w:r w:rsidRPr="006740BB" w:rsidR="00A2402A">
      <w:rPr>
        <w:rStyle w:val="PageNumber"/>
        <w:rFonts w:ascii="Verdana" w:hAnsi="Verda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01F0" w:rsidRDefault="001801F0" w14:paraId="2F472F5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2D50" w:rsidRDefault="00F82D50" w14:paraId="6299C638" w14:textId="77777777">
      <w:r>
        <w:separator/>
      </w:r>
    </w:p>
  </w:footnote>
  <w:footnote w:type="continuationSeparator" w:id="0">
    <w:p w:rsidR="00F82D50" w:rsidRDefault="00F82D50" w14:paraId="4687C620" w14:textId="77777777">
      <w:r>
        <w:continuationSeparator/>
      </w:r>
    </w:p>
  </w:footnote>
  <w:footnote w:type="continuationNotice" w:id="1">
    <w:p w:rsidR="00C77CF7" w:rsidRDefault="00C77CF7" w14:paraId="640AEDB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01F0" w:rsidRDefault="001801F0" w14:paraId="45424CC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01F0" w:rsidRDefault="001801F0" w14:paraId="3D20139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01F0" w:rsidRDefault="001801F0" w14:paraId="623888F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4AEA"/>
    <w:multiLevelType w:val="hybridMultilevel"/>
    <w:tmpl w:val="7B446D8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C1965"/>
    <w:multiLevelType w:val="multilevel"/>
    <w:tmpl w:val="D6529BF4"/>
    <w:lvl w:ilvl="0">
      <w:start w:val="3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 w15:restartNumberingAfterBreak="0">
    <w:nsid w:val="15783ECA"/>
    <w:multiLevelType w:val="hybridMultilevel"/>
    <w:tmpl w:val="1D6E6790"/>
    <w:lvl w:ilvl="0" w:tplc="7A4E92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30C8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52A0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B0E5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82E0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10CD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3CE9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8C54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C0C7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544FAC"/>
    <w:multiLevelType w:val="hybridMultilevel"/>
    <w:tmpl w:val="F776EF34"/>
    <w:lvl w:ilvl="0" w:tplc="E85A6698">
      <w:start w:val="6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09483D"/>
    <w:multiLevelType w:val="multilevel"/>
    <w:tmpl w:val="3D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E443F19"/>
    <w:multiLevelType w:val="multilevel"/>
    <w:tmpl w:val="BD223952"/>
    <w:lvl w:ilvl="0">
      <w:start w:val="8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" w15:restartNumberingAfterBreak="0">
    <w:nsid w:val="23936AD8"/>
    <w:multiLevelType w:val="multilevel"/>
    <w:tmpl w:val="416E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EF764C4"/>
    <w:multiLevelType w:val="multilevel"/>
    <w:tmpl w:val="1952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F45247D"/>
    <w:multiLevelType w:val="multilevel"/>
    <w:tmpl w:val="F3FA4F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64169"/>
    <w:multiLevelType w:val="multilevel"/>
    <w:tmpl w:val="373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28C73F5"/>
    <w:multiLevelType w:val="hybridMultilevel"/>
    <w:tmpl w:val="A2FC2334"/>
    <w:lvl w:ilvl="0" w:tplc="0C0C0017">
      <w:start w:val="1"/>
      <w:numFmt w:val="lowerLetter"/>
      <w:lvlText w:val="%1)"/>
      <w:lvlJc w:val="left"/>
      <w:pPr>
        <w:ind w:left="708" w:hanging="360"/>
      </w:pPr>
    </w:lvl>
    <w:lvl w:ilvl="1" w:tplc="0C0C0019" w:tentative="1">
      <w:start w:val="1"/>
      <w:numFmt w:val="lowerLetter"/>
      <w:lvlText w:val="%2."/>
      <w:lvlJc w:val="left"/>
      <w:pPr>
        <w:ind w:left="1428" w:hanging="360"/>
      </w:pPr>
    </w:lvl>
    <w:lvl w:ilvl="2" w:tplc="0C0C001B" w:tentative="1">
      <w:start w:val="1"/>
      <w:numFmt w:val="lowerRoman"/>
      <w:lvlText w:val="%3."/>
      <w:lvlJc w:val="right"/>
      <w:pPr>
        <w:ind w:left="2148" w:hanging="180"/>
      </w:pPr>
    </w:lvl>
    <w:lvl w:ilvl="3" w:tplc="0C0C000F" w:tentative="1">
      <w:start w:val="1"/>
      <w:numFmt w:val="decimal"/>
      <w:lvlText w:val="%4."/>
      <w:lvlJc w:val="left"/>
      <w:pPr>
        <w:ind w:left="2868" w:hanging="360"/>
      </w:pPr>
    </w:lvl>
    <w:lvl w:ilvl="4" w:tplc="0C0C0019" w:tentative="1">
      <w:start w:val="1"/>
      <w:numFmt w:val="lowerLetter"/>
      <w:lvlText w:val="%5."/>
      <w:lvlJc w:val="left"/>
      <w:pPr>
        <w:ind w:left="3588" w:hanging="360"/>
      </w:pPr>
    </w:lvl>
    <w:lvl w:ilvl="5" w:tplc="0C0C001B" w:tentative="1">
      <w:start w:val="1"/>
      <w:numFmt w:val="lowerRoman"/>
      <w:lvlText w:val="%6."/>
      <w:lvlJc w:val="right"/>
      <w:pPr>
        <w:ind w:left="4308" w:hanging="180"/>
      </w:pPr>
    </w:lvl>
    <w:lvl w:ilvl="6" w:tplc="0C0C000F" w:tentative="1">
      <w:start w:val="1"/>
      <w:numFmt w:val="decimal"/>
      <w:lvlText w:val="%7."/>
      <w:lvlJc w:val="left"/>
      <w:pPr>
        <w:ind w:left="5028" w:hanging="360"/>
      </w:pPr>
    </w:lvl>
    <w:lvl w:ilvl="7" w:tplc="0C0C0019" w:tentative="1">
      <w:start w:val="1"/>
      <w:numFmt w:val="lowerLetter"/>
      <w:lvlText w:val="%8."/>
      <w:lvlJc w:val="left"/>
      <w:pPr>
        <w:ind w:left="5748" w:hanging="360"/>
      </w:pPr>
    </w:lvl>
    <w:lvl w:ilvl="8" w:tplc="0C0C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34DB6891"/>
    <w:multiLevelType w:val="multilevel"/>
    <w:tmpl w:val="8604E9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E064F"/>
    <w:multiLevelType w:val="multilevel"/>
    <w:tmpl w:val="52C6D4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0F55E1"/>
    <w:multiLevelType w:val="multilevel"/>
    <w:tmpl w:val="C4A2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C386BEB"/>
    <w:multiLevelType w:val="multilevel"/>
    <w:tmpl w:val="D7464F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894D7F"/>
    <w:multiLevelType w:val="hybridMultilevel"/>
    <w:tmpl w:val="1C5415CC"/>
    <w:lvl w:ilvl="0" w:tplc="90B05014">
      <w:start w:val="1"/>
      <w:numFmt w:val="bullet"/>
      <w:pStyle w:val="Point"/>
      <w:lvlText w:val=""/>
      <w:lvlJc w:val="left"/>
      <w:pPr>
        <w:ind w:left="360" w:hanging="360"/>
      </w:pPr>
      <w:rPr>
        <w:rFonts w:hint="default" w:ascii="Wingdings 3" w:hAnsi="Wingdings 3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70095A1A"/>
    <w:multiLevelType w:val="multilevel"/>
    <w:tmpl w:val="CBEEE6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48548C"/>
    <w:multiLevelType w:val="hybridMultilevel"/>
    <w:tmpl w:val="6E6ED0C4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2C12DA7"/>
    <w:multiLevelType w:val="hybridMultilevel"/>
    <w:tmpl w:val="5828816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56859CE"/>
    <w:multiLevelType w:val="hybridMultilevel"/>
    <w:tmpl w:val="2242B60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8AA69E1"/>
    <w:multiLevelType w:val="hybridMultilevel"/>
    <w:tmpl w:val="493E233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B5FC5"/>
    <w:multiLevelType w:val="multilevel"/>
    <w:tmpl w:val="F744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7AA56785"/>
    <w:multiLevelType w:val="multilevel"/>
    <w:tmpl w:val="5A8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18"/>
  </w:num>
  <w:num w:numId="5">
    <w:abstractNumId w:val="9"/>
  </w:num>
  <w:num w:numId="6">
    <w:abstractNumId w:val="7"/>
  </w:num>
  <w:num w:numId="7">
    <w:abstractNumId w:val="13"/>
  </w:num>
  <w:num w:numId="8">
    <w:abstractNumId w:val="6"/>
  </w:num>
  <w:num w:numId="9">
    <w:abstractNumId w:val="4"/>
  </w:num>
  <w:num w:numId="10">
    <w:abstractNumId w:val="22"/>
  </w:num>
  <w:num w:numId="11">
    <w:abstractNumId w:val="17"/>
  </w:num>
  <w:num w:numId="12">
    <w:abstractNumId w:val="0"/>
  </w:num>
  <w:num w:numId="13">
    <w:abstractNumId w:val="8"/>
  </w:num>
  <w:num w:numId="14">
    <w:abstractNumId w:val="1"/>
  </w:num>
  <w:num w:numId="15">
    <w:abstractNumId w:val="14"/>
  </w:num>
  <w:num w:numId="16">
    <w:abstractNumId w:val="5"/>
  </w:num>
  <w:num w:numId="17">
    <w:abstractNumId w:val="21"/>
  </w:num>
  <w:num w:numId="18">
    <w:abstractNumId w:val="10"/>
  </w:num>
  <w:num w:numId="19">
    <w:abstractNumId w:val="3"/>
  </w:num>
  <w:num w:numId="20">
    <w:abstractNumId w:val="16"/>
  </w:num>
  <w:num w:numId="21">
    <w:abstractNumId w:val="12"/>
  </w:num>
  <w:num w:numId="22">
    <w:abstractNumId w:val="11"/>
  </w:num>
  <w:num w:numId="23">
    <w:abstractNumId w:val="20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22AEB"/>
    <w:rsid w:val="0004147C"/>
    <w:rsid w:val="00044F7C"/>
    <w:rsid w:val="0004687F"/>
    <w:rsid w:val="00047165"/>
    <w:rsid w:val="00065DDB"/>
    <w:rsid w:val="00067C88"/>
    <w:rsid w:val="00073A03"/>
    <w:rsid w:val="00076888"/>
    <w:rsid w:val="00090F7B"/>
    <w:rsid w:val="000929A5"/>
    <w:rsid w:val="00095E93"/>
    <w:rsid w:val="000A6DA4"/>
    <w:rsid w:val="000B3B67"/>
    <w:rsid w:val="000C0DA6"/>
    <w:rsid w:val="000D399A"/>
    <w:rsid w:val="000D62D1"/>
    <w:rsid w:val="000E74A1"/>
    <w:rsid w:val="000F1F78"/>
    <w:rsid w:val="000F6BE7"/>
    <w:rsid w:val="00110A22"/>
    <w:rsid w:val="00113173"/>
    <w:rsid w:val="00122705"/>
    <w:rsid w:val="0012727C"/>
    <w:rsid w:val="001300DD"/>
    <w:rsid w:val="001400CA"/>
    <w:rsid w:val="00146CB1"/>
    <w:rsid w:val="001549F5"/>
    <w:rsid w:val="001573A0"/>
    <w:rsid w:val="001575E5"/>
    <w:rsid w:val="00160815"/>
    <w:rsid w:val="001801F0"/>
    <w:rsid w:val="00180F54"/>
    <w:rsid w:val="00185CCF"/>
    <w:rsid w:val="0018613A"/>
    <w:rsid w:val="00187785"/>
    <w:rsid w:val="0019411F"/>
    <w:rsid w:val="00194F6A"/>
    <w:rsid w:val="001A1AC2"/>
    <w:rsid w:val="001A47AB"/>
    <w:rsid w:val="001A7A98"/>
    <w:rsid w:val="001B11C9"/>
    <w:rsid w:val="001B4F25"/>
    <w:rsid w:val="001C5C7B"/>
    <w:rsid w:val="001C6AF9"/>
    <w:rsid w:val="001C7BD1"/>
    <w:rsid w:val="001D1BCF"/>
    <w:rsid w:val="001D2671"/>
    <w:rsid w:val="001E3C1A"/>
    <w:rsid w:val="001E6B46"/>
    <w:rsid w:val="001F1794"/>
    <w:rsid w:val="001F342C"/>
    <w:rsid w:val="00207E3A"/>
    <w:rsid w:val="002100CA"/>
    <w:rsid w:val="002104DC"/>
    <w:rsid w:val="00213815"/>
    <w:rsid w:val="0022265B"/>
    <w:rsid w:val="002236B3"/>
    <w:rsid w:val="00225819"/>
    <w:rsid w:val="00227811"/>
    <w:rsid w:val="002301B3"/>
    <w:rsid w:val="00230883"/>
    <w:rsid w:val="002316CB"/>
    <w:rsid w:val="00241F7B"/>
    <w:rsid w:val="0024231D"/>
    <w:rsid w:val="00243C34"/>
    <w:rsid w:val="00251086"/>
    <w:rsid w:val="0025762A"/>
    <w:rsid w:val="00276807"/>
    <w:rsid w:val="00280AC3"/>
    <w:rsid w:val="00281123"/>
    <w:rsid w:val="002862B8"/>
    <w:rsid w:val="002948D2"/>
    <w:rsid w:val="002A2A63"/>
    <w:rsid w:val="002A6100"/>
    <w:rsid w:val="002B0298"/>
    <w:rsid w:val="002B0915"/>
    <w:rsid w:val="002B25FF"/>
    <w:rsid w:val="002B7D20"/>
    <w:rsid w:val="002C1FAB"/>
    <w:rsid w:val="002D5231"/>
    <w:rsid w:val="00302B80"/>
    <w:rsid w:val="00303AAC"/>
    <w:rsid w:val="003074C8"/>
    <w:rsid w:val="003150F1"/>
    <w:rsid w:val="00336836"/>
    <w:rsid w:val="003411F5"/>
    <w:rsid w:val="00343729"/>
    <w:rsid w:val="003448BC"/>
    <w:rsid w:val="00346E0B"/>
    <w:rsid w:val="00355524"/>
    <w:rsid w:val="003578F7"/>
    <w:rsid w:val="00357A99"/>
    <w:rsid w:val="0036272E"/>
    <w:rsid w:val="003639CD"/>
    <w:rsid w:val="0036563C"/>
    <w:rsid w:val="00372D6D"/>
    <w:rsid w:val="00374D61"/>
    <w:rsid w:val="00375AE7"/>
    <w:rsid w:val="00381C4C"/>
    <w:rsid w:val="00386EB8"/>
    <w:rsid w:val="0039242F"/>
    <w:rsid w:val="003A4E4C"/>
    <w:rsid w:val="003A7B3E"/>
    <w:rsid w:val="003B197C"/>
    <w:rsid w:val="003B44B4"/>
    <w:rsid w:val="003B7BAE"/>
    <w:rsid w:val="003D20DA"/>
    <w:rsid w:val="003E58AC"/>
    <w:rsid w:val="003E797F"/>
    <w:rsid w:val="003F6BA7"/>
    <w:rsid w:val="003F7045"/>
    <w:rsid w:val="003F7A82"/>
    <w:rsid w:val="00402FC6"/>
    <w:rsid w:val="00404359"/>
    <w:rsid w:val="004072C4"/>
    <w:rsid w:val="0041036E"/>
    <w:rsid w:val="004134AB"/>
    <w:rsid w:val="0041407F"/>
    <w:rsid w:val="00414170"/>
    <w:rsid w:val="00422155"/>
    <w:rsid w:val="004271BF"/>
    <w:rsid w:val="004340A4"/>
    <w:rsid w:val="00440ECE"/>
    <w:rsid w:val="0045218E"/>
    <w:rsid w:val="00453DB6"/>
    <w:rsid w:val="004710EF"/>
    <w:rsid w:val="00477957"/>
    <w:rsid w:val="00484988"/>
    <w:rsid w:val="0048514D"/>
    <w:rsid w:val="004A3DCE"/>
    <w:rsid w:val="004A6361"/>
    <w:rsid w:val="004C70A4"/>
    <w:rsid w:val="004D10DD"/>
    <w:rsid w:val="004D3BD4"/>
    <w:rsid w:val="004E34E6"/>
    <w:rsid w:val="004F466F"/>
    <w:rsid w:val="004F4CFC"/>
    <w:rsid w:val="00503010"/>
    <w:rsid w:val="005063DE"/>
    <w:rsid w:val="00511622"/>
    <w:rsid w:val="005121C7"/>
    <w:rsid w:val="00522D09"/>
    <w:rsid w:val="005328D4"/>
    <w:rsid w:val="00533B59"/>
    <w:rsid w:val="005343B2"/>
    <w:rsid w:val="005343F1"/>
    <w:rsid w:val="00535045"/>
    <w:rsid w:val="00543E46"/>
    <w:rsid w:val="0055685B"/>
    <w:rsid w:val="005575A9"/>
    <w:rsid w:val="00565EB1"/>
    <w:rsid w:val="00567451"/>
    <w:rsid w:val="005914D8"/>
    <w:rsid w:val="0059550B"/>
    <w:rsid w:val="005A3A9B"/>
    <w:rsid w:val="005A7322"/>
    <w:rsid w:val="005B27CE"/>
    <w:rsid w:val="005B6783"/>
    <w:rsid w:val="005C4216"/>
    <w:rsid w:val="005D0FEC"/>
    <w:rsid w:val="005D2B51"/>
    <w:rsid w:val="005D7855"/>
    <w:rsid w:val="005E0CA6"/>
    <w:rsid w:val="005E40A8"/>
    <w:rsid w:val="005F51F8"/>
    <w:rsid w:val="0061456E"/>
    <w:rsid w:val="00616B08"/>
    <w:rsid w:val="006217CE"/>
    <w:rsid w:val="006237BA"/>
    <w:rsid w:val="00627E27"/>
    <w:rsid w:val="00637227"/>
    <w:rsid w:val="00637A85"/>
    <w:rsid w:val="006475D6"/>
    <w:rsid w:val="0065631A"/>
    <w:rsid w:val="0066319B"/>
    <w:rsid w:val="0066629C"/>
    <w:rsid w:val="00671F19"/>
    <w:rsid w:val="00673846"/>
    <w:rsid w:val="006740BB"/>
    <w:rsid w:val="006775F5"/>
    <w:rsid w:val="00680A13"/>
    <w:rsid w:val="0069081F"/>
    <w:rsid w:val="00695719"/>
    <w:rsid w:val="00696FE5"/>
    <w:rsid w:val="006A0B97"/>
    <w:rsid w:val="006A18FC"/>
    <w:rsid w:val="006C6611"/>
    <w:rsid w:val="006C7EE0"/>
    <w:rsid w:val="006D76CD"/>
    <w:rsid w:val="007129BB"/>
    <w:rsid w:val="00715863"/>
    <w:rsid w:val="00721000"/>
    <w:rsid w:val="007215E7"/>
    <w:rsid w:val="00722936"/>
    <w:rsid w:val="00724B7F"/>
    <w:rsid w:val="0073023E"/>
    <w:rsid w:val="0073603F"/>
    <w:rsid w:val="007463FA"/>
    <w:rsid w:val="00753AA5"/>
    <w:rsid w:val="00755497"/>
    <w:rsid w:val="00757606"/>
    <w:rsid w:val="007659C8"/>
    <w:rsid w:val="007663B3"/>
    <w:rsid w:val="00780069"/>
    <w:rsid w:val="00780DE5"/>
    <w:rsid w:val="00782BEC"/>
    <w:rsid w:val="00784409"/>
    <w:rsid w:val="00795253"/>
    <w:rsid w:val="00795B11"/>
    <w:rsid w:val="00796F1B"/>
    <w:rsid w:val="00797AED"/>
    <w:rsid w:val="007A0DDD"/>
    <w:rsid w:val="007A2564"/>
    <w:rsid w:val="007B1D03"/>
    <w:rsid w:val="007B78A1"/>
    <w:rsid w:val="007C140E"/>
    <w:rsid w:val="007C1A3F"/>
    <w:rsid w:val="007D25A6"/>
    <w:rsid w:val="007D3F07"/>
    <w:rsid w:val="007E2B0C"/>
    <w:rsid w:val="007E3195"/>
    <w:rsid w:val="007F2403"/>
    <w:rsid w:val="00801BF0"/>
    <w:rsid w:val="00815DFA"/>
    <w:rsid w:val="00821D33"/>
    <w:rsid w:val="008232CA"/>
    <w:rsid w:val="00825E68"/>
    <w:rsid w:val="008334A6"/>
    <w:rsid w:val="00846D79"/>
    <w:rsid w:val="00856430"/>
    <w:rsid w:val="00864F54"/>
    <w:rsid w:val="00871977"/>
    <w:rsid w:val="00883AD1"/>
    <w:rsid w:val="008853EB"/>
    <w:rsid w:val="00893F1B"/>
    <w:rsid w:val="008A4257"/>
    <w:rsid w:val="008A4623"/>
    <w:rsid w:val="008A7632"/>
    <w:rsid w:val="008B658A"/>
    <w:rsid w:val="008B66D2"/>
    <w:rsid w:val="008C3091"/>
    <w:rsid w:val="008C473B"/>
    <w:rsid w:val="008C5329"/>
    <w:rsid w:val="008C584C"/>
    <w:rsid w:val="008D78FC"/>
    <w:rsid w:val="008E0DC6"/>
    <w:rsid w:val="00905A74"/>
    <w:rsid w:val="00912B4E"/>
    <w:rsid w:val="00913DB1"/>
    <w:rsid w:val="00930157"/>
    <w:rsid w:val="009325A3"/>
    <w:rsid w:val="00932662"/>
    <w:rsid w:val="0093660B"/>
    <w:rsid w:val="0094399F"/>
    <w:rsid w:val="0094509B"/>
    <w:rsid w:val="00951B23"/>
    <w:rsid w:val="00952A22"/>
    <w:rsid w:val="00961DE7"/>
    <w:rsid w:val="009640E2"/>
    <w:rsid w:val="00973807"/>
    <w:rsid w:val="00977DB2"/>
    <w:rsid w:val="00990EF4"/>
    <w:rsid w:val="00994657"/>
    <w:rsid w:val="009B1D4B"/>
    <w:rsid w:val="009B326F"/>
    <w:rsid w:val="009B3862"/>
    <w:rsid w:val="009C0D5B"/>
    <w:rsid w:val="009C0F68"/>
    <w:rsid w:val="009D2D68"/>
    <w:rsid w:val="009D4FEA"/>
    <w:rsid w:val="009E16BC"/>
    <w:rsid w:val="009F121F"/>
    <w:rsid w:val="009F5017"/>
    <w:rsid w:val="009F50EE"/>
    <w:rsid w:val="009F5D47"/>
    <w:rsid w:val="00A12F63"/>
    <w:rsid w:val="00A175B1"/>
    <w:rsid w:val="00A20F82"/>
    <w:rsid w:val="00A2402A"/>
    <w:rsid w:val="00A2480A"/>
    <w:rsid w:val="00A27377"/>
    <w:rsid w:val="00A41497"/>
    <w:rsid w:val="00A431EF"/>
    <w:rsid w:val="00A45556"/>
    <w:rsid w:val="00A637BE"/>
    <w:rsid w:val="00A774F3"/>
    <w:rsid w:val="00A81C78"/>
    <w:rsid w:val="00A92392"/>
    <w:rsid w:val="00A95699"/>
    <w:rsid w:val="00AA3EA7"/>
    <w:rsid w:val="00AA6757"/>
    <w:rsid w:val="00AA7238"/>
    <w:rsid w:val="00AB2790"/>
    <w:rsid w:val="00AB546B"/>
    <w:rsid w:val="00AC73BC"/>
    <w:rsid w:val="00AD5455"/>
    <w:rsid w:val="00AD5468"/>
    <w:rsid w:val="00AD5BC8"/>
    <w:rsid w:val="00AE1E1F"/>
    <w:rsid w:val="00B00F08"/>
    <w:rsid w:val="00B1297D"/>
    <w:rsid w:val="00B223A3"/>
    <w:rsid w:val="00B309DE"/>
    <w:rsid w:val="00B422E3"/>
    <w:rsid w:val="00B42966"/>
    <w:rsid w:val="00B43F4A"/>
    <w:rsid w:val="00B45AF3"/>
    <w:rsid w:val="00B46F08"/>
    <w:rsid w:val="00B5132D"/>
    <w:rsid w:val="00B52894"/>
    <w:rsid w:val="00B57DC2"/>
    <w:rsid w:val="00B7752F"/>
    <w:rsid w:val="00B90A50"/>
    <w:rsid w:val="00B92B5A"/>
    <w:rsid w:val="00B9468C"/>
    <w:rsid w:val="00B946AC"/>
    <w:rsid w:val="00B9567F"/>
    <w:rsid w:val="00BA1B5C"/>
    <w:rsid w:val="00BA5BD8"/>
    <w:rsid w:val="00BA62F7"/>
    <w:rsid w:val="00BB4802"/>
    <w:rsid w:val="00BC3EE2"/>
    <w:rsid w:val="00BD5ADC"/>
    <w:rsid w:val="00BE5967"/>
    <w:rsid w:val="00BF00A6"/>
    <w:rsid w:val="00BF1526"/>
    <w:rsid w:val="00BF7558"/>
    <w:rsid w:val="00C066CF"/>
    <w:rsid w:val="00C11284"/>
    <w:rsid w:val="00C12121"/>
    <w:rsid w:val="00C1232D"/>
    <w:rsid w:val="00C15EF9"/>
    <w:rsid w:val="00C16449"/>
    <w:rsid w:val="00C2512F"/>
    <w:rsid w:val="00C545C2"/>
    <w:rsid w:val="00C56EA7"/>
    <w:rsid w:val="00C61F4C"/>
    <w:rsid w:val="00C663C7"/>
    <w:rsid w:val="00C671B6"/>
    <w:rsid w:val="00C77CF7"/>
    <w:rsid w:val="00C91E70"/>
    <w:rsid w:val="00C936C6"/>
    <w:rsid w:val="00CA34E6"/>
    <w:rsid w:val="00CB2FA0"/>
    <w:rsid w:val="00CB7A80"/>
    <w:rsid w:val="00CD093F"/>
    <w:rsid w:val="00CF4497"/>
    <w:rsid w:val="00CF7D59"/>
    <w:rsid w:val="00D01334"/>
    <w:rsid w:val="00D04EF1"/>
    <w:rsid w:val="00D10452"/>
    <w:rsid w:val="00D16EDB"/>
    <w:rsid w:val="00D2020F"/>
    <w:rsid w:val="00D2509C"/>
    <w:rsid w:val="00D30859"/>
    <w:rsid w:val="00D321EA"/>
    <w:rsid w:val="00D3743E"/>
    <w:rsid w:val="00D37DD5"/>
    <w:rsid w:val="00D543D7"/>
    <w:rsid w:val="00D56B31"/>
    <w:rsid w:val="00D60D32"/>
    <w:rsid w:val="00D642DC"/>
    <w:rsid w:val="00D65B89"/>
    <w:rsid w:val="00D67764"/>
    <w:rsid w:val="00D71FD7"/>
    <w:rsid w:val="00D94C97"/>
    <w:rsid w:val="00DA0BF6"/>
    <w:rsid w:val="00DB199D"/>
    <w:rsid w:val="00DB6650"/>
    <w:rsid w:val="00DC205D"/>
    <w:rsid w:val="00DD12F3"/>
    <w:rsid w:val="00DD5D88"/>
    <w:rsid w:val="00DD7583"/>
    <w:rsid w:val="00DE4B1D"/>
    <w:rsid w:val="00DE7C02"/>
    <w:rsid w:val="00DF1577"/>
    <w:rsid w:val="00DF5942"/>
    <w:rsid w:val="00E048E1"/>
    <w:rsid w:val="00E05D49"/>
    <w:rsid w:val="00E11559"/>
    <w:rsid w:val="00E1438C"/>
    <w:rsid w:val="00E34B97"/>
    <w:rsid w:val="00E35A2A"/>
    <w:rsid w:val="00E427A6"/>
    <w:rsid w:val="00E50881"/>
    <w:rsid w:val="00E56EF7"/>
    <w:rsid w:val="00E647D4"/>
    <w:rsid w:val="00E67377"/>
    <w:rsid w:val="00E70C0C"/>
    <w:rsid w:val="00E80828"/>
    <w:rsid w:val="00E90EEC"/>
    <w:rsid w:val="00EA376D"/>
    <w:rsid w:val="00EC6D00"/>
    <w:rsid w:val="00ED0C4C"/>
    <w:rsid w:val="00ED2CD7"/>
    <w:rsid w:val="00EE2559"/>
    <w:rsid w:val="00EE6D82"/>
    <w:rsid w:val="00EF4058"/>
    <w:rsid w:val="00EF6F22"/>
    <w:rsid w:val="00EF745F"/>
    <w:rsid w:val="00F15314"/>
    <w:rsid w:val="00F15661"/>
    <w:rsid w:val="00F17095"/>
    <w:rsid w:val="00F214A4"/>
    <w:rsid w:val="00F32772"/>
    <w:rsid w:val="00F340AA"/>
    <w:rsid w:val="00F42E46"/>
    <w:rsid w:val="00F47A3C"/>
    <w:rsid w:val="00F50E23"/>
    <w:rsid w:val="00F547A7"/>
    <w:rsid w:val="00F553DE"/>
    <w:rsid w:val="00F57BA5"/>
    <w:rsid w:val="00F762E9"/>
    <w:rsid w:val="00F82D50"/>
    <w:rsid w:val="00F843BB"/>
    <w:rsid w:val="00F86FA4"/>
    <w:rsid w:val="00F878DB"/>
    <w:rsid w:val="00F9294E"/>
    <w:rsid w:val="00F93AFF"/>
    <w:rsid w:val="00F945DD"/>
    <w:rsid w:val="00F94F11"/>
    <w:rsid w:val="00FA3AEE"/>
    <w:rsid w:val="00FB0313"/>
    <w:rsid w:val="00FB28E8"/>
    <w:rsid w:val="00FE2881"/>
    <w:rsid w:val="00FF2603"/>
    <w:rsid w:val="00FF43CD"/>
    <w:rsid w:val="00FF4809"/>
    <w:rsid w:val="00FF741D"/>
    <w:rsid w:val="0B586444"/>
    <w:rsid w:val="12AA6DEE"/>
    <w:rsid w:val="14FC0BD2"/>
    <w:rsid w:val="1B56F88A"/>
    <w:rsid w:val="29E40D84"/>
    <w:rsid w:val="31C4772C"/>
    <w:rsid w:val="3D8B4801"/>
    <w:rsid w:val="3F976ACA"/>
    <w:rsid w:val="442B35E6"/>
    <w:rsid w:val="4430B94C"/>
    <w:rsid w:val="478A5C71"/>
    <w:rsid w:val="4B657032"/>
    <w:rsid w:val="4D46590E"/>
    <w:rsid w:val="4ED1BBAF"/>
    <w:rsid w:val="52F702DE"/>
    <w:rsid w:val="72170CF1"/>
    <w:rsid w:val="7779D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4E8C5452"/>
  <w15:docId w15:val="{3CE62D79-E180-4F73-B74C-120BE9205E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11C9"/>
    <w:pPr>
      <w:jc w:val="both"/>
    </w:pPr>
    <w:rPr>
      <w:rFonts w:ascii="Calibri" w:hAnsi="Calibri"/>
      <w:sz w:val="22"/>
      <w:lang w:eastAsia="fr-FR"/>
    </w:rPr>
  </w:style>
  <w:style w:type="paragraph" w:styleId="Heading1">
    <w:name w:val="heading 1"/>
    <w:basedOn w:val="Normal"/>
    <w:next w:val="Normal"/>
    <w:qFormat/>
    <w:rsid w:val="00122705"/>
    <w:pPr>
      <w:keepNext/>
      <w:tabs>
        <w:tab w:val="left" w:pos="-720"/>
      </w:tabs>
      <w:suppressAutoHyphens/>
      <w:spacing w:before="240"/>
      <w:jc w:val="center"/>
      <w:outlineLvl w:val="0"/>
    </w:pPr>
    <w:rPr>
      <w:rFonts w:ascii="Arial" w:hAnsi="Arial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objectif" w:customStyle="1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styleId="Question" w:customStyle="1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FootnoteText">
    <w:name w:val="footnote text"/>
    <w:basedOn w:val="Normal"/>
    <w:semiHidden/>
    <w:rsid w:val="00122705"/>
  </w:style>
  <w:style w:type="paragraph" w:styleId="paraactivit" w:customStyle="1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styleId="paraactivitenum" w:customStyle="1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styleId="Paraenum" w:customStyle="1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styleId="Mandat" w:customStyle="1">
    <w:name w:val="Mandat"/>
    <w:basedOn w:val="Normal"/>
    <w:rsid w:val="00122705"/>
    <w:pPr>
      <w:pBdr>
        <w:top w:val="single" w:color="auto" w:sz="6" w:space="1" w:shadow="1"/>
        <w:left w:val="single" w:color="auto" w:sz="6" w:space="1" w:shadow="1"/>
        <w:bottom w:val="single" w:color="auto" w:sz="6" w:space="1" w:shadow="1"/>
        <w:right w:val="single" w:color="auto" w:sz="6" w:space="1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FootnoteReference">
    <w:name w:val="footnote reference"/>
    <w:basedOn w:val="DefaultParagraphFont"/>
    <w:semiHidden/>
    <w:rsid w:val="00122705"/>
    <w:rPr>
      <w:vertAlign w:val="superscript"/>
    </w:rPr>
  </w:style>
  <w:style w:type="paragraph" w:styleId="Header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122705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122705"/>
  </w:style>
  <w:style w:type="paragraph" w:styleId="DefinitionTerm" w:customStyle="1">
    <w:name w:val="Definition Term"/>
    <w:basedOn w:val="Normal"/>
    <w:next w:val="DefinitionList"/>
    <w:rsid w:val="00122705"/>
    <w:rPr>
      <w:snapToGrid w:val="0"/>
      <w:sz w:val="24"/>
    </w:rPr>
  </w:style>
  <w:style w:type="paragraph" w:styleId="DefinitionList" w:customStyle="1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styleId="H3" w:customStyle="1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BalloonText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7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oint" w:customStyle="1">
    <w:name w:val="_Point"/>
    <w:basedOn w:val="Normal"/>
    <w:qFormat/>
    <w:rsid w:val="001B11C9"/>
    <w:pPr>
      <w:numPr>
        <w:numId w:val="2"/>
      </w:numPr>
      <w:spacing w:before="40" w:after="40"/>
    </w:pPr>
  </w:style>
  <w:style w:type="paragraph" w:styleId="Texte" w:customStyle="1">
    <w:name w:val="_Texte"/>
    <w:basedOn w:val="Normal"/>
    <w:qFormat/>
    <w:rsid w:val="001B11C9"/>
    <w:pPr>
      <w:spacing w:before="60" w:after="60"/>
    </w:pPr>
  </w:style>
  <w:style w:type="paragraph" w:styleId="code" w:customStyle="1">
    <w:name w:val="_code"/>
    <w:basedOn w:val="Point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character" w:styleId="ccode" w:customStyle="1">
    <w:name w:val="_c_code"/>
    <w:basedOn w:val="DefaultParagraphFont"/>
    <w:qFormat/>
    <w:rsid w:val="00CB2FA0"/>
    <w:rPr>
      <w:rFonts w:ascii="Courier New" w:hAnsi="Courier New" w:cs="Courier New"/>
      <w:i/>
      <w:sz w:val="20"/>
    </w:rPr>
  </w:style>
  <w:style w:type="paragraph" w:styleId="ListParagraph">
    <w:name w:val="List Paragraph"/>
    <w:basedOn w:val="Normal"/>
    <w:uiPriority w:val="34"/>
    <w:qFormat/>
    <w:rsid w:val="00695719"/>
    <w:pPr>
      <w:ind w:left="720"/>
      <w:contextualSpacing/>
    </w:pPr>
  </w:style>
  <w:style w:type="paragraph" w:styleId="Algoritnme" w:customStyle="1">
    <w:name w:val="Algoritnme"/>
    <w:basedOn w:val="Normal"/>
    <w:rsid w:val="005C4216"/>
    <w:pPr>
      <w:tabs>
        <w:tab w:val="left" w:pos="360"/>
        <w:tab w:val="left" w:pos="720"/>
        <w:tab w:val="left" w:pos="1080"/>
        <w:tab w:val="left" w:pos="146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jc w:val="left"/>
    </w:pPr>
    <w:rPr>
      <w:rFonts w:ascii="Courier" w:hAnsi="Courier"/>
      <w:snapToGrid w:val="0"/>
      <w:sz w:val="20"/>
    </w:rPr>
  </w:style>
  <w:style w:type="paragraph" w:styleId="code0" w:customStyle="1">
    <w:name w:val="code"/>
    <w:basedOn w:val="Normal"/>
    <w:rsid w:val="001E6B46"/>
    <w:pPr>
      <w:tabs>
        <w:tab w:val="left" w:pos="270"/>
        <w:tab w:val="left" w:pos="450"/>
      </w:tabs>
    </w:pPr>
    <w:rPr>
      <w:rFonts w:ascii="Courier New" w:hAnsi="Courier New"/>
      <w:sz w:val="18"/>
    </w:rPr>
  </w:style>
  <w:style w:type="paragraph" w:styleId="Title">
    <w:name w:val="Title"/>
    <w:basedOn w:val="Normal"/>
    <w:link w:val="TitleChar"/>
    <w:qFormat/>
    <w:rsid w:val="007F2403"/>
    <w:pPr>
      <w:jc w:val="left"/>
    </w:pPr>
    <w:rPr>
      <w:rFonts w:ascii="Arial" w:hAnsi="Arial"/>
      <w:b/>
      <w:sz w:val="32"/>
    </w:rPr>
  </w:style>
  <w:style w:type="character" w:styleId="TitleChar" w:customStyle="1">
    <w:name w:val="Title Char"/>
    <w:basedOn w:val="DefaultParagraphFont"/>
    <w:link w:val="Title"/>
    <w:rsid w:val="007F2403"/>
    <w:rPr>
      <w:rFonts w:ascii="Arial" w:hAnsi="Arial"/>
      <w:b/>
      <w:sz w:val="32"/>
      <w:lang w:eastAsia="fr-FR"/>
    </w:rPr>
  </w:style>
  <w:style w:type="paragraph" w:styleId="paragraph" w:customStyle="1">
    <w:name w:val="paragraph"/>
    <w:basedOn w:val="Normal"/>
    <w:rsid w:val="00A20F8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CA"/>
    </w:rPr>
  </w:style>
  <w:style w:type="character" w:styleId="normaltextrun" w:customStyle="1">
    <w:name w:val="normaltextrun"/>
    <w:basedOn w:val="DefaultParagraphFont"/>
    <w:rsid w:val="00A20F82"/>
  </w:style>
  <w:style w:type="character" w:styleId="eop" w:customStyle="1">
    <w:name w:val="eop"/>
    <w:basedOn w:val="DefaultParagraphFont"/>
    <w:rsid w:val="00A20F82"/>
  </w:style>
  <w:style w:type="character" w:styleId="spellingerror" w:customStyle="1">
    <w:name w:val="spellingerror"/>
    <w:basedOn w:val="DefaultParagraphFont"/>
    <w:rsid w:val="00780069"/>
  </w:style>
  <w:style w:type="character" w:styleId="contextualspellingandgrammarerror" w:customStyle="1">
    <w:name w:val="contextualspellingandgrammarerror"/>
    <w:basedOn w:val="DefaultParagraphFont"/>
    <w:rsid w:val="00FF7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Solusoft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Cours 420-201-90</dc:title>
  <dc:subject/>
  <dc:creator>Collège de Limoilou</dc:creator>
  <keywords/>
  <lastModifiedBy>Julie Frève</lastModifiedBy>
  <revision>235</revision>
  <lastPrinted>2019-10-01T16:33:00.0000000Z</lastPrinted>
  <dcterms:created xsi:type="dcterms:W3CDTF">2019-08-30T23:21:00.0000000Z</dcterms:created>
  <dcterms:modified xsi:type="dcterms:W3CDTF">2020-02-09T23:18:59.2405956Z</dcterms:modified>
</coreProperties>
</file>