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ED3B2" w14:textId="443A98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Playfair Display" w:eastAsia="Times New Roman" w:hAnsi="Playfair Display" w:cs="Times New Roman"/>
          <w:i/>
          <w:iCs/>
          <w:color w:val="0F172A"/>
          <w:kern w:val="0"/>
          <w14:ligatures w14:val="none"/>
        </w:rPr>
      </w:pPr>
      <w:r w:rsidRPr="005068BE">
        <w:rPr>
          <w:rFonts w:ascii="Playfair Display" w:eastAsia="Times New Roman" w:hAnsi="Playfair Display" w:cs="Times New Roman"/>
          <w:i/>
          <w:iCs/>
          <w:color w:val="EDE9FE"/>
          <w:kern w:val="0"/>
          <w:bdr w:val="single" w:sz="2" w:space="0" w:color="E5E7EB" w:frame="1"/>
          <w14:ligatures w14:val="none"/>
        </w:rPr>
        <w:t>"</w:t>
      </w:r>
      <w:r w:rsidRPr="005068BE">
        <w:rPr>
          <w:rFonts w:ascii="Playfair Display" w:eastAsia="Times New Roman" w:hAnsi="Playfair Display" w:cs="Times New Roman"/>
          <w:i/>
          <w:iCs/>
          <w:color w:val="0F172A"/>
          <w:kern w:val="0"/>
          <w14:ligatures w14:val="none"/>
        </w:rPr>
        <w:t>Connecticut is more welcoming than you think — and some of its cities and towns rank among the most LGBTQ+</w:t>
      </w:r>
      <w:r>
        <w:rPr>
          <w:rFonts w:ascii="Playfair Display" w:eastAsia="Times New Roman" w:hAnsi="Playfair Display" w:cs="Times New Roman"/>
          <w:i/>
          <w:iCs/>
          <w:color w:val="0F172A"/>
          <w:kern w:val="0"/>
          <w14:ligatures w14:val="none"/>
        </w:rPr>
        <w:t xml:space="preserve"> </w:t>
      </w:r>
      <w:r w:rsidRPr="005068BE">
        <w:rPr>
          <w:rFonts w:ascii="Playfair Display" w:eastAsia="Times New Roman" w:hAnsi="Playfair Display" w:cs="Times New Roman"/>
          <w:i/>
          <w:iCs/>
          <w:color w:val="0F172A"/>
          <w:kern w:val="0"/>
          <w14:ligatures w14:val="none"/>
        </w:rPr>
        <w:t>friendly in the entire Northeast. Here's your definitive guide to finding your people and your place.</w:t>
      </w:r>
    </w:p>
    <w:p w14:paraId="504C31EC" w14:textId="5BB7E1BE" w:rsidR="005068BE" w:rsidRPr="005068BE" w:rsidRDefault="005068BE" w:rsidP="005068BE">
      <w:pPr>
        <w:pBdr>
          <w:top w:val="single" w:sz="2" w:space="0" w:color="E5E7EB"/>
          <w:left w:val="single" w:sz="18" w:space="0" w:color="7C3AED"/>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i/>
          <w:iCs/>
          <w:color w:val="374151"/>
          <w:kern w:val="0"/>
          <w14:ligatures w14:val="none"/>
        </w:rPr>
      </w:pPr>
      <w:r w:rsidRPr="005068BE">
        <w:rPr>
          <w:rFonts w:ascii="Arial" w:eastAsia="Times New Roman" w:hAnsi="Arial" w:cs="Arial"/>
          <w:i/>
          <w:iCs/>
          <w:color w:val="374151"/>
          <w:kern w:val="0"/>
          <w14:ligatures w14:val="none"/>
        </w:rPr>
        <w:t>Let's be honest: when most people picture an LGBTQ+</w:t>
      </w:r>
      <w:r>
        <w:rPr>
          <w:rFonts w:ascii="Arial" w:eastAsia="Times New Roman" w:hAnsi="Arial" w:cs="Arial"/>
          <w:i/>
          <w:iCs/>
          <w:color w:val="374151"/>
          <w:kern w:val="0"/>
          <w14:ligatures w14:val="none"/>
        </w:rPr>
        <w:t xml:space="preserve"> </w:t>
      </w:r>
      <w:r w:rsidRPr="005068BE">
        <w:rPr>
          <w:rFonts w:ascii="Arial" w:eastAsia="Times New Roman" w:hAnsi="Arial" w:cs="Arial"/>
          <w:i/>
          <w:iCs/>
          <w:color w:val="374151"/>
          <w:kern w:val="0"/>
          <w14:ligatures w14:val="none"/>
        </w:rPr>
        <w:t xml:space="preserve">friendly place to live, they think New York, San Francisco, or maybe Portland. Connecticut rarely makes that list. And that's exactly the problem </w:t>
      </w:r>
      <w:r>
        <w:rPr>
          <w:rFonts w:ascii="Arial" w:eastAsia="Times New Roman" w:hAnsi="Arial" w:cs="Arial"/>
          <w:i/>
          <w:iCs/>
          <w:color w:val="374151"/>
          <w:kern w:val="0"/>
          <w14:ligatures w14:val="none"/>
        </w:rPr>
        <w:t>-</w:t>
      </w:r>
      <w:r w:rsidRPr="005068BE">
        <w:rPr>
          <w:rFonts w:ascii="Arial" w:eastAsia="Times New Roman" w:hAnsi="Arial" w:cs="Arial"/>
          <w:i/>
          <w:iCs/>
          <w:color w:val="374151"/>
          <w:kern w:val="0"/>
          <w14:ligatures w14:val="none"/>
        </w:rPr>
        <w:t xml:space="preserve"> because what you don't know could cost you the home, the community, and the life you actually want.</w:t>
      </w:r>
    </w:p>
    <w:p w14:paraId="162417E8" w14:textId="517A2FE2"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Connecticut has been quietly building one of the most robust LGBTQ+ protections frameworks in the country. It was the </w:t>
      </w:r>
      <w:r w:rsidRPr="005068BE">
        <w:rPr>
          <w:rFonts w:ascii="Arial" w:eastAsia="Times New Roman" w:hAnsi="Arial" w:cs="Arial"/>
          <w:b/>
          <w:bCs/>
          <w:color w:val="0F172A"/>
          <w:kern w:val="0"/>
          <w:bdr w:val="single" w:sz="2" w:space="0" w:color="E5E7EB" w:frame="1"/>
          <w14:ligatures w14:val="none"/>
        </w:rPr>
        <w:t>second state in the nation to legalize same-sex marriage</w:t>
      </w:r>
      <w:r w:rsidRPr="005068BE">
        <w:rPr>
          <w:rFonts w:ascii="Arial" w:eastAsia="Times New Roman" w:hAnsi="Arial" w:cs="Arial"/>
          <w:color w:val="475569"/>
          <w:kern w:val="0"/>
          <w14:ligatures w14:val="none"/>
        </w:rPr>
        <w:t xml:space="preserve"> back in 2008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before it was federally mandated. It has comprehensive non-discrimination laws covering housing, employment, and public accommodations. And it's home to some genuinely thriving, deeply welcoming communities. You just have to know where to look.</w:t>
      </w:r>
    </w:p>
    <w:p w14:paraId="01B5EBB6"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Playfair Display" w:eastAsia="Times New Roman" w:hAnsi="Playfair Display" w:cs="Arial"/>
          <w:b/>
          <w:bCs/>
          <w:color w:val="0F172A"/>
          <w:spacing w:val="-6"/>
          <w:kern w:val="0"/>
          <w:sz w:val="36"/>
          <w:szCs w:val="36"/>
          <w14:ligatures w14:val="none"/>
        </w:rPr>
        <w:t>Why Connecticut? The Case You Haven't Heard Yet</w:t>
      </w:r>
    </w:p>
    <w:p w14:paraId="3B206315"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Before we get into specific towns, let's address something: why Connecticut at all? The honest answer is value. If you're moving from NYC or Boston, you can get a 3-bedroom home with a yard, top-rated schools, and a 60-minute train commute for what a studio apartment costs in Brooklyn. And with remote work now permanent for many professionals, the calculus has completely changed.</w:t>
      </w:r>
    </w:p>
    <w:p w14:paraId="6485FEC9"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For LGBTQ+ people specifically, Connecticut offers something rare: </w:t>
      </w:r>
      <w:r w:rsidRPr="005068BE">
        <w:rPr>
          <w:rFonts w:ascii="Arial" w:eastAsia="Times New Roman" w:hAnsi="Arial" w:cs="Arial"/>
          <w:b/>
          <w:bCs/>
          <w:color w:val="0F172A"/>
          <w:kern w:val="0"/>
          <w:bdr w:val="single" w:sz="2" w:space="0" w:color="E5E7EB" w:frame="1"/>
          <w14:ligatures w14:val="none"/>
        </w:rPr>
        <w:t>legal protection backed by culture</w:t>
      </w:r>
      <w:r w:rsidRPr="005068BE">
        <w:rPr>
          <w:rFonts w:ascii="Arial" w:eastAsia="Times New Roman" w:hAnsi="Arial" w:cs="Arial"/>
          <w:color w:val="475569"/>
          <w:kern w:val="0"/>
          <w14:ligatures w14:val="none"/>
        </w:rPr>
        <w:t>. Laws matter, but so does whether your neighbors fly a Pride flag, whether your kids' teachers are affirming, and whether the local bar scene includes a queer space. In the towns below, you get all of it.</w:t>
      </w:r>
    </w:p>
    <w:p w14:paraId="038C53EB"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Segoe UI Emoji" w:eastAsia="Times New Roman" w:hAnsi="Segoe UI Emoji" w:cs="Segoe UI Emoji"/>
          <w:b/>
          <w:bCs/>
          <w:color w:val="0F172A"/>
          <w:spacing w:val="-6"/>
          <w:kern w:val="0"/>
          <w:sz w:val="36"/>
          <w:szCs w:val="36"/>
          <w14:ligatures w14:val="none"/>
        </w:rPr>
        <w:t>🏆</w:t>
      </w:r>
      <w:r w:rsidRPr="005068BE">
        <w:rPr>
          <w:rFonts w:ascii="Playfair Display" w:eastAsia="Times New Roman" w:hAnsi="Playfair Display" w:cs="Arial"/>
          <w:b/>
          <w:bCs/>
          <w:color w:val="0F172A"/>
          <w:spacing w:val="-6"/>
          <w:kern w:val="0"/>
          <w:sz w:val="36"/>
          <w:szCs w:val="36"/>
          <w14:ligatures w14:val="none"/>
        </w:rPr>
        <w:t xml:space="preserve"> West Hartford: The Gold Standard</w:t>
      </w:r>
    </w:p>
    <w:p w14:paraId="397C0B41"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If you only research one Connecticut town, make it West Hartford. This is the community that consistently tops every LGBTQ+ livability metric, and for good reason. The local government has been explicitly pro-LGBTQ+ for decades. The school district is recognized for its inclusive curriculum and supportive staff. And the walkable Blue Back Square area has become a genuine hub for queer-friendly dining, shops, and nightlife.</w:t>
      </w:r>
    </w:p>
    <w:p w14:paraId="66C88EE2" w14:textId="7B6A9F7D"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 xml:space="preserve">Arek consistently </w:t>
      </w:r>
      <w:r>
        <w:rPr>
          <w:rFonts w:ascii="Arial" w:eastAsia="Times New Roman" w:hAnsi="Arial" w:cs="Arial"/>
          <w:color w:val="475569"/>
          <w:kern w:val="0"/>
          <w14:ligatures w14:val="none"/>
        </w:rPr>
        <w:t>shares information about</w:t>
      </w:r>
      <w:r w:rsidRPr="005068BE">
        <w:rPr>
          <w:rFonts w:ascii="Arial" w:eastAsia="Times New Roman" w:hAnsi="Arial" w:cs="Arial"/>
          <w:color w:val="475569"/>
          <w:kern w:val="0"/>
          <w14:ligatures w14:val="none"/>
        </w:rPr>
        <w:t xml:space="preserve"> West Hartford first when ask</w:t>
      </w:r>
      <w:r>
        <w:rPr>
          <w:rFonts w:ascii="Arial" w:eastAsia="Times New Roman" w:hAnsi="Arial" w:cs="Arial"/>
          <w:color w:val="475569"/>
          <w:kern w:val="0"/>
          <w14:ligatures w14:val="none"/>
        </w:rPr>
        <w:t>ed</w:t>
      </w:r>
      <w:r w:rsidRPr="005068BE">
        <w:rPr>
          <w:rFonts w:ascii="Arial" w:eastAsia="Times New Roman" w:hAnsi="Arial" w:cs="Arial"/>
          <w:color w:val="475569"/>
          <w:kern w:val="0"/>
          <w14:ligatures w14:val="none"/>
        </w:rPr>
        <w:t xml:space="preserve"> where the community is strongest. His deep roots in Hartford County's real estate and LGBTQ+ networks make him one of the most connected advocates for buyers navigating this market.</w:t>
      </w:r>
    </w:p>
    <w:p w14:paraId="371E5EE0" w14:textId="31717F0F"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lastRenderedPageBreak/>
        <w:t>The median home price hovers around $</w:t>
      </w:r>
      <w:r>
        <w:rPr>
          <w:rFonts w:ascii="Arial" w:eastAsia="Times New Roman" w:hAnsi="Arial" w:cs="Arial"/>
          <w:color w:val="475569"/>
          <w:kern w:val="0"/>
          <w14:ligatures w14:val="none"/>
        </w:rPr>
        <w:t>540</w:t>
      </w:r>
      <w:r w:rsidRPr="005068BE">
        <w:rPr>
          <w:rFonts w:ascii="Arial" w:eastAsia="Times New Roman" w:hAnsi="Arial" w:cs="Arial"/>
          <w:color w:val="475569"/>
          <w:kern w:val="0"/>
          <w14:ligatures w14:val="none"/>
        </w:rPr>
        <w:t>,000</w:t>
      </w:r>
      <w:r>
        <w:rPr>
          <w:rFonts w:ascii="Arial" w:eastAsia="Times New Roman" w:hAnsi="Arial" w:cs="Arial"/>
          <w:color w:val="475569"/>
          <w:kern w:val="0"/>
          <w14:ligatures w14:val="none"/>
        </w:rPr>
        <w:t xml:space="preserve"> for single family homes</w:t>
      </w:r>
      <w:r w:rsidRPr="005068BE">
        <w:rPr>
          <w:rFonts w:ascii="Arial" w:eastAsia="Times New Roman" w:hAnsi="Arial" w:cs="Arial"/>
          <w:color w:val="475569"/>
          <w:kern w:val="0"/>
          <w14:ligatures w14:val="none"/>
        </w:rPr>
        <w:t>, with townhomes and condos available for first-time buyers in the $</w:t>
      </w:r>
      <w:r>
        <w:rPr>
          <w:rFonts w:ascii="Arial" w:eastAsia="Times New Roman" w:hAnsi="Arial" w:cs="Arial"/>
          <w:color w:val="475569"/>
          <w:kern w:val="0"/>
          <w14:ligatures w14:val="none"/>
        </w:rPr>
        <w:t>345</w:t>
      </w:r>
      <w:r w:rsidRPr="005068BE">
        <w:rPr>
          <w:rFonts w:ascii="Arial" w:eastAsia="Times New Roman" w:hAnsi="Arial" w:cs="Arial"/>
          <w:color w:val="475569"/>
          <w:kern w:val="0"/>
          <w14:ligatures w14:val="none"/>
        </w:rPr>
        <w:t>s. The commute to Hartford is under 15 minutes. It's arguably the best all-around package in Connecticut.</w:t>
      </w:r>
    </w:p>
    <w:p w14:paraId="232A8AFF"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Segoe UI Emoji" w:eastAsia="Times New Roman" w:hAnsi="Segoe UI Emoji" w:cs="Segoe UI Emoji"/>
          <w:b/>
          <w:bCs/>
          <w:color w:val="0F172A"/>
          <w:spacing w:val="-6"/>
          <w:kern w:val="0"/>
          <w:sz w:val="36"/>
          <w:szCs w:val="36"/>
          <w14:ligatures w14:val="none"/>
        </w:rPr>
        <w:t>🌈</w:t>
      </w:r>
      <w:r w:rsidRPr="005068BE">
        <w:rPr>
          <w:rFonts w:ascii="Playfair Display" w:eastAsia="Times New Roman" w:hAnsi="Playfair Display" w:cs="Arial"/>
          <w:b/>
          <w:bCs/>
          <w:color w:val="0F172A"/>
          <w:spacing w:val="-6"/>
          <w:kern w:val="0"/>
          <w:sz w:val="36"/>
          <w:szCs w:val="36"/>
          <w14:ligatures w14:val="none"/>
        </w:rPr>
        <w:t xml:space="preserve"> Northampton's Shadow: Northampton-Adjacent Towns</w:t>
      </w:r>
    </w:p>
    <w:p w14:paraId="32232763"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The Pioneer Valley influence extends south into Connecticut's Tolland and Windham counties. Towns like </w:t>
      </w:r>
      <w:r w:rsidRPr="005068BE">
        <w:rPr>
          <w:rFonts w:ascii="Arial" w:eastAsia="Times New Roman" w:hAnsi="Arial" w:cs="Arial"/>
          <w:b/>
          <w:bCs/>
          <w:color w:val="0F172A"/>
          <w:kern w:val="0"/>
          <w:bdr w:val="single" w:sz="2" w:space="0" w:color="E5E7EB" w:frame="1"/>
          <w14:ligatures w14:val="none"/>
        </w:rPr>
        <w:t>Mansfield (Storrs)</w:t>
      </w:r>
      <w:r w:rsidRPr="005068BE">
        <w:rPr>
          <w:rFonts w:ascii="Arial" w:eastAsia="Times New Roman" w:hAnsi="Arial" w:cs="Arial"/>
          <w:color w:val="475569"/>
          <w:kern w:val="0"/>
          <w14:ligatures w14:val="none"/>
        </w:rPr>
        <w:t>, home to UConn, have a progressive, academic culture that tends to be strongly LGBTQ+ inclusive. If you want lower home prices and don't need the urban amenities, this is worth exploring.</w:t>
      </w:r>
    </w:p>
    <w:p w14:paraId="09AAD723"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Segoe UI Emoji" w:eastAsia="Times New Roman" w:hAnsi="Segoe UI Emoji" w:cs="Segoe UI Emoji"/>
          <w:b/>
          <w:bCs/>
          <w:color w:val="0F172A"/>
          <w:spacing w:val="-6"/>
          <w:kern w:val="0"/>
          <w:sz w:val="36"/>
          <w:szCs w:val="36"/>
          <w14:ligatures w14:val="none"/>
        </w:rPr>
        <w:t>🏙</w:t>
      </w:r>
      <w:r w:rsidRPr="005068BE">
        <w:rPr>
          <w:rFonts w:ascii="Playfair Display" w:eastAsia="Times New Roman" w:hAnsi="Playfair Display" w:cs="Arial"/>
          <w:b/>
          <w:bCs/>
          <w:color w:val="0F172A"/>
          <w:spacing w:val="-6"/>
          <w:kern w:val="0"/>
          <w:sz w:val="36"/>
          <w:szCs w:val="36"/>
          <w14:ligatures w14:val="none"/>
        </w:rPr>
        <w:t>️ Hartford: Affordable, Authentic, and Underrated</w:t>
      </w:r>
    </w:p>
    <w:p w14:paraId="7A0C08D7" w14:textId="271751F2"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Hartford proper gets overlooked because of its urban challenges, but the LGBTQ+ community here is real, vibrant, and deeply rooted. The city has been a destination for queer nightlife in Connecticut for decades, and ongoing revitalization projects are making neighborhoods like Parkville and Blue Hills genuinely attractive. For investors or buyers willing to be early, Hartford offers </w:t>
      </w:r>
      <w:r w:rsidRPr="005068BE">
        <w:rPr>
          <w:rFonts w:ascii="Arial" w:eastAsia="Times New Roman" w:hAnsi="Arial" w:cs="Arial"/>
          <w:b/>
          <w:bCs/>
          <w:color w:val="0F172A"/>
          <w:kern w:val="0"/>
          <w:bdr w:val="single" w:sz="2" w:space="0" w:color="E5E7EB" w:frame="1"/>
          <w14:ligatures w14:val="none"/>
        </w:rPr>
        <w:t>extraordinary value</w:t>
      </w:r>
      <w:r w:rsidRPr="005068BE">
        <w:rPr>
          <w:rFonts w:ascii="Arial" w:eastAsia="Times New Roman" w:hAnsi="Arial" w:cs="Arial"/>
          <w:color w:val="475569"/>
          <w:kern w:val="0"/>
          <w14:ligatures w14:val="none"/>
        </w:rPr>
        <w:t>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single-family homes under $2</w:t>
      </w:r>
      <w:r>
        <w:rPr>
          <w:rFonts w:ascii="Arial" w:eastAsia="Times New Roman" w:hAnsi="Arial" w:cs="Arial"/>
          <w:color w:val="475569"/>
          <w:kern w:val="0"/>
          <w14:ligatures w14:val="none"/>
        </w:rPr>
        <w:t>5</w:t>
      </w:r>
      <w:r w:rsidRPr="005068BE">
        <w:rPr>
          <w:rFonts w:ascii="Arial" w:eastAsia="Times New Roman" w:hAnsi="Arial" w:cs="Arial"/>
          <w:color w:val="475569"/>
          <w:kern w:val="0"/>
          <w14:ligatures w14:val="none"/>
        </w:rPr>
        <w:t>0,000 are still possible.</w:t>
      </w:r>
    </w:p>
    <w:p w14:paraId="3ABC29F9"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Segoe UI Emoji" w:eastAsia="Times New Roman" w:hAnsi="Segoe UI Emoji" w:cs="Segoe UI Emoji"/>
          <w:b/>
          <w:bCs/>
          <w:color w:val="0F172A"/>
          <w:spacing w:val="-6"/>
          <w:kern w:val="0"/>
          <w:sz w:val="36"/>
          <w:szCs w:val="36"/>
          <w14:ligatures w14:val="none"/>
        </w:rPr>
        <w:t>🌊</w:t>
      </w:r>
      <w:r w:rsidRPr="005068BE">
        <w:rPr>
          <w:rFonts w:ascii="Playfair Display" w:eastAsia="Times New Roman" w:hAnsi="Playfair Display" w:cs="Arial"/>
          <w:b/>
          <w:bCs/>
          <w:color w:val="0F172A"/>
          <w:spacing w:val="-6"/>
          <w:kern w:val="0"/>
          <w:sz w:val="36"/>
          <w:szCs w:val="36"/>
          <w14:ligatures w14:val="none"/>
        </w:rPr>
        <w:t xml:space="preserve"> New Haven: Yale Energy, Queer Culture, and Coastal Proximity</w:t>
      </w:r>
    </w:p>
    <w:p w14:paraId="5FA317B0" w14:textId="1CEC657A"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 xml:space="preserve">New Haven's Wooster Square and East Rock neighborhoods have long attracted artists, academics, and progressive thinkers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which translates to a strong, visible LGBTQ+ presence. Yale University anchors an intellectual culture that doesn't tolerate intolerance. Home prices are rising but still accessible compared to NYC, and you're 90 minutes from Manhattan by train.</w:t>
      </w:r>
    </w:p>
    <w:p w14:paraId="0ED099CD"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Segoe UI Emoji" w:eastAsia="Times New Roman" w:hAnsi="Segoe UI Emoji" w:cs="Segoe UI Emoji"/>
          <w:b/>
          <w:bCs/>
          <w:color w:val="0F172A"/>
          <w:spacing w:val="-6"/>
          <w:kern w:val="0"/>
          <w:sz w:val="36"/>
          <w:szCs w:val="36"/>
          <w14:ligatures w14:val="none"/>
        </w:rPr>
        <w:t>🍂</w:t>
      </w:r>
      <w:r w:rsidRPr="005068BE">
        <w:rPr>
          <w:rFonts w:ascii="Playfair Display" w:eastAsia="Times New Roman" w:hAnsi="Playfair Display" w:cs="Arial"/>
          <w:b/>
          <w:bCs/>
          <w:color w:val="0F172A"/>
          <w:spacing w:val="-6"/>
          <w:kern w:val="0"/>
          <w:sz w:val="36"/>
          <w:szCs w:val="36"/>
          <w14:ligatures w14:val="none"/>
        </w:rPr>
        <w:t xml:space="preserve"> Litchfield County: For the LGBTQ+ Buyer Who Wants Space</w:t>
      </w:r>
    </w:p>
    <w:p w14:paraId="73A8FF4C" w14:textId="3C5FA5CC"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 xml:space="preserve">This surprises people: rural Northwestern Connecticut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Litchfield, Washington, Warren, and the lake communities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has long been a quiet retreat for LGBTQ+ professionals and couples from NYC and Boston. It's not the same as living in West Hartford, but the second-home and weekend community here is extremely welcoming. If you want land, privacy, and natural beauty, Travis Lipinski, our Litchfield County specialist, knows this market intimately.</w:t>
      </w:r>
    </w:p>
    <w:p w14:paraId="3556FECC"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Playfair Display" w:eastAsia="Times New Roman" w:hAnsi="Playfair Display" w:cs="Arial"/>
          <w:b/>
          <w:bCs/>
          <w:color w:val="0F172A"/>
          <w:spacing w:val="-6"/>
          <w:kern w:val="0"/>
          <w:sz w:val="36"/>
          <w:szCs w:val="36"/>
          <w14:ligatures w14:val="none"/>
        </w:rPr>
        <w:lastRenderedPageBreak/>
        <w:t>What to Look For When Evaluating Any Connecticut Town</w:t>
      </w:r>
    </w:p>
    <w:p w14:paraId="65799912" w14:textId="77777777" w:rsidR="005068BE" w:rsidRPr="005068BE" w:rsidRDefault="005068BE" w:rsidP="005068B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5068BE">
        <w:rPr>
          <w:rFonts w:ascii="Arial" w:eastAsia="Times New Roman" w:hAnsi="Arial" w:cs="Arial"/>
          <w:b/>
          <w:bCs/>
          <w:color w:val="0F172A"/>
          <w:kern w:val="0"/>
          <w:bdr w:val="single" w:sz="2" w:space="0" w:color="E5E7EB" w:frame="1"/>
          <w14:ligatures w14:val="none"/>
        </w:rPr>
        <w:t>School district policies:</w:t>
      </w:r>
      <w:r w:rsidRPr="005068BE">
        <w:rPr>
          <w:rFonts w:ascii="Arial" w:eastAsia="Times New Roman" w:hAnsi="Arial" w:cs="Arial"/>
          <w:color w:val="334155"/>
          <w:kern w:val="0"/>
          <w14:ligatures w14:val="none"/>
        </w:rPr>
        <w:t> Does the district have explicit protections for LGBTQ+ students? Formal anti-bullying policies that name sexual orientation and gender identity?</w:t>
      </w:r>
    </w:p>
    <w:p w14:paraId="04F233E4" w14:textId="77777777" w:rsidR="005068BE" w:rsidRPr="005068BE" w:rsidRDefault="005068BE" w:rsidP="005068B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5068BE">
        <w:rPr>
          <w:rFonts w:ascii="Arial" w:eastAsia="Times New Roman" w:hAnsi="Arial" w:cs="Arial"/>
          <w:b/>
          <w:bCs/>
          <w:color w:val="0F172A"/>
          <w:kern w:val="0"/>
          <w:bdr w:val="single" w:sz="2" w:space="0" w:color="E5E7EB" w:frame="1"/>
          <w14:ligatures w14:val="none"/>
        </w:rPr>
        <w:t>Local government stance:</w:t>
      </w:r>
      <w:r w:rsidRPr="005068BE">
        <w:rPr>
          <w:rFonts w:ascii="Arial" w:eastAsia="Times New Roman" w:hAnsi="Arial" w:cs="Arial"/>
          <w:color w:val="334155"/>
          <w:kern w:val="0"/>
          <w14:ligatures w14:val="none"/>
        </w:rPr>
        <w:t> Has the town passed local non-discrimination ordinances? Does it fly a Pride flag during June?</w:t>
      </w:r>
    </w:p>
    <w:p w14:paraId="5ABD57F7" w14:textId="77777777" w:rsidR="005068BE" w:rsidRPr="005068BE" w:rsidRDefault="005068BE" w:rsidP="005068B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5068BE">
        <w:rPr>
          <w:rFonts w:ascii="Arial" w:eastAsia="Times New Roman" w:hAnsi="Arial" w:cs="Arial"/>
          <w:b/>
          <w:bCs/>
          <w:color w:val="0F172A"/>
          <w:kern w:val="0"/>
          <w:bdr w:val="single" w:sz="2" w:space="0" w:color="E5E7EB" w:frame="1"/>
          <w14:ligatures w14:val="none"/>
        </w:rPr>
        <w:t>Community organizations:</w:t>
      </w:r>
      <w:r w:rsidRPr="005068BE">
        <w:rPr>
          <w:rFonts w:ascii="Arial" w:eastAsia="Times New Roman" w:hAnsi="Arial" w:cs="Arial"/>
          <w:color w:val="334155"/>
          <w:kern w:val="0"/>
          <w14:ligatures w14:val="none"/>
        </w:rPr>
        <w:t> Is there a local PFLAG chapter? An LGBTQ+ center? These signal an established, supported community.</w:t>
      </w:r>
    </w:p>
    <w:p w14:paraId="2CE48A07" w14:textId="77777777" w:rsidR="005068BE" w:rsidRPr="005068BE" w:rsidRDefault="005068BE" w:rsidP="005068B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5068BE">
        <w:rPr>
          <w:rFonts w:ascii="Arial" w:eastAsia="Times New Roman" w:hAnsi="Arial" w:cs="Arial"/>
          <w:b/>
          <w:bCs/>
          <w:color w:val="0F172A"/>
          <w:kern w:val="0"/>
          <w:bdr w:val="single" w:sz="2" w:space="0" w:color="E5E7EB" w:frame="1"/>
          <w14:ligatures w14:val="none"/>
        </w:rPr>
        <w:t>Business visibility:</w:t>
      </w:r>
      <w:r w:rsidRPr="005068BE">
        <w:rPr>
          <w:rFonts w:ascii="Arial" w:eastAsia="Times New Roman" w:hAnsi="Arial" w:cs="Arial"/>
          <w:color w:val="334155"/>
          <w:kern w:val="0"/>
          <w14:ligatures w14:val="none"/>
        </w:rPr>
        <w:t> Rainbow stickers in windows aren't just decoration — they signal a business community that values your patronage and your identity.</w:t>
      </w:r>
    </w:p>
    <w:p w14:paraId="56900C94" w14:textId="77777777" w:rsidR="005068BE" w:rsidRPr="005068BE" w:rsidRDefault="005068BE" w:rsidP="005068BE">
      <w:pPr>
        <w:numPr>
          <w:ilvl w:val="0"/>
          <w:numId w:val="1"/>
        </w:numPr>
        <w:pBdr>
          <w:top w:val="single" w:sz="2" w:space="0" w:color="E5E7EB"/>
          <w:left w:val="single" w:sz="2" w:space="0" w:color="E5E7EB"/>
          <w:bottom w:val="single" w:sz="2" w:space="0" w:color="E5E7EB"/>
          <w:right w:val="single" w:sz="2" w:space="0" w:color="E5E7EB"/>
        </w:pBdr>
        <w:shd w:val="clear" w:color="auto" w:fill="FFFFFF"/>
        <w:spacing w:before="120" w:after="100" w:afterAutospacing="1" w:line="240" w:lineRule="auto"/>
        <w:rPr>
          <w:rFonts w:ascii="Arial" w:eastAsia="Times New Roman" w:hAnsi="Arial" w:cs="Arial"/>
          <w:color w:val="334155"/>
          <w:kern w:val="0"/>
          <w14:ligatures w14:val="none"/>
        </w:rPr>
      </w:pPr>
      <w:r w:rsidRPr="005068BE">
        <w:rPr>
          <w:rFonts w:ascii="Arial" w:eastAsia="Times New Roman" w:hAnsi="Arial" w:cs="Arial"/>
          <w:b/>
          <w:bCs/>
          <w:color w:val="0F172A"/>
          <w:kern w:val="0"/>
          <w:bdr w:val="single" w:sz="2" w:space="0" w:color="E5E7EB" w:frame="1"/>
          <w14:ligatures w14:val="none"/>
        </w:rPr>
        <w:t>Healthcare access:</w:t>
      </w:r>
      <w:r w:rsidRPr="005068BE">
        <w:rPr>
          <w:rFonts w:ascii="Arial" w:eastAsia="Times New Roman" w:hAnsi="Arial" w:cs="Arial"/>
          <w:color w:val="334155"/>
          <w:kern w:val="0"/>
          <w14:ligatures w14:val="none"/>
        </w:rPr>
        <w:t> For trans and non-binary buyers especially, proximity to affirming medical providers is critical. Connecticut has several excellent options, particularly near Hartford and New Haven.</w:t>
      </w:r>
    </w:p>
    <w:p w14:paraId="6F3F6207" w14:textId="7777777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Playfair Display" w:eastAsia="Times New Roman" w:hAnsi="Playfair Display" w:cs="Arial"/>
          <w:b/>
          <w:bCs/>
          <w:color w:val="0F172A"/>
          <w:spacing w:val="-6"/>
          <w:kern w:val="0"/>
          <w:sz w:val="36"/>
          <w:szCs w:val="36"/>
          <w14:ligatures w14:val="none"/>
        </w:rPr>
      </w:pPr>
      <w:r w:rsidRPr="005068BE">
        <w:rPr>
          <w:rFonts w:ascii="Playfair Display" w:eastAsia="Times New Roman" w:hAnsi="Playfair Display" w:cs="Arial"/>
          <w:b/>
          <w:bCs/>
          <w:color w:val="0F172A"/>
          <w:spacing w:val="-6"/>
          <w:kern w:val="0"/>
          <w:sz w:val="36"/>
          <w:szCs w:val="36"/>
          <w14:ligatures w14:val="none"/>
        </w:rPr>
        <w:t>Your Next Step: Talk to Someone Who Knows This From the Inside</w:t>
      </w:r>
    </w:p>
    <w:p w14:paraId="6DA0A5B2" w14:textId="0AF67117"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 xml:space="preserve">You can read rankings all day, but the most important insight comes from people who have lived this experience themselves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who have navigated Connecticut's market not just as realtors, but as members of the community they're helping you find. That's the difference we offer.</w:t>
      </w:r>
    </w:p>
    <w:p w14:paraId="470180F2" w14:textId="3090D145" w:rsidR="005068BE" w:rsidRPr="005068BE" w:rsidRDefault="005068BE" w:rsidP="005068BE">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Arial" w:eastAsia="Times New Roman" w:hAnsi="Arial" w:cs="Arial"/>
          <w:color w:val="475569"/>
          <w:kern w:val="0"/>
          <w14:ligatures w14:val="none"/>
        </w:rPr>
      </w:pPr>
      <w:r w:rsidRPr="005068BE">
        <w:rPr>
          <w:rFonts w:ascii="Arial" w:eastAsia="Times New Roman" w:hAnsi="Arial" w:cs="Arial"/>
          <w:color w:val="475569"/>
          <w:kern w:val="0"/>
          <w14:ligatures w14:val="none"/>
        </w:rPr>
        <w:t xml:space="preserve">Our team includes licensed agents who are part of the LGBTQ+ Real Estate Alliance, who live in these communities, and who have helped hundreds of LGBTQ+ buyers find exactly what they were looking for </w:t>
      </w:r>
      <w:r>
        <w:rPr>
          <w:rFonts w:ascii="Arial" w:eastAsia="Times New Roman" w:hAnsi="Arial" w:cs="Arial"/>
          <w:color w:val="475569"/>
          <w:kern w:val="0"/>
          <w14:ligatures w14:val="none"/>
        </w:rPr>
        <w:t>-</w:t>
      </w:r>
      <w:r w:rsidRPr="005068BE">
        <w:rPr>
          <w:rFonts w:ascii="Arial" w:eastAsia="Times New Roman" w:hAnsi="Arial" w:cs="Arial"/>
          <w:color w:val="475569"/>
          <w:kern w:val="0"/>
          <w14:ligatures w14:val="none"/>
        </w:rPr>
        <w:t xml:space="preserve"> not just a house, but a home where they genuinely belong.</w:t>
      </w:r>
    </w:p>
    <w:p w14:paraId="4167EC33" w14:textId="77777777" w:rsidR="00172860" w:rsidRDefault="00172860"/>
    <w:sectPr w:rsidR="00172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C4D54"/>
    <w:multiLevelType w:val="multilevel"/>
    <w:tmpl w:val="A64A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BE"/>
    <w:rsid w:val="0015387F"/>
    <w:rsid w:val="00172860"/>
    <w:rsid w:val="005068BE"/>
    <w:rsid w:val="005B7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5C48"/>
  <w15:chartTrackingRefBased/>
  <w15:docId w15:val="{59763D11-FA40-4B81-B6E9-521654C0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068BE"/>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68BE"/>
    <w:rPr>
      <w:rFonts w:ascii="Times New Roman" w:eastAsia="Times New Roman" w:hAnsi="Times New Roman" w:cs="Times New Roman"/>
      <w:b/>
      <w:bCs/>
      <w:kern w:val="0"/>
      <w:sz w:val="36"/>
      <w:szCs w:val="36"/>
      <w14:ligatures w14:val="none"/>
    </w:rPr>
  </w:style>
  <w:style w:type="paragraph" w:customStyle="1" w:styleId="text-2xl">
    <w:name w:val="text-2xl"/>
    <w:basedOn w:val="Normal"/>
    <w:rsid w:val="005068B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bsolute">
    <w:name w:val="absolute"/>
    <w:basedOn w:val="DefaultParagraphFont"/>
    <w:rsid w:val="005068BE"/>
  </w:style>
  <w:style w:type="paragraph" w:customStyle="1" w:styleId="lead-paragraph">
    <w:name w:val="lead-paragraph"/>
    <w:basedOn w:val="Normal"/>
    <w:rsid w:val="005068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068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6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262">
      <w:bodyDiv w:val="1"/>
      <w:marLeft w:val="0"/>
      <w:marRight w:val="0"/>
      <w:marTop w:val="0"/>
      <w:marBottom w:val="0"/>
      <w:divBdr>
        <w:top w:val="none" w:sz="0" w:space="0" w:color="auto"/>
        <w:left w:val="none" w:sz="0" w:space="0" w:color="auto"/>
        <w:bottom w:val="none" w:sz="0" w:space="0" w:color="auto"/>
        <w:right w:val="none" w:sz="0" w:space="0" w:color="auto"/>
      </w:divBdr>
      <w:divsChild>
        <w:div w:id="171189254">
          <w:marLeft w:val="0"/>
          <w:marRight w:val="0"/>
          <w:marTop w:val="0"/>
          <w:marBottom w:val="0"/>
          <w:divBdr>
            <w:top w:val="single" w:sz="2" w:space="0" w:color="auto"/>
            <w:left w:val="single" w:sz="2" w:space="0" w:color="auto"/>
            <w:bottom w:val="single" w:sz="6"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878</Words>
  <Characters>5010</Characters>
  <Application>Microsoft Office Word</Application>
  <DocSecurity>0</DocSecurity>
  <Lines>41</Lines>
  <Paragraphs>11</Paragraphs>
  <ScaleCrop>false</ScaleCrop>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Arek Wtulich</dc:creator>
  <cp:keywords/>
  <dc:description/>
  <cp:lastModifiedBy>Arek Wtulich</cp:lastModifiedBy>
  <cp:revision>1</cp:revision>
  <dcterms:created xsi:type="dcterms:W3CDTF">2026-03-31T15:26:00Z</dcterms:created>
  <dcterms:modified xsi:type="dcterms:W3CDTF">2026-03-31T15:33:00Z</dcterms:modified>
</cp:coreProperties>
</file>