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6E0E2" w14:textId="77777777" w:rsidR="00974E40" w:rsidRPr="00974E40" w:rsidRDefault="00974E40" w:rsidP="00974E40">
      <w:pPr>
        <w:shd w:val="clear" w:color="auto" w:fill="FFFFFF"/>
        <w:spacing w:after="0" w:line="675" w:lineRule="atLeast"/>
        <w:outlineLvl w:val="0"/>
        <w:rPr>
          <w:rFonts w:ascii="Arial" w:eastAsia="Times New Roman" w:hAnsi="Arial" w:cs="Arial"/>
          <w:caps/>
          <w:color w:val="E07212"/>
          <w:spacing w:val="29"/>
          <w:kern w:val="36"/>
          <w:sz w:val="60"/>
          <w:szCs w:val="60"/>
          <w14:ligatures w14:val="none"/>
        </w:rPr>
      </w:pPr>
      <w:r w:rsidRPr="00974E40">
        <w:rPr>
          <w:rFonts w:ascii="Arial" w:eastAsia="Times New Roman" w:hAnsi="Arial" w:cs="Arial"/>
          <w:caps/>
          <w:color w:val="E07212"/>
          <w:spacing w:val="29"/>
          <w:kern w:val="36"/>
          <w:sz w:val="60"/>
          <w:szCs w:val="60"/>
          <w14:ligatures w14:val="none"/>
        </w:rPr>
        <w:t>Travis Lipinski</w:t>
      </w:r>
    </w:p>
    <w:p w14:paraId="014E1ACB"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Travis is committed to Litchfield County.  Born and raised in Torrington, he began working in Litchfield in the hospitality sector.  After attending Johnson and Wales University with a major in business and minor in hospitality management, he worked in the country club, hotel and restaurant industry doing event planning, sales and management. </w:t>
      </w:r>
    </w:p>
    <w:p w14:paraId="2C66854F" w14:textId="03E31C3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 xml:space="preserve">For over a decade, Travis has established himself as a second home property manager in the greater Litchfield, Washington, and Lake </w:t>
      </w:r>
      <w:proofErr w:type="spellStart"/>
      <w:r w:rsidRPr="00974E40">
        <w:rPr>
          <w:rFonts w:ascii="Roboto" w:eastAsia="Times New Roman" w:hAnsi="Roboto" w:cs="Times New Roman"/>
          <w:color w:val="333333"/>
          <w:kern w:val="0"/>
          <w14:ligatures w14:val="none"/>
        </w:rPr>
        <w:t>Waramaug</w:t>
      </w:r>
      <w:proofErr w:type="spellEnd"/>
      <w:r w:rsidRPr="00974E40">
        <w:rPr>
          <w:rFonts w:ascii="Roboto" w:eastAsia="Times New Roman" w:hAnsi="Roboto" w:cs="Times New Roman"/>
          <w:color w:val="333333"/>
          <w:kern w:val="0"/>
          <w14:ligatures w14:val="none"/>
        </w:rPr>
        <w:t xml:space="preserve"> areas. He brings to the table, - a knowledge of conditions, </w:t>
      </w:r>
      <w:r w:rsidRPr="00974E40">
        <w:rPr>
          <w:rFonts w:ascii="Roboto" w:eastAsia="Times New Roman" w:hAnsi="Roboto" w:cs="Times New Roman"/>
          <w:color w:val="333333"/>
          <w:kern w:val="0"/>
          <w14:ligatures w14:val="none"/>
        </w:rPr>
        <w:t>aes</w:t>
      </w:r>
      <w:r>
        <w:rPr>
          <w:rFonts w:ascii="Roboto" w:eastAsia="Times New Roman" w:hAnsi="Roboto" w:cs="Times New Roman"/>
          <w:color w:val="333333"/>
          <w:kern w:val="0"/>
          <w14:ligatures w14:val="none"/>
        </w:rPr>
        <w:t>th</w:t>
      </w:r>
      <w:r w:rsidRPr="00974E40">
        <w:rPr>
          <w:rFonts w:ascii="Roboto" w:eastAsia="Times New Roman" w:hAnsi="Roboto" w:cs="Times New Roman"/>
          <w:color w:val="333333"/>
          <w:kern w:val="0"/>
          <w14:ligatures w14:val="none"/>
        </w:rPr>
        <w:t>etics</w:t>
      </w:r>
      <w:r w:rsidRPr="00974E40">
        <w:rPr>
          <w:rFonts w:ascii="Roboto" w:eastAsia="Times New Roman" w:hAnsi="Roboto" w:cs="Times New Roman"/>
          <w:color w:val="333333"/>
          <w:kern w:val="0"/>
          <w14:ligatures w14:val="none"/>
        </w:rPr>
        <w:t>, and mechanical work that go along with home buying and selling.</w:t>
      </w:r>
    </w:p>
    <w:p w14:paraId="7414FDF1"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Travis has the knowledge and appreciation of all types of architecture and conditions of properties large and small to guide client needs and wants. He will share all the uniqueness that each and every city and town in Litchfield County and into the greater Farmington Valley towns west of Hartford, can offer here in the Nutmeg State.</w:t>
      </w:r>
    </w:p>
    <w:p w14:paraId="645EEE83"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If you are looking as a first-time home buyer, relocating from NYC, a long -standing resident, experienced seller, investor, or weekender, guidance by Travis will be efficient and genuine.</w:t>
      </w:r>
    </w:p>
    <w:p w14:paraId="28F105A9"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Community Involvement:</w:t>
      </w:r>
    </w:p>
    <w:p w14:paraId="4172F7B7"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Board of Directors, Warner Theatre, Torrington</w:t>
      </w:r>
    </w:p>
    <w:p w14:paraId="729600B8"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Board of Directors, Torrington Historic Preservation Trust</w:t>
      </w:r>
    </w:p>
    <w:p w14:paraId="7FA6797E"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Corporator, Torrington Historical Society</w:t>
      </w:r>
    </w:p>
    <w:p w14:paraId="308FD148"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City of Torrington, Economic Development Commission</w:t>
      </w:r>
    </w:p>
    <w:p w14:paraId="185C9066" w14:textId="77777777" w:rsidR="00974E40" w:rsidRPr="00974E40" w:rsidRDefault="00974E40" w:rsidP="00974E40">
      <w:pPr>
        <w:shd w:val="clear" w:color="auto" w:fill="FFFFFF"/>
        <w:spacing w:after="150" w:line="435" w:lineRule="atLeast"/>
        <w:rPr>
          <w:rFonts w:ascii="Roboto" w:eastAsia="Times New Roman" w:hAnsi="Roboto" w:cs="Times New Roman"/>
          <w:color w:val="333333"/>
          <w:kern w:val="0"/>
          <w14:ligatures w14:val="none"/>
        </w:rPr>
      </w:pPr>
      <w:r w:rsidRPr="00974E40">
        <w:rPr>
          <w:rFonts w:ascii="Roboto" w:eastAsia="Times New Roman" w:hAnsi="Roboto" w:cs="Times New Roman"/>
          <w:color w:val="333333"/>
          <w:kern w:val="0"/>
          <w14:ligatures w14:val="none"/>
        </w:rPr>
        <w:t>Northwest CT Chamber of Commerce, House Tour Committee</w:t>
      </w:r>
    </w:p>
    <w:p w14:paraId="5001CAE8" w14:textId="77777777" w:rsidR="00172860" w:rsidRDefault="00172860"/>
    <w:sectPr w:rsidR="0017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1D"/>
    <w:rsid w:val="0015387F"/>
    <w:rsid w:val="00172860"/>
    <w:rsid w:val="005B70A9"/>
    <w:rsid w:val="00974E40"/>
    <w:rsid w:val="00D16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D5C8"/>
  <w15:chartTrackingRefBased/>
  <w15:docId w15:val="{0971C2E6-1105-4925-B9B2-955F59E0B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4E4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4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974E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876523">
      <w:bodyDiv w:val="1"/>
      <w:marLeft w:val="0"/>
      <w:marRight w:val="0"/>
      <w:marTop w:val="0"/>
      <w:marBottom w:val="0"/>
      <w:divBdr>
        <w:top w:val="none" w:sz="0" w:space="0" w:color="auto"/>
        <w:left w:val="none" w:sz="0" w:space="0" w:color="auto"/>
        <w:bottom w:val="none" w:sz="0" w:space="0" w:color="auto"/>
        <w:right w:val="none" w:sz="0" w:space="0" w:color="auto"/>
      </w:divBdr>
      <w:divsChild>
        <w:div w:id="375932380">
          <w:marLeft w:val="0"/>
          <w:marRight w:val="0"/>
          <w:marTop w:val="0"/>
          <w:marBottom w:val="0"/>
          <w:divBdr>
            <w:top w:val="none" w:sz="0" w:space="0" w:color="auto"/>
            <w:left w:val="none" w:sz="0" w:space="0" w:color="auto"/>
            <w:bottom w:val="none" w:sz="0" w:space="0" w:color="auto"/>
            <w:right w:val="none" w:sz="0" w:space="0" w:color="auto"/>
          </w:divBdr>
          <w:divsChild>
            <w:div w:id="1385567331">
              <w:marLeft w:val="0"/>
              <w:marRight w:val="0"/>
              <w:marTop w:val="0"/>
              <w:marBottom w:val="0"/>
              <w:divBdr>
                <w:top w:val="none" w:sz="0" w:space="0" w:color="auto"/>
                <w:left w:val="none" w:sz="0" w:space="0" w:color="auto"/>
                <w:bottom w:val="none" w:sz="0" w:space="0" w:color="auto"/>
                <w:right w:val="none" w:sz="0" w:space="0" w:color="auto"/>
              </w:divBdr>
            </w:div>
          </w:divsChild>
        </w:div>
        <w:div w:id="1481387250">
          <w:marLeft w:val="0"/>
          <w:marRight w:val="0"/>
          <w:marTop w:val="0"/>
          <w:marBottom w:val="0"/>
          <w:divBdr>
            <w:top w:val="none" w:sz="0" w:space="0" w:color="auto"/>
            <w:left w:val="none" w:sz="0" w:space="0" w:color="auto"/>
            <w:bottom w:val="none" w:sz="0" w:space="0" w:color="auto"/>
            <w:right w:val="none" w:sz="0" w:space="0" w:color="auto"/>
          </w:divBdr>
          <w:divsChild>
            <w:div w:id="1582174034">
              <w:marLeft w:val="0"/>
              <w:marRight w:val="0"/>
              <w:marTop w:val="0"/>
              <w:marBottom w:val="0"/>
              <w:divBdr>
                <w:top w:val="none" w:sz="0" w:space="0" w:color="auto"/>
                <w:left w:val="none" w:sz="0" w:space="0" w:color="auto"/>
                <w:bottom w:val="none" w:sz="0" w:space="0" w:color="auto"/>
                <w:right w:val="none" w:sz="0" w:space="0" w:color="auto"/>
              </w:divBdr>
              <w:divsChild>
                <w:div w:id="9099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 Wtulich</dc:creator>
  <cp:keywords/>
  <dc:description/>
  <cp:lastModifiedBy>Arek Wtulich</cp:lastModifiedBy>
  <cp:revision>2</cp:revision>
  <dcterms:created xsi:type="dcterms:W3CDTF">2026-02-02T19:52:00Z</dcterms:created>
  <dcterms:modified xsi:type="dcterms:W3CDTF">2026-02-02T19:53:00Z</dcterms:modified>
</cp:coreProperties>
</file>