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CHFA Loans in Connecticut: What First-Time LGBTQ Buyers Need to Know (2026)</w:t>
      </w:r>
    </w:p>
    <w:p/>
    <w:p>
      <w:r>
        <w:rPr>
          <w:b/>
          <w:bCs/>
        </w:rPr>
        <w:t xml:space="preserve">SEO Title:</w:t>
      </w:r>
      <w:r>
        <w:t xml:space="preserve"> CHFA Loans Connecticut 2026: Rates, Down Payment Help &amp; How to Qualify</w:t>
      </w:r>
    </w:p>
    <w:p>
      <w:r>
        <w:rPr>
          <w:b/>
          <w:bCs/>
        </w:rPr>
        <w:t xml:space="preserve">Meta Description:</w:t>
      </w:r>
      <w:r>
        <w:t xml:space="preserve"> CHFA loans give CT first-time buyers below-market rates and up to $50,000 in forgivable down payment help. Current rates, income limits, and step-by-step guide — updated June 2026.</w:t>
      </w:r>
    </w:p>
    <w:p>
      <w:r>
        <w:rPr>
          <w:b/>
          <w:bCs/>
        </w:rPr>
        <w:t xml:space="preserve">Slug:</w:t>
      </w:r>
      <w:r>
        <w:t xml:space="preserve"> chfa-loans-connecticut</w:t>
      </w:r>
    </w:p>
    <w:p>
      <w:r>
        <w:rPr>
          <w:b/>
          <w:bCs/>
        </w:rPr>
        <w:t xml:space="preserve">Category:</w:t>
      </w:r>
      <w:r>
        <w:t xml:space="preserve"> Finance &amp; Mortgages</w:t>
      </w:r>
    </w:p>
    <w:p>
      <w:r>
        <w:rPr>
          <w:b/>
          <w:bCs/>
        </w:rPr>
        <w:t xml:space="preserve">Author:</w:t>
      </w:r>
      <w:r>
        <w:t xml:space="preserve"> Carolyn Futtner</w:t>
      </w:r>
    </w:p>
    <w:p/>
    <w:p>
      <w:r>
        <w:t xml:space="preserve">---</w:t>
      </w:r>
    </w:p>
    <w:p/>
    <w:p>
      <w:r>
        <w:t xml:space="preserve">CHFA loans are the most powerful homebuying tool available to first-time buyers in Connecticut — and most first-time LGBTQ buyers we work with have never heard of them. The Connecticut Housing Finance Authority offers below-market mortgage rates, down payment assistance up to $50,000, and a forgivable loan that disappears entirely after 10 years. That's not marketing language. That's the actual program.</w:t>
      </w:r>
    </w:p>
    <w:p/>
    <w:p>
      <w:r>
        <w:t xml:space="preserve">Here's everything you need to know about CHFA in 2026, from current rates to income limits to how to pick the right lender.</w:t>
      </w:r>
    </w:p>
    <w:p/>
    <w:p>
      <w:r>
        <w:t xml:space="preserve">---</w:t>
      </w:r>
    </w:p>
    <w:p/>
    <w:p>
      <w:pPr>
        <w:pStyle w:val="Heading2"/>
      </w:pPr>
      <w:r>
        <w:t xml:space="preserve">CHFA Programs at a Glance</w:t>
      </w:r>
    </w:p>
    <w:p/>
    <w:p>
      <w:r>
        <w:t xml:space="preserve">| Program | Rate (June 2026) | Down Payment | Key Benefit |</w:t>
      </w:r>
    </w:p>
    <w:p>
      <w:r>
        <w:t xml:space="preserve">|---|---|---|---|</w:t>
      </w:r>
    </w:p>
    <w:p>
      <w:r>
        <w:t xml:space="preserve">| HFA Preferred (Conventional) | 6.500% | 3% minimum | Low MI, no upfront premium |</w:t>
      </w:r>
    </w:p>
    <w:p>
      <w:r>
        <w:t xml:space="preserve">| Government Insured (FHA/VA/USDA) | 6.125% | 3.5% (FHA), 0% (VA) | Lower rate for FHA/VA buyers |</w:t>
      </w:r>
    </w:p>
    <w:p>
      <w:r>
        <w:t xml:space="preserve">| Time To Own (Forgivable DPA) | 0.000% | Covers your DPA | Forgiven over 10 years — you never pay it back |</w:t>
      </w:r>
    </w:p>
    <w:p>
      <w:r>
        <w:t xml:space="preserve">| DAP Loan (Standard DPA) | 5.000% | Up to $15,000 | Second mortgage at below-market rate |</w:t>
      </w:r>
    </w:p>
    <w:p>
      <w:r>
        <w:t xml:space="preserve">| Conventional Renovation | 6.750% | 3% minimum | For homes needing significant work |</w:t>
      </w:r>
    </w:p>
    <w:p/>
    <w:p>
      <w:r>
        <w:t xml:space="preserve">All CHFA loans have a $0 origination fee. Veterans, teachers, police officers, and households with a disability qualify for a 0.125% rate discount. Purchases in federally designated Targeted Areas receive an additional 0.250% rate reduction.</w:t>
      </w:r>
    </w:p>
    <w:p/>
    <w:p>
      <w:r>
        <w:t xml:space="preserve">---</w:t>
      </w:r>
    </w:p>
    <w:p/>
    <w:p>
      <w:pPr>
        <w:pStyle w:val="Heading2"/>
      </w:pPr>
      <w:r>
        <w:t xml:space="preserve">The HFA Preferred Loan: CHFA's Core Program</w:t>
      </w:r>
    </w:p>
    <w:p/>
    <w:p>
      <w:r>
        <w:t xml:space="preserve">The HFA Preferred is a 30-year fixed-rate conventional mortgage at 6.500% (June 2026). It's CHFA's most popular program because:</w:t>
      </w:r>
    </w:p>
    <w:p/>
    <w:p>
      <w:pPr>
        <w:pStyle w:val="ListParagraph"/>
        <w:numPr>
          <w:ilvl w:val="0"/>
          <w:numId w:val="1"/>
        </w:numPr>
      </w:pPr>
      <w:r>
        <w:t xml:space="preserve">No upfront mortgage insurance premium — unlike FHA, you don't pay a premium at closing</w:t>
      </w:r>
    </w:p>
    <w:p>
      <w:pPr>
        <w:pStyle w:val="ListParagraph"/>
        <w:numPr>
          <w:ilvl w:val="0"/>
          <w:numId w:val="1"/>
        </w:numPr>
      </w:pPr>
      <w:r>
        <w:t xml:space="preserve">Lower monthly MI costs than a standard conventional loan with less than 20% down</w:t>
      </w:r>
    </w:p>
    <w:p>
      <w:pPr>
        <w:pStyle w:val="ListParagraph"/>
        <w:numPr>
          <w:ilvl w:val="0"/>
          <w:numId w:val="1"/>
        </w:numPr>
      </w:pPr>
      <w:r>
        <w:t xml:space="preserve">Minimum 3% down payment — and that can come from a CHFA assistance program</w:t>
      </w:r>
    </w:p>
    <w:p>
      <w:pPr>
        <w:pStyle w:val="ListParagraph"/>
        <w:numPr>
          <w:ilvl w:val="0"/>
          <w:numId w:val="1"/>
        </w:numPr>
      </w:pPr>
      <w:r>
        <w:t xml:space="preserve">Available to first-time buyers, or to anyone who hasn't owned a home in the past three years</w:t>
      </w:r>
    </w:p>
    <w:p/>
    <w:p>
      <w:r>
        <w:t xml:space="preserve">To qualify, your income must fall within CHFA's county-level limits (tied to Area Median Income) and the purchase price must fall within CHFA's sales price limits. These vary by county and household size. Your CHFA-participating lender will confirm current limits for your specific situation.</w:t>
      </w:r>
    </w:p>
    <w:p/>
    <w:p>
      <w:r>
        <w:t xml:space="preserve">---</w:t>
      </w:r>
    </w:p>
    <w:p/>
    <w:p>
      <w:pPr>
        <w:pStyle w:val="Heading2"/>
      </w:pPr>
      <w:r>
        <w:t xml:space="preserve">Time To Own: The Program That Gives You Money You Never Pay Back</w:t>
      </w:r>
    </w:p>
    <w:p/>
    <w:p>
      <w:r>
        <w:t xml:space="preserve">Time To Own is the most important CHFA program — and the one most buyers, and most real estate agents, don't know exists.</w:t>
      </w:r>
    </w:p>
    <w:p/>
    <w:p>
      <w:r>
        <w:rPr>
          <w:b/>
          <w:bCs/>
        </w:rPr>
        <w:t xml:space="preserve">How it works:</w:t>
      </w:r>
    </w:p>
    <w:p>
      <w:pPr>
        <w:pStyle w:val="ListParagraph"/>
        <w:numPr>
          <w:ilvl w:val="0"/>
          <w:numId w:val="1"/>
        </w:numPr>
      </w:pPr>
      <w:r>
        <w:t xml:space="preserve">0% interest. No monthly payments. No catch.</w:t>
      </w:r>
    </w:p>
    <w:p>
      <w:pPr>
        <w:pStyle w:val="ListParagraph"/>
        <w:numPr>
          <w:ilvl w:val="0"/>
          <w:numId w:val="1"/>
        </w:numPr>
      </w:pPr>
      <w:r>
        <w:t xml:space="preserve">10% of the balance is forgiven each year. After 10 years, the entire loan is gone.</w:t>
      </w:r>
    </w:p>
    <w:p>
      <w:pPr>
        <w:pStyle w:val="ListParagraph"/>
        <w:numPr>
          <w:ilvl w:val="0"/>
          <w:numId w:val="1"/>
        </w:numPr>
      </w:pPr>
      <w:r>
        <w:t xml:space="preserve">Covers up to 20% of your down payment + up to 5% of closing costs</w:t>
      </w:r>
    </w:p>
    <w:p>
      <w:pPr>
        <w:pStyle w:val="ListParagraph"/>
        <w:numPr>
          <w:ilvl w:val="0"/>
          <w:numId w:val="1"/>
        </w:numPr>
      </w:pPr>
      <w:r>
        <w:t xml:space="preserve">Maximum: $25,000 in standard areas; $50,000 in High or Very High Opportunity Areas (CT Opportunity Map)</w:t>
      </w:r>
    </w:p>
    <w:p>
      <w:pPr>
        <w:pStyle w:val="ListParagraph"/>
        <w:numPr>
          <w:ilvl w:val="0"/>
          <w:numId w:val="1"/>
        </w:numPr>
      </w:pPr>
      <w:r>
        <w:t xml:space="preserve">Minimum: $3,000</w:t>
      </w:r>
    </w:p>
    <w:p>
      <w:pPr>
        <w:pStyle w:val="ListParagraph"/>
        <w:numPr>
          <w:ilvl w:val="0"/>
          <w:numId w:val="1"/>
        </w:numPr>
      </w:pPr>
      <w:r>
        <w:t xml:space="preserve">Available funding as of June 1, 2026: $33,231,490 — the CT State Bond Commission added $10M on May 29, 2026</w:t>
      </w:r>
    </w:p>
    <w:p/>
    <w:p>
      <w:r>
        <w:rPr>
          <w:b/>
          <w:bCs/>
        </w:rPr>
        <w:t xml:space="preserve">Who qualifies:</w:t>
      </w:r>
    </w:p>
    <w:p>
      <w:pPr>
        <w:pStyle w:val="ListParagraph"/>
        <w:numPr>
          <w:ilvl w:val="0"/>
          <w:numId w:val="1"/>
        </w:numPr>
      </w:pPr>
      <w:r>
        <w:t xml:space="preserve">Current Connecticut resident for at least 3 years</w:t>
      </w:r>
    </w:p>
    <w:p>
      <w:pPr>
        <w:pStyle w:val="ListParagraph"/>
        <w:numPr>
          <w:ilvl w:val="0"/>
          <w:numId w:val="1"/>
        </w:numPr>
      </w:pPr>
      <w:r>
        <w:t xml:space="preserve">First-time homebuyer (or no home ownership in the past 3 years)</w:t>
      </w:r>
    </w:p>
    <w:p>
      <w:pPr>
        <w:pStyle w:val="ListParagraph"/>
        <w:numPr>
          <w:ilvl w:val="0"/>
          <w:numId w:val="1"/>
        </w:numPr>
      </w:pPr>
      <w:r>
        <w:t xml:space="preserve">Must pair with a CHFA first mortgage</w:t>
      </w:r>
    </w:p>
    <w:p>
      <w:pPr>
        <w:pStyle w:val="ListParagraph"/>
        <w:numPr>
          <w:ilvl w:val="0"/>
          <w:numId w:val="1"/>
        </w:numPr>
      </w:pPr>
      <w:r>
        <w:t xml:space="preserve">Must complete CHFA homebuyer education course</w:t>
      </w:r>
    </w:p>
    <w:p>
      <w:pPr>
        <w:pStyle w:val="ListParagraph"/>
        <w:numPr>
          <w:ilvl w:val="0"/>
          <w:numId w:val="1"/>
        </w:numPr>
      </w:pPr>
      <w:r>
        <w:t xml:space="preserve">Income at or below 100% of Area Median Income (80%–100% AMI receives 75% of eligible assistance; below 80% AMI receives the full amount)</w:t>
      </w:r>
    </w:p>
    <w:p/>
    <w:p>
      <w:r>
        <w:rPr>
          <w:b/>
          <w:bCs/>
        </w:rPr>
        <w:t xml:space="preserve">The only real catch:</w:t>
      </w:r>
      <w:r>
        <w:t xml:space="preserve"> If you sell before 10 years, the remaining unforgiven balance is due at closing. If you plan to stay — which most buyers do — this is free money.</w:t>
      </w:r>
    </w:p>
    <w:p/>
    <w:p>
      <w:pPr>
        <w:pStyle w:val="Heading3"/>
      </w:pPr>
      <w:r>
        <w:t xml:space="preserve">Why This Matters Specifically for LGBTQ Buyers</w:t>
      </w:r>
    </w:p>
    <w:p/>
    <w:p>
      <w:r>
        <w:t xml:space="preserve">The down payment is the single biggest barrier to homeownership for LGBTQ first-time buyers — statistically more so than for the general population, partly because of compounding effects of financial discrimination, higher rates of renting longer, and wealth gaps from delayed inheritance or family support. Time To Own directly removes that barrier.</w:t>
      </w:r>
    </w:p>
    <w:p/>
    <w:p>
      <w:r>
        <w:t xml:space="preserve">An LGBTQ couple buying a $400,000 home in a qualifying area could receive $22,500–$25,000 they never repay. A single buyer in a High Opportunity Area could receive up to $50,000. That changes who can buy.</w:t>
      </w:r>
    </w:p>
    <w:p/>
    <w:p>
      <w:r>
        <w:t xml:space="preserve">---</w:t>
      </w:r>
    </w:p>
    <w:p/>
    <w:p>
      <w:pPr>
        <w:pStyle w:val="Heading2"/>
      </w:pPr>
      <w:r>
        <w:t xml:space="preserve">DAP: Standard Down Payment Assistance</w:t>
      </w:r>
    </w:p>
    <w:p/>
    <w:p>
      <w:r>
        <w:t xml:space="preserve">If you don't qualify for Time To Own (income too high or not a 3-year CT resident), the DAP loan is CHFA's next option:</w:t>
      </w:r>
    </w:p>
    <w:p/>
    <w:p>
      <w:pPr>
        <w:pStyle w:val="ListParagraph"/>
        <w:numPr>
          <w:ilvl w:val="0"/>
          <w:numId w:val="1"/>
        </w:numPr>
      </w:pPr>
      <w:r>
        <w:t xml:space="preserve">Up to $15,000 in down payment assistance</w:t>
      </w:r>
    </w:p>
    <w:p>
      <w:pPr>
        <w:pStyle w:val="ListParagraph"/>
        <w:numPr>
          <w:ilvl w:val="0"/>
          <w:numId w:val="1"/>
        </w:numPr>
      </w:pPr>
      <w:r>
        <w:t xml:space="preserve">5.000% interest rate (or the first mortgage rate, whichever is lower)</w:t>
      </w:r>
    </w:p>
    <w:p>
      <w:pPr>
        <w:pStyle w:val="ListParagraph"/>
        <w:numPr>
          <w:ilvl w:val="0"/>
          <w:numId w:val="1"/>
        </w:numPr>
      </w:pPr>
      <w:r>
        <w:t xml:space="preserve">Monthly payments required — this is a second mortgage, not a forgivable loan</w:t>
      </w:r>
    </w:p>
    <w:p>
      <w:pPr>
        <w:pStyle w:val="ListParagraph"/>
        <w:numPr>
          <w:ilvl w:val="0"/>
          <w:numId w:val="1"/>
        </w:numPr>
      </w:pPr>
      <w:r>
        <w:t xml:space="preserve">Must be paired with a CHFA first mortgage</w:t>
      </w:r>
    </w:p>
    <w:p>
      <w:pPr>
        <w:pStyle w:val="ListParagraph"/>
        <w:numPr>
          <w:ilvl w:val="0"/>
          <w:numId w:val="1"/>
        </w:numPr>
      </w:pPr>
      <w:r>
        <w:t xml:space="preserve">Minimum $3,000</w:t>
      </w:r>
    </w:p>
    <w:p/>
    <w:p>
      <w:r>
        <w:t xml:space="preserve">At 5%, the DAP is significantly cheaper than alternatives and is often the difference between buying now versus saving for another two years.</w:t>
      </w:r>
    </w:p>
    <w:p/>
    <w:p>
      <w:r>
        <w:t xml:space="preserve">---</w:t>
      </w:r>
    </w:p>
    <w:p/>
    <w:p>
      <w:pPr>
        <w:pStyle w:val="Heading2"/>
      </w:pPr>
      <w:r>
        <w:t xml:space="preserve">Do You Qualify? The Key Checklist</w:t>
      </w:r>
    </w:p>
    <w:p/>
    <w:p>
      <w:r>
        <w:t xml:space="preserve">| Requirement | Details |</w:t>
      </w:r>
    </w:p>
    <w:p>
      <w:r>
        <w:t xml:space="preserve">|---|---|</w:t>
      </w:r>
    </w:p>
    <w:p>
      <w:r>
        <w:t xml:space="preserve">| First-time buyer | Haven't owned in 3 years; OR buying in a Targeted Area (waiver applies) |</w:t>
      </w:r>
    </w:p>
    <w:p>
      <w:r>
        <w:t xml:space="preserve">| Primary residence | Must be purchasing your primary home in CT |</w:t>
      </w:r>
    </w:p>
    <w:p>
      <w:r>
        <w:t xml:space="preserve">| CT residency (Time To Own only) | Must be a current CT resident for 3+ years |</w:t>
      </w:r>
    </w:p>
    <w:p>
      <w:r>
        <w:t xml:space="preserve">| Income limits | Set by county and household size (tied to Area Median Income) |</w:t>
      </w:r>
    </w:p>
    <w:p>
      <w:r>
        <w:t xml:space="preserve">| Purchase price limits | Set by county — confirm with your lender |</w:t>
      </w:r>
    </w:p>
    <w:p>
      <w:r>
        <w:t xml:space="preserve">| Credit and DTI | Standard mortgage requirements; typically 620–640 minimum credit score |</w:t>
      </w:r>
    </w:p>
    <w:p>
      <w:r>
        <w:t xml:space="preserve">| Education course | CHFA homebuyer education required for all CHFA borrowers |</w:t>
      </w:r>
    </w:p>
    <w:p/>
    <w:p>
      <w:r>
        <w:t xml:space="preserve">CHFA has no restrictions based on sexual orientation, gender identity, or marital status. Unmarried same-sex couples can apply as co-borrowers on the same terms as any other co-borrowers. Both incomes count toward the AMI calculation — important to verify before assuming qualification.</w:t>
      </w:r>
    </w:p>
    <w:p/>
    <w:p>
      <w:r>
        <w:t xml:space="preserve">---</w:t>
      </w:r>
    </w:p>
    <w:p/>
    <w:p>
      <w:pPr>
        <w:pStyle w:val="Heading2"/>
      </w:pPr>
      <w:r>
        <w:t xml:space="preserve">How to Choose a CHFA-Participating Lender</w:t>
      </w:r>
    </w:p>
    <w:p/>
    <w:p>
      <w:r>
        <w:t xml:space="preserve">Not every bank or mortgage company offers CHFA loans. This is where buyers lose their CHFA access without realizing it — they start a relationship with a lender who doesn't participate, get pre-approved, and then discover mid-process that CHFA programs aren't available to them.</w:t>
      </w:r>
    </w:p>
    <w:p/>
    <w:p>
      <w:r>
        <w:rPr>
          <w:b/>
          <w:bCs/>
        </w:rPr>
        <w:t xml:space="preserve">Ask any lender before proceeding:</w:t>
      </w:r>
    </w:p>
    <w:p>
      <w:r>
        <w:t xml:space="preserve">1. Are you a CHFA-approved participating lender?</w:t>
      </w:r>
    </w:p>
    <w:p>
      <w:r>
        <w:t xml:space="preserve">2. How many CHFA loans did you close in the past 12 months?</w:t>
      </w:r>
    </w:p>
    <w:p>
      <w:r>
        <w:t xml:space="preserve">3. Are you familiar with the Time To Own forgivable program specifically?</w:t>
      </w:r>
    </w:p>
    <w:p>
      <w:r>
        <w:t xml:space="preserve">4. How do you handle co-borrower applications for unmarried partners?</w:t>
      </w:r>
    </w:p>
    <w:p/>
    <w:p>
      <w:r>
        <w:t xml:space="preserve">An experienced CHFA lender will know the AMI limits, the Opportunity Map, and how to reserve Time To Own funds promptly. A lender who rarely does CHFA loans will slow down your process and may miss funds before they're allocated.</w:t>
      </w:r>
    </w:p>
    <w:p/>
    <w:p>
      <w:r>
        <w:t xml:space="preserve">Find the full list of CHFA-participating lenders at chfa.org. Our team can also make specific introductions to lenders who work frequently with LGBTQ buyers.</w:t>
      </w:r>
    </w:p>
    <w:p/>
    <w:p>
      <w:r>
        <w:t xml:space="preserve">---</w:t>
      </w:r>
    </w:p>
    <w:p/>
    <w:p>
      <w:pPr>
        <w:pStyle w:val="Heading2"/>
      </w:pPr>
      <w:r>
        <w:t xml:space="preserve">The CHFA Process: Step by Step</w:t>
      </w:r>
    </w:p>
    <w:p/>
    <w:p>
      <w:r>
        <w:t xml:space="preserve">1. </w:t>
      </w:r>
      <w:r>
        <w:rPr>
          <w:b/>
          <w:bCs/>
        </w:rPr>
        <w:t xml:space="preserve">Find a CHFA-participating lender</w:t>
      </w:r>
      <w:r>
        <w:t xml:space="preserve"> — use the chfa.org list or ask our team for a referral</w:t>
      </w:r>
    </w:p>
    <w:p>
      <w:r>
        <w:t xml:space="preserve">2. </w:t>
      </w:r>
      <w:r>
        <w:rPr>
          <w:b/>
          <w:bCs/>
        </w:rPr>
        <w:t xml:space="preserve">Complete the CHFA homebuyer education course</w:t>
      </w:r>
      <w:r>
        <w:t xml:space="preserve"> — required for all borrowers; available online, takes 6–8 hours</w:t>
      </w:r>
    </w:p>
    <w:p>
      <w:r>
        <w:t xml:space="preserve">3. </w:t>
      </w:r>
      <w:r>
        <w:rPr>
          <w:b/>
          <w:bCs/>
        </w:rPr>
        <w:t xml:space="preserve">Get pre-approved</w:t>
      </w:r>
      <w:r>
        <w:t xml:space="preserve"> — your lender confirms income, credit, and program eligibility</w:t>
      </w:r>
    </w:p>
    <w:p>
      <w:r>
        <w:t xml:space="preserve">4. </w:t>
      </w:r>
      <w:r>
        <w:rPr>
          <w:b/>
          <w:bCs/>
        </w:rPr>
        <w:t xml:space="preserve">Find your home</w:t>
      </w:r>
      <w:r>
        <w:t xml:space="preserve"> — within CHFA's purchase price limits for your county</w:t>
      </w:r>
    </w:p>
    <w:p>
      <w:r>
        <w:t xml:space="preserve">5. </w:t>
      </w:r>
      <w:r>
        <w:rPr>
          <w:b/>
          <w:bCs/>
        </w:rPr>
        <w:t xml:space="preserve">Your lender reserves Time To Own funds</w:t>
      </w:r>
      <w:r>
        <w:t xml:space="preserve"> — this happens during loan processing, not at closing; funds are limited and first-come-first-served</w:t>
      </w:r>
    </w:p>
    <w:p>
      <w:r>
        <w:t xml:space="preserve">6. </w:t>
      </w:r>
      <w:r>
        <w:rPr>
          <w:b/>
          <w:bCs/>
        </w:rPr>
        <w:t xml:space="preserve">Close</w:t>
      </w:r>
      <w:r>
        <w:t xml:space="preserve"> — CHFA rate, down payment assistance, and forgivable loan applied at closing</w:t>
      </w:r>
    </w:p>
    <w:p/>
    <w:p>
      <w:r>
        <w:t xml:space="preserve">---</w:t>
      </w:r>
    </w:p>
    <w:p/>
    <w:p>
      <w:pPr>
        <w:pStyle w:val="Heading2"/>
      </w:pPr>
      <w:r>
        <w:t xml:space="preserve">CHFA and Specific LGBTQ Buyer Situations</w:t>
      </w:r>
    </w:p>
    <w:p/>
    <w:p>
      <w:r>
        <w:rPr>
          <w:b/>
          <w:bCs/>
        </w:rPr>
        <w:t xml:space="preserve">Same-sex couples:</w:t>
      </w:r>
      <w:r>
        <w:t xml:space="preserve"> Both partners' incomes count toward AMI limits. If combined income puts you above 100% AMI, you may not qualify for Time To Own but can still access the DAP loan and CHFA's below-market rates.</w:t>
      </w:r>
    </w:p>
    <w:p/>
    <w:p>
      <w:r>
        <w:rPr>
          <w:b/>
          <w:bCs/>
        </w:rPr>
        <w:t xml:space="preserve">Unmarried partners buying together:</w:t>
      </w:r>
      <w:r>
        <w:t xml:space="preserve"> Apply as co-borrowers. No marriage requirement for any CHFA program.</w:t>
      </w:r>
    </w:p>
    <w:p/>
    <w:p>
      <w:r>
        <w:rPr>
          <w:b/>
          <w:bCs/>
        </w:rPr>
        <w:t xml:space="preserve">LGBTQ veterans:</w:t>
      </w:r>
      <w:r>
        <w:t xml:space="preserve"> CHFA's Government Insured program includes VA loans at 6.125% (June 2026). This is one of the most cost-effective financing options available — zero down payment at a below-market rate. See our </w:t>
      </w:r>
      <w:r>
        <w:t xml:space="preserve">VA loans in Connecticut guide</w:t>
      </w:r>
      <w:r>
        <w:t xml:space="preserve">.</w:t>
      </w:r>
    </w:p>
    <w:p/>
    <w:p>
      <w:r>
        <w:rPr>
          <w:b/>
          <w:bCs/>
        </w:rPr>
        <w:t xml:space="preserve">Trans buyers:</w:t>
      </w:r>
      <w:r>
        <w:t xml:space="preserve"> Your legal name on the CHFA application must match your mortgage documents and deed. If you're in a name change process, brief your lender and attorney early — this is manageable with advance notice and not a disqualifier.</w:t>
      </w:r>
    </w:p>
    <w:p/>
    <w:p>
      <w:r>
        <w:t xml:space="preserve">---</w:t>
      </w:r>
    </w:p>
    <w:p/>
    <w:p>
      <w:pPr>
        <w:pStyle w:val="Heading2"/>
      </w:pPr>
      <w:r>
        <w:t xml:space="preserve">Frequently Asked Questions</w:t>
      </w:r>
    </w:p>
    <w:p/>
    <w:p>
      <w:r>
        <w:rPr>
          <w:b/>
          <w:bCs/>
        </w:rPr>
        <w:t xml:space="preserve">Can same-sex couples use CHFA loans?</w:t>
      </w:r>
    </w:p>
    <w:p>
      <w:r>
        <w:t xml:space="preserve">Yes. CHFA programs have no restrictions based on sexual orientation or marital status. Unmarried couples apply as co-borrowers on the same terms as any other joint applicants.</w:t>
      </w:r>
    </w:p>
    <w:p/>
    <w:p>
      <w:r>
        <w:rPr>
          <w:b/>
          <w:bCs/>
        </w:rPr>
        <w:t xml:space="preserve">What is the income limit for CHFA Time To Own?</w:t>
      </w:r>
    </w:p>
    <w:p>
      <w:r>
        <w:t xml:space="preserve">Income limits are set by county and household size. Buyers at or below 80% AMI receive the full assistance amount; buyers between 80%–100% AMI receive 75%. Buyers above 100% AMI are not eligible for Time To Own. Your lender will confirm current AMI figures.</w:t>
      </w:r>
    </w:p>
    <w:p/>
    <w:p>
      <w:r>
        <w:rPr>
          <w:b/>
          <w:bCs/>
        </w:rPr>
        <w:t xml:space="preserve">How much can I get from Time To Own?</w:t>
      </w:r>
    </w:p>
    <w:p>
      <w:r>
        <w:t xml:space="preserve">Up to $25,000 in standard areas; up to $50,000 in High or Very High Opportunity Areas per the CT Opportunity Map.</w:t>
      </w:r>
    </w:p>
    <w:p/>
    <w:p>
      <w:r>
        <w:rPr>
          <w:b/>
          <w:bCs/>
        </w:rPr>
        <w:t xml:space="preserve">Do I have to pay back Time To Own?</w:t>
      </w:r>
    </w:p>
    <w:p>
      <w:r>
        <w:t xml:space="preserve">No monthly payments. 10% is forgiven each year. If you sell before 10 years, the remaining unforgiven balance is due at closing. After 10 years: $0 owed.</w:t>
      </w:r>
    </w:p>
    <w:p/>
    <w:p>
      <w:r>
        <w:rPr>
          <w:b/>
          <w:bCs/>
        </w:rPr>
        <w:t xml:space="preserve">What credit score do I need for a CHFA loan?</w:t>
      </w:r>
    </w:p>
    <w:p>
      <w:r>
        <w:t xml:space="preserve">Typically 620–640 minimum depending on the program and lender. Higher scores improve your terms.</w:t>
      </w:r>
    </w:p>
    <w:p/>
    <w:p>
      <w:r>
        <w:rPr>
          <w:b/>
          <w:bCs/>
        </w:rPr>
        <w:t xml:space="preserve">Where do I find a CHFA-participating lender?</w:t>
      </w:r>
    </w:p>
    <w:p>
      <w:r>
        <w:t xml:space="preserve">The complete list is at chfa.org. Our team also makes direct referrals to experienced CHFA lenders who work with LGBTQ buyers regularly.</w:t>
      </w:r>
    </w:p>
    <w:p/>
    <w:p>
      <w:r>
        <w:t xml:space="preserve">---</w:t>
      </w:r>
    </w:p>
    <w:p/>
    <w:p>
      <w:pPr>
        <w:pStyle w:val="Heading2"/>
      </w:pPr>
      <w:r>
        <w:t xml:space="preserve">Ready to Explore CHFA Loans?</w:t>
      </w:r>
    </w:p>
    <w:p/>
    <w:p>
      <w:r>
        <w:t xml:space="preserve">Carolyn and our team work with LGBTQ first-time buyers across Connecticut. We'll connect you with the right CHFA-participating lender and walk you through every step.</w:t>
      </w:r>
    </w:p>
    <w:p/>
    <w:p>
      <w:r>
        <w:t xml:space="preserve">Talk to Our Team</w:t>
      </w:r>
      <w:r>
        <w:t xml:space="preserve"> | </w:t>
      </w:r>
      <w:r>
        <w:t xml:space="preserve">Down Payment Assistance Guide</w:t>
      </w:r>
      <w:r>
        <w:t xml:space="preserve"> | </w:t>
      </w:r>
      <w:r>
        <w:t xml:space="preserve">Connecticut Closing Costs</w:t>
      </w:r>
    </w:p>
    <w:p/>
    <w:p>
      <w:r>
        <w:t xml:space="preserve">---</w:t>
      </w:r>
    </w:p>
    <w:p/>
    <w:p>
      <w:r>
        <w:rPr>
          <w:i/>
          <w:iCs/>
        </w:rPr>
        <w:t xml:space="preserve">Rate data: chfa.org, effective June 3, 2026. CHFA rates update weekly — always confirm current rates before applying.</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2026-06-06T16:05:08.229Z</dcterms:created>
  <dcterms:modified xsi:type="dcterms:W3CDTF">2026-06-06T16:05:08.242Z</dcterms:modified>
</cp:coreProperties>
</file>

<file path=docProps/custom.xml><?xml version="1.0" encoding="utf-8"?>
<Properties xmlns="http://schemas.openxmlformats.org/officeDocument/2006/custom-properties" xmlns:vt="http://schemas.openxmlformats.org/officeDocument/2006/docPropsVTypes"/>
</file>