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Down Payment Assistance in Connecticut: What LGBTQ Buyers Qualify For in 2026</w:t>
      </w:r>
    </w:p>
    <w:p/>
    <w:p>
      <w:r>
        <w:rPr>
          <w:b/>
          <w:bCs/>
        </w:rPr>
        <w:t xml:space="preserve">SEO Title:</w:t>
      </w:r>
      <w:r>
        <w:t xml:space="preserve"> Down Payment Assistance Connecticut 2026: Up to $50K Forgivable — Who Qualifies</w:t>
      </w:r>
    </w:p>
    <w:p>
      <w:r>
        <w:rPr>
          <w:b/>
          <w:bCs/>
        </w:rPr>
        <w:t xml:space="preserve">Meta Description:</w:t>
      </w:r>
      <w:r>
        <w:t xml:space="preserve"> Connecticut first-time buyers can access up to $50,000 in forgivable down payment assistance through CHFA's Time To Own. $33.2M in funding available as of June 2026. Complete guide.</w:t>
      </w:r>
    </w:p>
    <w:p>
      <w:r>
        <w:rPr>
          <w:b/>
          <w:bCs/>
        </w:rPr>
        <w:t xml:space="preserve">Slug:</w:t>
      </w:r>
      <w:r>
        <w:t xml:space="preserve"> down-payment-assistance-connecticut</w:t>
      </w:r>
    </w:p>
    <w:p>
      <w:r>
        <w:rPr>
          <w:b/>
          <w:bCs/>
        </w:rPr>
        <w:t xml:space="preserve">Category:</w:t>
      </w:r>
      <w:r>
        <w:t xml:space="preserve"> Finance &amp; Mortgages</w:t>
      </w:r>
    </w:p>
    <w:p>
      <w:r>
        <w:rPr>
          <w:b/>
          <w:bCs/>
        </w:rPr>
        <w:t xml:space="preserve">Author:</w:t>
      </w:r>
      <w:r>
        <w:t xml:space="preserve"> Carolyn Futtner</w:t>
      </w:r>
    </w:p>
    <w:p/>
    <w:p>
      <w:r>
        <w:t xml:space="preserve">---</w:t>
      </w:r>
    </w:p>
    <w:p/>
    <w:p>
      <w:r>
        <w:t xml:space="preserve">The down payment is the single biggest barrier to homeownership for most LGBTQ first-time buyers in Connecticut. What most buyers don't know: Connecticut has one of the most generous down payment assistance programs in the country — and as of June 2026, over </w:t>
      </w:r>
      <w:r>
        <w:rPr>
          <w:b/>
          <w:bCs/>
        </w:rPr>
        <w:t xml:space="preserve">$33 million in forgivable assistance</w:t>
      </w:r>
      <w:r>
        <w:t xml:space="preserve"> is available on a first-come, first-served basis.</w:t>
      </w:r>
    </w:p>
    <w:p/>
    <w:p>
      <w:r>
        <w:t xml:space="preserve">This guide covers every program, who qualifies, how much you can get, and what to do if you don't qualify for the top programs.</w:t>
      </w:r>
    </w:p>
    <w:p/>
    <w:p>
      <w:r>
        <w:t xml:space="preserve">---</w:t>
      </w:r>
    </w:p>
    <w:p/>
    <w:p>
      <w:pPr>
        <w:pStyle w:val="Heading2"/>
      </w:pPr>
      <w:r>
        <w:t xml:space="preserve">All Available Programs: Quick Summary</w:t>
      </w:r>
    </w:p>
    <w:p/>
    <w:p>
      <w:r>
        <w:t xml:space="preserve">| Program | Max Amount | Interest | Repayment | Who Qualifies |</w:t>
      </w:r>
    </w:p>
    <w:p>
      <w:r>
        <w:t xml:space="preserve">|---|---|---|---|---|</w:t>
      </w:r>
    </w:p>
    <w:p>
      <w:r>
        <w:t xml:space="preserve">| </w:t>
      </w:r>
      <w:r>
        <w:rPr>
          <w:b/>
          <w:bCs/>
        </w:rPr>
        <w:t xml:space="preserve">CHFA Time To Own</w:t>
      </w:r>
      <w:r>
        <w:t xml:space="preserve"> | $25K–$50K | 0% | Forgiven over 10 years | CT residents 3+ yrs, income limits apply |</w:t>
      </w:r>
    </w:p>
    <w:p>
      <w:r>
        <w:t xml:space="preserve">| </w:t>
      </w:r>
      <w:r>
        <w:rPr>
          <w:b/>
          <w:bCs/>
        </w:rPr>
        <w:t xml:space="preserve">CHFA DAP Loan</w:t>
      </w:r>
      <w:r>
        <w:t xml:space="preserve"> | $15,000 | 5.00% | Monthly payments | First-time buyers, income limits apply |</w:t>
      </w:r>
    </w:p>
    <w:p>
      <w:r>
        <w:t xml:space="preserve">| </w:t>
      </w:r>
      <w:r>
        <w:rPr>
          <w:b/>
          <w:bCs/>
        </w:rPr>
        <w:t xml:space="preserve">HUD-Approved Counseling</w:t>
      </w:r>
      <w:r>
        <w:t xml:space="preserve"> | Varies | — | Varies by program | Check with local HUD counselor |</w:t>
      </w:r>
    </w:p>
    <w:p>
      <w:r>
        <w:t xml:space="preserve">| </w:t>
      </w:r>
      <w:r>
        <w:rPr>
          <w:b/>
          <w:bCs/>
        </w:rPr>
        <w:t xml:space="preserve">Employer Assistance</w:t>
      </w:r>
      <w:r>
        <w:t xml:space="preserve"> | Varies | — | Varies by employer | Check your employer's HR benefits |</w:t>
      </w:r>
    </w:p>
    <w:p>
      <w:r>
        <w:t xml:space="preserve">| </w:t>
      </w:r>
      <w:r>
        <w:rPr>
          <w:b/>
          <w:bCs/>
        </w:rPr>
        <w:t xml:space="preserve">Gift Funds</w:t>
      </w:r>
      <w:r>
        <w:t xml:space="preserve"> | No limit | — | None | From family members (documented gift letter) |</w:t>
      </w:r>
    </w:p>
    <w:p/>
    <w:p>
      <w:r>
        <w:t xml:space="preserve">---</w:t>
      </w:r>
    </w:p>
    <w:p/>
    <w:p>
      <w:pPr>
        <w:pStyle w:val="Heading2"/>
      </w:pPr>
      <w:r>
        <w:t xml:space="preserve">Program 1: CHFA Time To Own — The Forgivable Loan</w:t>
      </w:r>
    </w:p>
    <w:p/>
    <w:p>
      <w:r>
        <w:t xml:space="preserve">Time To Own is Connecticut's most powerful down payment assistance program and the one most buyers — and most real estate agents — don't know about. Here's exactly how it works:</w:t>
      </w:r>
    </w:p>
    <w:p/>
    <w:p>
      <w:r>
        <w:rPr>
          <w:b/>
          <w:bCs/>
        </w:rPr>
        <w:t xml:space="preserve">What it is:</w:t>
      </w:r>
      <w:r>
        <w:t xml:space="preserve"> A second mortgage with 0% interest, no monthly payments, and automatic forgiveness over 10 years.</w:t>
      </w:r>
    </w:p>
    <w:p/>
    <w:p>
      <w:r>
        <w:rPr>
          <w:b/>
          <w:bCs/>
        </w:rPr>
        <w:t xml:space="preserve">How much:</w:t>
      </w:r>
    </w:p>
    <w:p>
      <w:pPr>
        <w:pStyle w:val="ListParagraph"/>
        <w:numPr>
          <w:ilvl w:val="0"/>
          <w:numId w:val="1"/>
        </w:numPr>
      </w:pPr>
      <w:r>
        <w:t xml:space="preserve">$25,000 maximum in standard areas</w:t>
      </w:r>
    </w:p>
    <w:p>
      <w:pPr>
        <w:pStyle w:val="ListParagraph"/>
        <w:numPr>
          <w:ilvl w:val="0"/>
          <w:numId w:val="1"/>
        </w:numPr>
      </w:pPr>
      <w:r>
        <w:t xml:space="preserve">$50,000 maximum in High or Very High Opportunity Areas (designated by the CT Opportunity Map — your lender will confirm your specific property's status)</w:t>
      </w:r>
    </w:p>
    <w:p/>
    <w:p>
      <w:r>
        <w:rPr>
          <w:b/>
          <w:bCs/>
        </w:rPr>
        <w:t xml:space="preserve">What it covers:</w:t>
      </w:r>
      <w:r>
        <w:t xml:space="preserve"> Up to 20% of your down payment + up to 5% of your closing costs</w:t>
      </w:r>
    </w:p>
    <w:p/>
    <w:p>
      <w:r>
        <w:rPr>
          <w:b/>
          <w:bCs/>
        </w:rPr>
        <w:t xml:space="preserve">Current funding:</w:t>
      </w:r>
      <w:r>
        <w:t xml:space="preserve"> As of June 1, 2026, </w:t>
      </w:r>
      <w:r>
        <w:rPr>
          <w:b/>
          <w:bCs/>
        </w:rPr>
        <w:t xml:space="preserve">$33,231,490 remains available</w:t>
      </w:r>
      <w:r>
        <w:t xml:space="preserve">. The CT State Bond Commission added $10,000,000 on May 29, 2026. This is not unlimited — it is allocated first-come, first-served. Your lender reserves funds during the loan process.</w:t>
      </w:r>
    </w:p>
    <w:p/>
    <w:p>
      <w:r>
        <w:rPr>
          <w:b/>
          <w:bCs/>
        </w:rPr>
        <w:t xml:space="preserve">Income limits:</w:t>
      </w:r>
    </w:p>
    <w:p>
      <w:pPr>
        <w:pStyle w:val="ListParagraph"/>
        <w:numPr>
          <w:ilvl w:val="0"/>
          <w:numId w:val="1"/>
        </w:numPr>
      </w:pPr>
      <w:r>
        <w:t xml:space="preserve">At or below 80% of Area Median Income (AMI): Full assistance amount</w:t>
      </w:r>
    </w:p>
    <w:p>
      <w:pPr>
        <w:pStyle w:val="ListParagraph"/>
        <w:numPr>
          <w:ilvl w:val="0"/>
          <w:numId w:val="1"/>
        </w:numPr>
      </w:pPr>
      <w:r>
        <w:t xml:space="preserve">Between 80%–100% AMI: Up to 75% of eligible assistance</w:t>
      </w:r>
    </w:p>
    <w:p>
      <w:pPr>
        <w:pStyle w:val="ListParagraph"/>
        <w:numPr>
          <w:ilvl w:val="0"/>
          <w:numId w:val="1"/>
        </w:numPr>
      </w:pPr>
      <w:r>
        <w:t xml:space="preserve">Above 100% AMI: Not eligible for Time To Own</w:t>
      </w:r>
    </w:p>
    <w:p/>
    <w:p>
      <w:r>
        <w:rPr>
          <w:b/>
          <w:bCs/>
        </w:rPr>
        <w:t xml:space="preserve">Residency requirement:</w:t>
      </w:r>
      <w:r>
        <w:t xml:space="preserve"> Current Connecticut resident for at least 3 years. (The DAP loan does not have this requirement.)</w:t>
      </w:r>
    </w:p>
    <w:p/>
    <w:p>
      <w:r>
        <w:rPr>
          <w:b/>
          <w:bCs/>
        </w:rPr>
        <w:t xml:space="preserve">The forgiveness math:</w:t>
      </w:r>
    </w:p>
    <w:p>
      <w:pPr>
        <w:pStyle w:val="ListParagraph"/>
        <w:numPr>
          <w:ilvl w:val="0"/>
          <w:numId w:val="1"/>
        </w:numPr>
      </w:pPr>
      <w:r>
        <w:t xml:space="preserve">Year 1: $25,000 → $22,500 remaining</w:t>
      </w:r>
    </w:p>
    <w:p>
      <w:pPr>
        <w:pStyle w:val="ListParagraph"/>
        <w:numPr>
          <w:ilvl w:val="0"/>
          <w:numId w:val="1"/>
        </w:numPr>
      </w:pPr>
      <w:r>
        <w:t xml:space="preserve">Year 5: $25,000 → $12,500 remaining</w:t>
      </w:r>
    </w:p>
    <w:p>
      <w:pPr>
        <w:pStyle w:val="ListParagraph"/>
        <w:numPr>
          <w:ilvl w:val="0"/>
          <w:numId w:val="1"/>
        </w:numPr>
      </w:pPr>
      <w:r>
        <w:t xml:space="preserve">Year 10: $0 remaining — fully forgiven</w:t>
      </w:r>
    </w:p>
    <w:p/>
    <w:p>
      <w:r>
        <w:t xml:space="preserve">If you sell before 10 years, the remaining unforgiven balance is due at closing. For buyers who plan to stay, this is effectively free money.</w:t>
      </w:r>
    </w:p>
    <w:p/>
    <w:p>
      <w:r>
        <w:t xml:space="preserve">---</w:t>
      </w:r>
    </w:p>
    <w:p/>
    <w:p>
      <w:pPr>
        <w:pStyle w:val="Heading2"/>
      </w:pPr>
      <w:r>
        <w:t xml:space="preserve">Real-World Examples: What You Actually Get</w:t>
      </w:r>
    </w:p>
    <w:p/>
    <w:p>
      <w:pPr>
        <w:pStyle w:val="Heading3"/>
      </w:pPr>
      <w:r>
        <w:t xml:space="preserve">Example 1: LGBTQ couple buying in Middletown</w:t>
      </w:r>
    </w:p>
    <w:p>
      <w:pPr>
        <w:pStyle w:val="ListParagraph"/>
        <w:numPr>
          <w:ilvl w:val="0"/>
          <w:numId w:val="1"/>
        </w:numPr>
      </w:pPr>
      <w:r>
        <w:t xml:space="preserve">Home price: $350,000</w:t>
      </w:r>
    </w:p>
    <w:p>
      <w:pPr>
        <w:pStyle w:val="ListParagraph"/>
        <w:numPr>
          <w:ilvl w:val="0"/>
          <w:numId w:val="1"/>
        </w:numPr>
      </w:pPr>
      <w:r>
        <w:t xml:space="preserve">Combined household income: $85,000 (≤80% AMI for Hartford metro)</w:t>
      </w:r>
    </w:p>
    <w:p>
      <w:pPr>
        <w:pStyle w:val="ListParagraph"/>
        <w:numPr>
          <w:ilvl w:val="0"/>
          <w:numId w:val="1"/>
        </w:numPr>
      </w:pPr>
      <w:r>
        <w:t xml:space="preserve">Down payment needed (3% CHFA): $10,500</w:t>
      </w:r>
    </w:p>
    <w:p>
      <w:pPr>
        <w:pStyle w:val="ListParagraph"/>
        <w:numPr>
          <w:ilvl w:val="0"/>
          <w:numId w:val="1"/>
        </w:numPr>
      </w:pPr>
      <w:r>
        <w:t xml:space="preserve">Closing costs estimate: ~$12,000</w:t>
      </w:r>
    </w:p>
    <w:p>
      <w:pPr>
        <w:pStyle w:val="ListParagraph"/>
        <w:numPr>
          <w:ilvl w:val="0"/>
          <w:numId w:val="1"/>
        </w:numPr>
      </w:pPr>
      <w:r>
        <w:t xml:space="preserve">Time To Own covers: $10,500 (down payment) + $12,000 (closing costs) = $22,500</w:t>
      </w:r>
    </w:p>
    <w:p>
      <w:pPr>
        <w:pStyle w:val="ListParagraph"/>
        <w:numPr>
          <w:ilvl w:val="0"/>
          <w:numId w:val="1"/>
        </w:numPr>
      </w:pPr>
      <w:r>
        <w:t xml:space="preserve">Out of pocket at closing: essentially $0 (excluding prepaids and escrow)</w:t>
      </w:r>
    </w:p>
    <w:p>
      <w:pPr>
        <w:pStyle w:val="ListParagraph"/>
        <w:numPr>
          <w:ilvl w:val="0"/>
          <w:numId w:val="1"/>
        </w:numPr>
      </w:pPr>
      <w:r>
        <w:t xml:space="preserve">Balance forgiven at 10% per year; $0 owed if they stay</w:t>
      </w:r>
    </w:p>
    <w:p/>
    <w:p>
      <w:pPr>
        <w:pStyle w:val="Heading3"/>
      </w:pPr>
      <w:r>
        <w:t xml:space="preserve">Example 2: Single LGBTQ buyer in a High Opportunity Area</w:t>
      </w:r>
    </w:p>
    <w:p>
      <w:pPr>
        <w:pStyle w:val="ListParagraph"/>
        <w:numPr>
          <w:ilvl w:val="0"/>
          <w:numId w:val="1"/>
        </w:numPr>
      </w:pPr>
      <w:r>
        <w:t xml:space="preserve">Home price: $300,000 in a qualifying area</w:t>
      </w:r>
    </w:p>
    <w:p>
      <w:pPr>
        <w:pStyle w:val="ListParagraph"/>
        <w:numPr>
          <w:ilvl w:val="0"/>
          <w:numId w:val="1"/>
        </w:numPr>
      </w:pPr>
      <w:r>
        <w:t xml:space="preserve">Income: $72,000 (below 80% AMI)</w:t>
      </w:r>
    </w:p>
    <w:p>
      <w:pPr>
        <w:pStyle w:val="ListParagraph"/>
        <w:numPr>
          <w:ilvl w:val="0"/>
          <w:numId w:val="1"/>
        </w:numPr>
      </w:pPr>
      <w:r>
        <w:t xml:space="preserve">Time To Own maximum: $50,000</w:t>
      </w:r>
    </w:p>
    <w:p>
      <w:pPr>
        <w:pStyle w:val="ListParagraph"/>
        <w:numPr>
          <w:ilvl w:val="0"/>
          <w:numId w:val="1"/>
        </w:numPr>
      </w:pPr>
      <w:r>
        <w:t xml:space="preserve">Down payment + closing costs covered in full</w:t>
      </w:r>
    </w:p>
    <w:p>
      <w:pPr>
        <w:pStyle w:val="ListParagraph"/>
        <w:numPr>
          <w:ilvl w:val="0"/>
          <w:numId w:val="1"/>
        </w:numPr>
      </w:pPr>
      <w:r>
        <w:t xml:space="preserve">Monthly mortgage payment with zero down payment burden</w:t>
      </w:r>
    </w:p>
    <w:p/>
    <w:p>
      <w:pPr>
        <w:pStyle w:val="Heading3"/>
      </w:pPr>
      <w:r>
        <w:t xml:space="preserve">Example 3: Couple above the Time To Own income limit</w:t>
      </w:r>
    </w:p>
    <w:p>
      <w:pPr>
        <w:pStyle w:val="ListParagraph"/>
        <w:numPr>
          <w:ilvl w:val="0"/>
          <w:numId w:val="1"/>
        </w:numPr>
      </w:pPr>
      <w:r>
        <w:t xml:space="preserve">Combined income: $145,000 (above 100% AMI)</w:t>
      </w:r>
    </w:p>
    <w:p>
      <w:pPr>
        <w:pStyle w:val="ListParagraph"/>
        <w:numPr>
          <w:ilvl w:val="0"/>
          <w:numId w:val="1"/>
        </w:numPr>
      </w:pPr>
      <w:r>
        <w:t xml:space="preserve">Not eligible for Time To Own</w:t>
      </w:r>
    </w:p>
    <w:p>
      <w:pPr>
        <w:pStyle w:val="ListParagraph"/>
        <w:numPr>
          <w:ilvl w:val="0"/>
          <w:numId w:val="1"/>
        </w:numPr>
      </w:pPr>
      <w:r>
        <w:t xml:space="preserve">DAP loan available: Up to $15,000</w:t>
      </w:r>
    </w:p>
    <w:p>
      <w:pPr>
        <w:pStyle w:val="ListParagraph"/>
        <w:numPr>
          <w:ilvl w:val="0"/>
          <w:numId w:val="1"/>
        </w:numPr>
      </w:pPr>
      <w:r>
        <w:t xml:space="preserve">Covers majority of 3% down payment on $400,000 home</w:t>
      </w:r>
    </w:p>
    <w:p>
      <w:pPr>
        <w:pStyle w:val="ListParagraph"/>
        <w:numPr>
          <w:ilvl w:val="0"/>
          <w:numId w:val="1"/>
        </w:numPr>
      </w:pPr>
      <w:r>
        <w:t xml:space="preserve">Also eligible: CHFA's below-market mortgage rate (6.500% HFA Preferred as of June 2026)</w:t>
      </w:r>
    </w:p>
    <w:p/>
    <w:p>
      <w:r>
        <w:t xml:space="preserve">---</w:t>
      </w:r>
    </w:p>
    <w:p/>
    <w:p>
      <w:pPr>
        <w:pStyle w:val="Heading2"/>
      </w:pPr>
      <w:r>
        <w:t xml:space="preserve">Program 2: CHFA DAP Loan — Standard Down Payment Assistance</w:t>
      </w:r>
    </w:p>
    <w:p/>
    <w:p>
      <w:r>
        <w:t xml:space="preserve">The DAP (Down Payment Assistance Program) is CHFA's option if you don't qualify for Time To Own:</w:t>
      </w:r>
    </w:p>
    <w:p/>
    <w:p>
      <w:pPr>
        <w:pStyle w:val="ListParagraph"/>
        <w:numPr>
          <w:ilvl w:val="0"/>
          <w:numId w:val="1"/>
        </w:numPr>
      </w:pPr>
      <w:r>
        <w:t xml:space="preserve">Up to $15,000 in down payment assistance</w:t>
      </w:r>
    </w:p>
    <w:p>
      <w:pPr>
        <w:pStyle w:val="ListParagraph"/>
        <w:numPr>
          <w:ilvl w:val="0"/>
          <w:numId w:val="1"/>
        </w:numPr>
      </w:pPr>
      <w:r>
        <w:t xml:space="preserve">5.000% interest (or your first mortgage rate, whichever is lower)</w:t>
      </w:r>
    </w:p>
    <w:p>
      <w:pPr>
        <w:pStyle w:val="ListParagraph"/>
        <w:numPr>
          <w:ilvl w:val="0"/>
          <w:numId w:val="1"/>
        </w:numPr>
      </w:pPr>
      <w:r>
        <w:t xml:space="preserve">Monthly payments required — this is a true second mortgage</w:t>
      </w:r>
    </w:p>
    <w:p>
      <w:pPr>
        <w:pStyle w:val="ListParagraph"/>
        <w:numPr>
          <w:ilvl w:val="0"/>
          <w:numId w:val="1"/>
        </w:numPr>
      </w:pPr>
      <w:r>
        <w:t xml:space="preserve">Must pair with a CHFA first mortgage</w:t>
      </w:r>
    </w:p>
    <w:p>
      <w:pPr>
        <w:pStyle w:val="ListParagraph"/>
        <w:numPr>
          <w:ilvl w:val="0"/>
          <w:numId w:val="1"/>
        </w:numPr>
      </w:pPr>
      <w:r>
        <w:t xml:space="preserve">No 3-year CT residency requirement (unlike Time To Own)</w:t>
      </w:r>
    </w:p>
    <w:p>
      <w:pPr>
        <w:pStyle w:val="ListParagraph"/>
        <w:numPr>
          <w:ilvl w:val="0"/>
          <w:numId w:val="1"/>
        </w:numPr>
      </w:pPr>
      <w:r>
        <w:t xml:space="preserve">Minimum $3,000</w:t>
      </w:r>
    </w:p>
    <w:p/>
    <w:p>
      <w:r>
        <w:t xml:space="preserve">The DAP doesn't erase the debt, but it gets you into homeownership faster than waiting to save more — and at 5%, it's cheaper than personal loan alternatives.</w:t>
      </w:r>
    </w:p>
    <w:p/>
    <w:p>
      <w:r>
        <w:t xml:space="preserve">---</w:t>
      </w:r>
    </w:p>
    <w:p/>
    <w:p>
      <w:pPr>
        <w:pStyle w:val="Heading2"/>
      </w:pPr>
      <w:r>
        <w:t xml:space="preserve">Step-by-Step: How to Access Down Payment Assistance</w:t>
      </w:r>
    </w:p>
    <w:p/>
    <w:p>
      <w:r>
        <w:t xml:space="preserve">1. </w:t>
      </w:r>
      <w:r>
        <w:rPr>
          <w:b/>
          <w:bCs/>
        </w:rPr>
        <w:t xml:space="preserve">Find a CHFA-participating lender.</w:t>
      </w:r>
      <w:r>
        <w:t xml:space="preserve"> CHFA programs are NOT available through every bank. The complete list is at chfa.org. Do not start the process with a non-participating lender and expect to switch programs mid-stream.</w:t>
      </w:r>
    </w:p>
    <w:p/>
    <w:p>
      <w:r>
        <w:t xml:space="preserve">2. </w:t>
      </w:r>
      <w:r>
        <w:rPr>
          <w:b/>
          <w:bCs/>
        </w:rPr>
        <w:t xml:space="preserve">Complete the CHFA homebuyer education course.</w:t>
      </w:r>
      <w:r>
        <w:t xml:space="preserve"> Required for all CHFA borrowers. Available online; takes approximately 6–8 hours.</w:t>
      </w:r>
    </w:p>
    <w:p/>
    <w:p>
      <w:r>
        <w:t xml:space="preserve">3. </w:t>
      </w:r>
      <w:r>
        <w:rPr>
          <w:b/>
          <w:bCs/>
        </w:rPr>
        <w:t xml:space="preserve">Get pre-approved.</w:t>
      </w:r>
      <w:r>
        <w:t xml:space="preserve"> Your lender confirms income, credit, AMI eligibility, and which programs you qualify for.</w:t>
      </w:r>
    </w:p>
    <w:p/>
    <w:p>
      <w:r>
        <w:t xml:space="preserve">4. </w:t>
      </w:r>
      <w:r>
        <w:rPr>
          <w:b/>
          <w:bCs/>
        </w:rPr>
        <w:t xml:space="preserve">Find your home.</w:t>
      </w:r>
      <w:r>
        <w:t xml:space="preserve"> Within CHFA's purchase price limits for your county.</w:t>
      </w:r>
    </w:p>
    <w:p/>
    <w:p>
      <w:r>
        <w:t xml:space="preserve">5. </w:t>
      </w:r>
      <w:r>
        <w:rPr>
          <w:b/>
          <w:bCs/>
        </w:rPr>
        <w:t xml:space="preserve">Your lender reserves the Time To Own funds.</w:t>
      </w:r>
      <w:r>
        <w:t xml:space="preserve"> This happens during loan processing — </w:t>
      </w:r>
      <w:r>
        <w:rPr>
          <w:b/>
          <w:bCs/>
        </w:rPr>
        <w:t xml:space="preserve">not at closing</w:t>
      </w:r>
      <w:r>
        <w:t xml:space="preserve">. Funds are limited. Don't wait until you're under contract to start this process.</w:t>
      </w:r>
    </w:p>
    <w:p/>
    <w:p>
      <w:r>
        <w:t xml:space="preserve">6. </w:t>
      </w:r>
      <w:r>
        <w:rPr>
          <w:b/>
          <w:bCs/>
        </w:rPr>
        <w:t xml:space="preserve">Close.</w:t>
      </w:r>
      <w:r>
        <w:t xml:space="preserve"> Time To Own or DAP assistance is applied at closing, reducing your cash requirement.</w:t>
      </w:r>
    </w:p>
    <w:p/>
    <w:p>
      <w:r>
        <w:t xml:space="preserve">---</w:t>
      </w:r>
    </w:p>
    <w:p/>
    <w:p>
      <w:pPr>
        <w:pStyle w:val="Heading2"/>
      </w:pPr>
      <w:r>
        <w:t xml:space="preserve">LGBTQ-Specific Considerations</w:t>
      </w:r>
    </w:p>
    <w:p/>
    <w:p>
      <w:r>
        <w:rPr>
          <w:b/>
          <w:bCs/>
        </w:rPr>
        <w:t xml:space="preserve">No restrictions based on sexual orientation or marital status.</w:t>
      </w:r>
      <w:r>
        <w:t xml:space="preserve"> All CHFA programs are open to LGBTQ buyers on identical terms.</w:t>
      </w:r>
    </w:p>
    <w:p/>
    <w:p>
      <w:r>
        <w:rPr>
          <w:b/>
          <w:bCs/>
        </w:rPr>
        <w:t xml:space="preserve">Unmarried couples can apply together.</w:t>
      </w:r>
      <w:r>
        <w:t xml:space="preserve"> Co-borrowers don't need to be married. Both incomes count toward the AMI calculation — which means you should run your combined income against the AMI limits before assuming you qualify for Time To Own. Higher combined income may push you to the DAP loan instead.</w:t>
      </w:r>
    </w:p>
    <w:p/>
    <w:p>
      <w:r>
        <w:rPr>
          <w:b/>
          <w:bCs/>
        </w:rPr>
        <w:t xml:space="preserve">First-time buyer at a later age?</w:t>
      </w:r>
      <w:r>
        <w:t xml:space="preserve"> LGBTQ buyers statistically enter homeownership later than the general population, partly due to financial discrimination and delayed wealth accumulation. CHFA's first-time buyer definition is generous: you qualify if you haven't owned a home in the past 3 years, regardless of age. These programs exist for you.</w:t>
      </w:r>
    </w:p>
    <w:p/>
    <w:p>
      <w:r>
        <w:t xml:space="preserve">---</w:t>
      </w:r>
    </w:p>
    <w:p/>
    <w:p>
      <w:pPr>
        <w:pStyle w:val="Heading2"/>
      </w:pPr>
      <w:r>
        <w:t xml:space="preserve">What to Do If You Don't Qualify for CHFA Programs</w:t>
      </w:r>
    </w:p>
    <w:p/>
    <w:p>
      <w:r>
        <w:t xml:space="preserve">Not everyone qualifies — income too high, not a long-term CT resident, or previous homeownership. Here are alternatives:</w:t>
      </w:r>
    </w:p>
    <w:p/>
    <w:p>
      <w:pPr>
        <w:pStyle w:val="Heading3"/>
      </w:pPr>
      <w:r>
        <w:t xml:space="preserve">HUD-Approved Housing Counseling</w:t>
      </w:r>
    </w:p>
    <w:p>
      <w:r>
        <w:t xml:space="preserve">Free or low-cost counselors can identify town-specific and regional DPA programs that CHFA doesn't administer. Some municipalities run their own first-time buyer programs. Find CT-based HUD counselors at hud.gov/counseling.</w:t>
      </w:r>
    </w:p>
    <w:p/>
    <w:p>
      <w:pPr>
        <w:pStyle w:val="Heading3"/>
      </w:pPr>
      <w:r>
        <w:t xml:space="preserve">Employer Assistance Programs</w:t>
      </w:r>
    </w:p>
    <w:p>
      <w:r>
        <w:t xml:space="preserve">Some Connecticut employers — healthcare systems, universities, municipal employers — offer homebuying assistance as a benefit. Check with your HR department before assuming you're funding the entire down payment yourself.</w:t>
      </w:r>
    </w:p>
    <w:p/>
    <w:p>
      <w:pPr>
        <w:pStyle w:val="Heading3"/>
      </w:pPr>
      <w:r>
        <w:t xml:space="preserve">Gift Funds</w:t>
      </w:r>
    </w:p>
    <w:p>
      <w:r>
        <w:t xml:space="preserve">Conventional and FHA loans allow documented gift funds from family members. Gift letters must confirm the funds are not a loan — your lender will provide the template.</w:t>
      </w:r>
    </w:p>
    <w:p/>
    <w:p>
      <w:pPr>
        <w:pStyle w:val="Heading3"/>
      </w:pPr>
      <w:r>
        <w:t xml:space="preserve">VA Loans (for veterans)</w:t>
      </w:r>
    </w:p>
    <w:p>
      <w:r>
        <w:t xml:space="preserve">If you're a veteran, the VA loan requires zero down payment with no PMI and no CHFA income limits. CHFA's Government Insured program also offers VA loans at a below-market rate. See our full </w:t>
      </w:r>
      <w:r>
        <w:t xml:space="preserve">VA loans in Connecticut guide</w:t>
      </w:r>
      <w:r>
        <w:t xml:space="preserve">.</w:t>
      </w:r>
    </w:p>
    <w:p/>
    <w:p>
      <w:pPr>
        <w:pStyle w:val="Heading3"/>
      </w:pPr>
      <w:r>
        <w:t xml:space="preserve">CHFA Conventional Program (without assistance)</w:t>
      </w:r>
    </w:p>
    <w:p>
      <w:r>
        <w:t xml:space="preserve">Even without DPA, CHFA's below-market rates provide meaningful savings over market rate conventional loans. Not qualifying for assistance doesn't mean CHFA is irrelevant to you.</w:t>
      </w:r>
    </w:p>
    <w:p/>
    <w:p>
      <w:r>
        <w:t xml:space="preserve">---</w:t>
      </w:r>
    </w:p>
    <w:p/>
    <w:p>
      <w:pPr>
        <w:pStyle w:val="Heading2"/>
      </w:pPr>
      <w:r>
        <w:t xml:space="preserve">Frequently Asked Questions</w:t>
      </w:r>
    </w:p>
    <w:p/>
    <w:p>
      <w:r>
        <w:rPr>
          <w:b/>
          <w:bCs/>
        </w:rPr>
        <w:t xml:space="preserve">What is the maximum down payment assistance available in Connecticut in 2026?</w:t>
      </w:r>
    </w:p>
    <w:p>
      <w:r>
        <w:t xml:space="preserve">Up to $50,000 through CHFA's Time To Own in High or Very High Opportunity Areas; up to $25,000 in standard areas; up to $15,000 through the DAP loan.</w:t>
      </w:r>
    </w:p>
    <w:p/>
    <w:p>
      <w:r>
        <w:rPr>
          <w:b/>
          <w:bCs/>
        </w:rPr>
        <w:t xml:space="preserve">Do I have to pay back CHFA's Time To Own?</w:t>
      </w:r>
    </w:p>
    <w:p>
      <w:r>
        <w:t xml:space="preserve">No monthly payments ever. 10% is forgiven each year of ownership. If you sell within 10 years, the remaining unforgiven balance is due at closing. After 10 years: nothing owed.</w:t>
      </w:r>
    </w:p>
    <w:p/>
    <w:p>
      <w:r>
        <w:rPr>
          <w:b/>
          <w:bCs/>
        </w:rPr>
        <w:t xml:space="preserve">Can same-sex couples use Connecticut down payment assistance?</w:t>
      </w:r>
    </w:p>
    <w:p>
      <w:r>
        <w:t xml:space="preserve">Yes, without restrictions. All CHFA programs are available to LGBTQ buyers and couples on identical terms.</w:t>
      </w:r>
    </w:p>
    <w:p/>
    <w:p>
      <w:r>
        <w:rPr>
          <w:b/>
          <w:bCs/>
        </w:rPr>
        <w:t xml:space="preserve">Do I need to be a CT resident to qualify for CHFA?</w:t>
      </w:r>
    </w:p>
    <w:p>
      <w:r>
        <w:t xml:space="preserve">For Time To Own specifically, you must be a current Connecticut resident for at least 3 years. The DAP loan does not have this requirement. Purchasing a primary residence in CT is required for all CHFA programs.</w:t>
      </w:r>
    </w:p>
    <w:p/>
    <w:p>
      <w:r>
        <w:rPr>
          <w:b/>
          <w:bCs/>
        </w:rPr>
        <w:t xml:space="preserve">Is Time To Own still funded in 2026?</w:t>
      </w:r>
    </w:p>
    <w:p>
      <w:r>
        <w:t xml:space="preserve">As of June 1, 2026, $33.2 million in Time To Own funding is available. The CT State Bond Commission added $10M on May 29, 2026. Funding is allocated first-come, first-served — work with a participating lender to reserve funds early in the process.</w:t>
      </w:r>
    </w:p>
    <w:p/>
    <w:p>
      <w:r>
        <w:rPr>
          <w:b/>
          <w:bCs/>
        </w:rPr>
        <w:t xml:space="preserve">What income is too high for down payment assistance?</w:t>
      </w:r>
    </w:p>
    <w:p>
      <w:r>
        <w:t xml:space="preserve">For Time To Own, households above 100% of Area Median Income are not eligible. AMI varies by county and household size and is updated annually. Your CHFA lender will confirm current limits.</w:t>
      </w:r>
    </w:p>
    <w:p/>
    <w:p>
      <w:r>
        <w:t xml:space="preserve">---</w:t>
      </w:r>
    </w:p>
    <w:p/>
    <w:p>
      <w:pPr>
        <w:pStyle w:val="Heading2"/>
      </w:pPr>
      <w:r>
        <w:t xml:space="preserve">Ready to Find Out What You Qualify For?</w:t>
      </w:r>
    </w:p>
    <w:p/>
    <w:p>
      <w:r>
        <w:t xml:space="preserve">Our team works with LGBTQ first-time buyers across Connecticut. We'll connect you with the right CHFA-participating lender and help you understand exactly how much assistance you can access before you start touring homes.</w:t>
      </w:r>
    </w:p>
    <w:p/>
    <w:p>
      <w:r>
        <w:t xml:space="preserve">Talk to Our Team</w:t>
      </w:r>
      <w:r>
        <w:t xml:space="preserve"> | </w:t>
      </w:r>
      <w:r>
        <w:t xml:space="preserve">CHFA Loans Guide</w:t>
      </w:r>
      <w:r>
        <w:t xml:space="preserve"> | </w:t>
      </w:r>
      <w:r>
        <w:t xml:space="preserve">Connecticut Closing Costs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2026-06-06T16:05:08.454Z</dcterms:created>
  <dcterms:modified xsi:type="dcterms:W3CDTF">2026-06-06T16:05:08.454Z</dcterms:modified>
</cp:coreProperties>
</file>

<file path=docProps/custom.xml><?xml version="1.0" encoding="utf-8"?>
<Properties xmlns="http://schemas.openxmlformats.org/officeDocument/2006/custom-properties" xmlns:vt="http://schemas.openxmlformats.org/officeDocument/2006/docPropsVTypes"/>
</file>