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Buy a Home in Connecticut as an LGBTQ Buyer: The Complete 2026 Guide</w:t>
      </w:r>
    </w:p>
    <w:p/>
    <w:p>
      <w:r>
        <w:rPr>
          <w:b/>
          <w:bCs/>
        </w:rPr>
        <w:t xml:space="preserve">SEO Title:</w:t>
      </w:r>
      <w:r>
        <w:t xml:space="preserve"> How to Buy a Home in Connecticut LGBTQ 2026: Step-by-Step Guide with CT-Specific Details</w:t>
      </w:r>
    </w:p>
    <w:p>
      <w:r>
        <w:rPr>
          <w:b/>
          <w:bCs/>
        </w:rPr>
        <w:t xml:space="preserve">Meta Description:</w:t>
      </w:r>
      <w:r>
        <w:t xml:space="preserve"> The step-by-step guide to buying a home in Connecticut as an LGBTQ buyer — CHFA programs, attorney closings, oil heat, mill rates, and what makes CT different from every other state.</w:t>
      </w:r>
    </w:p>
    <w:p>
      <w:r>
        <w:rPr>
          <w:b/>
          <w:bCs/>
        </w:rPr>
        <w:t xml:space="preserve">Slug:</w:t>
      </w:r>
      <w:r>
        <w:t xml:space="preserve"> how-to-buy-home-connecticut-lgbtq</w:t>
      </w:r>
    </w:p>
    <w:p>
      <w:r>
        <w:rPr>
          <w:b/>
          <w:bCs/>
        </w:rPr>
        <w:t xml:space="preserve">Category:</w:t>
      </w:r>
      <w:r>
        <w:t xml:space="preserve"> Buying Process</w:t>
      </w:r>
    </w:p>
    <w:p>
      <w:r>
        <w:rPr>
          <w:b/>
          <w:bCs/>
        </w:rPr>
        <w:t xml:space="preserve">Author:</w:t>
      </w:r>
      <w:r>
        <w:t xml:space="preserve"> Arek Garbowicz</w:t>
      </w:r>
    </w:p>
    <w:p/>
    <w:p>
      <w:r>
        <w:t xml:space="preserve">---</w:t>
      </w:r>
    </w:p>
    <w:p/>
    <w:p>
      <w:r>
        <w:t xml:space="preserve">Buying a home in Connecticut is not the same as buying in New York, New Jersey, or Massachusetts. Connecticut has specific rules, programs, and market dynamics that catch first-time buyers off guard — even buyers who've navigated real estate in other states. This guide covers every step of the Connecticut homebuying process, with the CT-specific details that most guides skip entirely.</w:t>
      </w:r>
    </w:p>
    <w:p/>
    <w:p>
      <w:r>
        <w:t xml:space="preserve">---</w:t>
      </w:r>
    </w:p>
    <w:p/>
    <w:p>
      <w:pPr>
        <w:pStyle w:val="Heading2"/>
      </w:pPr>
      <w:r>
        <w:t xml:space="preserve">Connecticut Homebuying Process: Quick Overview</w:t>
      </w:r>
    </w:p>
    <w:p/>
    <w:p>
      <w:r>
        <w:t xml:space="preserve">| Step | Timeline | Key CT-Specific Detail |</w:t>
      </w:r>
    </w:p>
    <w:p>
      <w:r>
        <w:t xml:space="preserve">|---|---|---|</w:t>
      </w:r>
    </w:p>
    <w:p>
      <w:r>
        <w:t xml:space="preserve">| 1. Assess your finances | 1–3 months before | CHFA income limits, credit score floor |</w:t>
      </w:r>
    </w:p>
    <w:p>
      <w:r>
        <w:t xml:space="preserve">| 2. Get pre-approved | 1–2 months before | Choose a CHFA-participating lender if eligible |</w:t>
      </w:r>
    </w:p>
    <w:p>
      <w:r>
        <w:t xml:space="preserve">| 3. Find an agent | Before house hunting | LGBTQ-affirming agent with CT market knowledge |</w:t>
      </w:r>
    </w:p>
    <w:p>
      <w:r>
        <w:t xml:space="preserve">| 4. House hunting | 1–6 months | 169 towns; mill rate awareness |</w:t>
      </w:r>
    </w:p>
    <w:p>
      <w:r>
        <w:t xml:space="preserve">| 5. Make an offer | When ready | Connecticut's attorney review period |</w:t>
      </w:r>
    </w:p>
    <w:p>
      <w:r>
        <w:t xml:space="preserve">| 6. Inspections | 7–14 days after offer | Oil tanks, radon, septic |</w:t>
      </w:r>
    </w:p>
    <w:p>
      <w:r>
        <w:t xml:space="preserve">| 7. Apply for mortgage | Concurrent with inspections | CHFA fund reservation window |</w:t>
      </w:r>
    </w:p>
    <w:p>
      <w:r>
        <w:t xml:space="preserve">| 8. Attorney review | 7–21 days | Both parties hire attorneys |</w:t>
      </w:r>
    </w:p>
    <w:p>
      <w:r>
        <w:t xml:space="preserve">| 9. Final walk-through | Day before closing | |</w:t>
      </w:r>
    </w:p>
    <w:p>
      <w:r>
        <w:t xml:space="preserve">| 10. Closing | With your attorney present | Deed recorded at town clerk — no county |</w:t>
      </w:r>
    </w:p>
    <w:p/>
    <w:p>
      <w:r>
        <w:t xml:space="preserve">---</w:t>
      </w:r>
    </w:p>
    <w:p/>
    <w:p>
      <w:pPr>
        <w:pStyle w:val="Heading2"/>
      </w:pPr>
      <w:r>
        <w:t xml:space="preserve">Step 1: Know Your Finances Before You Start</w:t>
      </w:r>
    </w:p>
    <w:p/>
    <w:p>
      <w:pPr>
        <w:pStyle w:val="Heading3"/>
      </w:pPr>
      <w:r>
        <w:t xml:space="preserve">Credit Score and Debt-to-Income</w:t>
      </w:r>
    </w:p>
    <w:p/>
    <w:p>
      <w:r>
        <w:t xml:space="preserve">For a conventional loan, aim for 680+ credit score. For CHFA programs, 620–640 minimum is typical though individual lenders may set higher floors. FHA allows lower scores (580 minimum for 3.5% down) but comes with mortgage insurance premiums.</w:t>
      </w:r>
    </w:p>
    <w:p/>
    <w:p>
      <w:r>
        <w:t xml:space="preserve">Your debt-to-income ratio (DTI) — all monthly debt payments divided by gross monthly income — should be under 43% for most loans, under 45% for CHFA.</w:t>
      </w:r>
    </w:p>
    <w:p/>
    <w:p>
      <w:pPr>
        <w:pStyle w:val="Heading3"/>
      </w:pPr>
      <w:r>
        <w:t xml:space="preserve">Down Payment Reality</w:t>
      </w:r>
    </w:p>
    <w:p/>
    <w:p>
      <w:r>
        <w:t xml:space="preserve">| Loan Type | Minimum Down | On $400K Home |</w:t>
      </w:r>
    </w:p>
    <w:p>
      <w:r>
        <w:t xml:space="preserve">|---|---|---|</w:t>
      </w:r>
    </w:p>
    <w:p>
      <w:r>
        <w:t xml:space="preserve">| CHFA HFA Preferred (Conventional) | 3% | $12,000 |</w:t>
      </w:r>
    </w:p>
    <w:p>
      <w:r>
        <w:t xml:space="preserve">| FHA | 3.5% | $14,000 |</w:t>
      </w:r>
    </w:p>
    <w:p>
      <w:r>
        <w:t xml:space="preserve">| VA (veterans) | 0% | $0 |</w:t>
      </w:r>
    </w:p>
    <w:p>
      <w:r>
        <w:t xml:space="preserve">| Conventional (non-CHFA) | 3%–20% | $12,000–$80,000 |</w:t>
      </w:r>
    </w:p>
    <w:p/>
    <w:p>
      <w:r>
        <w:rPr>
          <w:b/>
          <w:bCs/>
        </w:rPr>
        <w:t xml:space="preserve">Important:</w:t>
      </w:r>
      <w:r>
        <w:t xml:space="preserve"> Down payment is not your only upfront cost. You also need:</w:t>
      </w:r>
    </w:p>
    <w:p>
      <w:pPr>
        <w:pStyle w:val="ListParagraph"/>
        <w:numPr>
          <w:ilvl w:val="0"/>
          <w:numId w:val="1"/>
        </w:numPr>
      </w:pPr>
      <w:r>
        <w:t xml:space="preserve">Closing costs: $8,000–$20,000 depending on the town</w:t>
      </w:r>
    </w:p>
    <w:p>
      <w:pPr>
        <w:pStyle w:val="ListParagraph"/>
        <w:numPr>
          <w:ilvl w:val="0"/>
          <w:numId w:val="1"/>
        </w:numPr>
      </w:pPr>
      <w:r>
        <w:t xml:space="preserve">Property tax escrow: 9–10 months of taxes (varies dramatically by town — see below)</w:t>
      </w:r>
    </w:p>
    <w:p>
      <w:pPr>
        <w:pStyle w:val="ListParagraph"/>
        <w:numPr>
          <w:ilvl w:val="0"/>
          <w:numId w:val="1"/>
        </w:numPr>
      </w:pPr>
      <w:r>
        <w:t xml:space="preserve">Home inspection: $400–$700</w:t>
      </w:r>
    </w:p>
    <w:p/>
    <w:p>
      <w:r>
        <w:t xml:space="preserve">Total cash needed before financing varies from $25,000 to $50,000+ depending on your loan, purchase price, and which town you're buying in.</w:t>
      </w:r>
    </w:p>
    <w:p/>
    <w:p>
      <w:pPr>
        <w:pStyle w:val="Heading3"/>
      </w:pPr>
      <w:r>
        <w:t xml:space="preserve">Connecticut Property Tax Escrow — The Hidden Large Number</w:t>
      </w:r>
    </w:p>
    <w:p/>
    <w:p>
      <w:r>
        <w:t xml:space="preserve">At closing, your lender collects 9–10 months of property taxes upfront. This escrow deposit varies massively by town:</w:t>
      </w:r>
    </w:p>
    <w:p/>
    <w:p>
      <w:r>
        <w:t xml:space="preserve">| Town | Mill Rate | Annual Tax on $400K Home | 10-Month Escrow |</w:t>
      </w:r>
    </w:p>
    <w:p>
      <w:r>
        <w:t xml:space="preserve">|---|---|---|---|</w:t>
      </w:r>
    </w:p>
    <w:p>
      <w:r>
        <w:t xml:space="preserve">| Greenwich | 12.041 | ~$3,371 | ~$2,809 |</w:t>
      </w:r>
    </w:p>
    <w:p>
      <w:r>
        <w:t xml:space="preserve">| Stamford | ~23.50 | ~$6,580 | ~$5,483 |</w:t>
      </w:r>
    </w:p>
    <w:p>
      <w:r>
        <w:t xml:space="preserve">| Glastonbury | 32.83 | ~$9,192 | ~$7,660 |</w:t>
      </w:r>
    </w:p>
    <w:p>
      <w:r>
        <w:t xml:space="preserve">| West Hartford | 44.78 | ~$12,538 | ~$10,448 |</w:t>
      </w:r>
    </w:p>
    <w:p>
      <w:r>
        <w:t xml:space="preserve">| Hartford | 68.95 | ~$19,306 | ~$16,088 |</w:t>
      </w:r>
    </w:p>
    <w:p/>
    <w:p>
      <w:r>
        <w:t xml:space="preserve">Two buyers purchasing a $400,000 home in different towns can have closing-cost differences of $13,000+ purely from the tax escrow. Know your town's mill rate before you fall in love with a house. See our </w:t>
      </w:r>
      <w:r>
        <w:t xml:space="preserve">Connecticut property taxes by town guide</w:t>
      </w:r>
      <w:r>
        <w:t xml:space="preserve">.</w:t>
      </w:r>
    </w:p>
    <w:p/>
    <w:p>
      <w:r>
        <w:t xml:space="preserve">---</w:t>
      </w:r>
    </w:p>
    <w:p/>
    <w:p>
      <w:pPr>
        <w:pStyle w:val="Heading2"/>
      </w:pPr>
      <w:r>
        <w:t xml:space="preserve">Step 2: CHFA — Connecticut's First-Time Buyer Advantage</w:t>
      </w:r>
    </w:p>
    <w:p/>
    <w:p>
      <w:r>
        <w:t xml:space="preserve">If this is your first home purchase (or you haven't owned in 3 years), CHFA is the most important thing to understand before you do anything else.</w:t>
      </w:r>
    </w:p>
    <w:p/>
    <w:p>
      <w:r>
        <w:rPr>
          <w:b/>
          <w:bCs/>
        </w:rPr>
        <w:t xml:space="preserve">CHFA (Connecticut Housing Finance Authority) offers:</w:t>
      </w:r>
    </w:p>
    <w:p/>
    <w:p>
      <w:r>
        <w:t xml:space="preserve">| Program | Rate (June 2026) | Details |</w:t>
      </w:r>
    </w:p>
    <w:p>
      <w:r>
        <w:t xml:space="preserve">|---|---|---|</w:t>
      </w:r>
    </w:p>
    <w:p>
      <w:r>
        <w:t xml:space="preserve">| HFA Preferred (Conventional) | 6.500% | 3% down, lower MI than FHA |</w:t>
      </w:r>
    </w:p>
    <w:p>
      <w:r>
        <w:t xml:space="preserve">| Government Insured (FHA/VA/USDA) | 6.125% | For FHA/VA borrowers |</w:t>
      </w:r>
    </w:p>
    <w:p>
      <w:r>
        <w:t xml:space="preserve">| Time To Own (Forgivable DPA) | 0%, no payments | Up to $50K, 10% forgiven per year |</w:t>
      </w:r>
    </w:p>
    <w:p>
      <w:r>
        <w:t xml:space="preserve">| DAP Loan (Standard DPA) | 5.000% | Up to $15K second mortgage |</w:t>
      </w:r>
    </w:p>
    <w:p/>
    <w:p>
      <w:r>
        <w:rPr>
          <w:b/>
          <w:bCs/>
        </w:rPr>
        <w:t xml:space="preserve">Time To Own is the program most buyers don't know exists.</w:t>
      </w:r>
      <w:r>
        <w:t xml:space="preserve"> It gives you up to $50,000 in down payment and closing cost assistance — at 0% interest, no monthly payments, with 10% forgiven each year. After 10 years of ownership, you owe nothing.</w:t>
      </w:r>
    </w:p>
    <w:p/>
    <w:p>
      <w:r>
        <w:t xml:space="preserve">Eligibility:</w:t>
      </w:r>
    </w:p>
    <w:p>
      <w:pPr>
        <w:pStyle w:val="ListParagraph"/>
        <w:numPr>
          <w:ilvl w:val="0"/>
          <w:numId w:val="1"/>
        </w:numPr>
      </w:pPr>
      <w:r>
        <w:t xml:space="preserve">First-time buyer (or no homeownership in past 3 years)</w:t>
      </w:r>
    </w:p>
    <w:p>
      <w:pPr>
        <w:pStyle w:val="ListParagraph"/>
        <w:numPr>
          <w:ilvl w:val="0"/>
          <w:numId w:val="1"/>
        </w:numPr>
      </w:pPr>
      <w:r>
        <w:t xml:space="preserve">CT resident for 3+ years (Time To Own); no residency requirement for DAP</w:t>
      </w:r>
    </w:p>
    <w:p>
      <w:pPr>
        <w:pStyle w:val="ListParagraph"/>
        <w:numPr>
          <w:ilvl w:val="0"/>
          <w:numId w:val="1"/>
        </w:numPr>
      </w:pPr>
      <w:r>
        <w:t xml:space="preserve">Household income at or below 100% of Area Median Income</w:t>
      </w:r>
    </w:p>
    <w:p>
      <w:pPr>
        <w:pStyle w:val="ListParagraph"/>
        <w:numPr>
          <w:ilvl w:val="0"/>
          <w:numId w:val="1"/>
        </w:numPr>
      </w:pPr>
      <w:r>
        <w:t xml:space="preserve">Must pair with CHFA first mortgage</w:t>
      </w:r>
    </w:p>
    <w:p>
      <w:pPr>
        <w:pStyle w:val="ListParagraph"/>
        <w:numPr>
          <w:ilvl w:val="0"/>
          <w:numId w:val="1"/>
        </w:numPr>
      </w:pPr>
      <w:r>
        <w:t xml:space="preserve">Must complete CHFA homebuyer education course</w:t>
      </w:r>
    </w:p>
    <w:p/>
    <w:p>
      <w:r>
        <w:rPr>
          <w:b/>
          <w:bCs/>
        </w:rPr>
        <w:t xml:space="preserve">As of June 1, 2026, $33.2 million in Time To Own funding is available.</w:t>
      </w:r>
      <w:r>
        <w:t xml:space="preserve"> This is first-come, first-served — your lender reserves funds during loan processing. Don't wait.</w:t>
      </w:r>
    </w:p>
    <w:p/>
    <w:p>
      <w:r>
        <w:t xml:space="preserve">Critical step: </w:t>
      </w:r>
      <w:r>
        <w:rPr>
          <w:b/>
          <w:bCs/>
        </w:rPr>
        <w:t xml:space="preserve">Use a CHFA-participating lender.</w:t>
      </w:r>
      <w:r>
        <w:t xml:space="preserve"> Not every bank offers CHFA. If you start with a non-participating lender, you lose access to these programs. The full list is at chfa.org. See our detailed </w:t>
      </w:r>
      <w:r>
        <w:t xml:space="preserve">CHFA loans guide</w:t>
      </w:r>
      <w:r>
        <w:t xml:space="preserve">.</w:t>
      </w:r>
    </w:p>
    <w:p/>
    <w:p>
      <w:r>
        <w:t xml:space="preserve">---</w:t>
      </w:r>
    </w:p>
    <w:p/>
    <w:p>
      <w:pPr>
        <w:pStyle w:val="Heading2"/>
      </w:pPr>
      <w:r>
        <w:t xml:space="preserve">Step 3: Find the Right Agent</w:t>
      </w:r>
    </w:p>
    <w:p/>
    <w:p>
      <w:r>
        <w:t xml:space="preserve">Connecticut's 169 towns have dramatically different characters, price points, tax rates, and LGBTQ community presences. An agent who knows only one corner of the state will limit your options.</w:t>
      </w:r>
    </w:p>
    <w:p/>
    <w:p>
      <w:r>
        <w:rPr>
          <w:b/>
          <w:bCs/>
        </w:rPr>
        <w:t xml:space="preserve">What to look for in a CT buyer's agent:</w:t>
      </w:r>
    </w:p>
    <w:p/>
    <w:p>
      <w:pPr>
        <w:pStyle w:val="ListParagraph"/>
        <w:numPr>
          <w:ilvl w:val="0"/>
          <w:numId w:val="1"/>
        </w:numPr>
      </w:pPr>
      <w:r>
        <w:t xml:space="preserve">Works across multiple counties (Fairfield, New Haven, Hartford)</w:t>
      </w:r>
    </w:p>
    <w:p>
      <w:pPr>
        <w:pStyle w:val="ListParagraph"/>
        <w:numPr>
          <w:ilvl w:val="0"/>
          <w:numId w:val="1"/>
        </w:numPr>
      </w:pPr>
      <w:r>
        <w:t xml:space="preserve">Familiar with CHFA programs and can refer you to participating lenders</w:t>
      </w:r>
    </w:p>
    <w:p>
      <w:pPr>
        <w:pStyle w:val="ListParagraph"/>
        <w:numPr>
          <w:ilvl w:val="0"/>
          <w:numId w:val="1"/>
        </w:numPr>
      </w:pPr>
      <w:r>
        <w:t xml:space="preserve">Has experience representing LGBTQ buyers (not as a credential — as a practical reality that affects how they show homes and present offers)</w:t>
      </w:r>
    </w:p>
    <w:p>
      <w:pPr>
        <w:pStyle w:val="ListParagraph"/>
        <w:numPr>
          <w:ilvl w:val="0"/>
          <w:numId w:val="1"/>
        </w:numPr>
      </w:pPr>
      <w:r>
        <w:t xml:space="preserve">Has relationships with local attorneys, inspectors, and lenders</w:t>
      </w:r>
    </w:p>
    <w:p>
      <w:pPr>
        <w:pStyle w:val="ListParagraph"/>
        <w:numPr>
          <w:ilvl w:val="0"/>
          <w:numId w:val="1"/>
        </w:numPr>
      </w:pPr>
      <w:r>
        <w:t xml:space="preserve">Can calculate total monthly cost (mortgage + taxes + insurance) for any town and price point you're considering</w:t>
      </w:r>
    </w:p>
    <w:p/>
    <w:p>
      <w:r>
        <w:t xml:space="preserve">Our agents have worked with LGBTQ buyers across every Connecticut market — </w:t>
      </w:r>
      <w:r>
        <w:t xml:space="preserve">connect with us</w:t>
      </w:r>
      <w:r>
        <w:t xml:space="preserve"> to start the conversation.</w:t>
      </w:r>
    </w:p>
    <w:p/>
    <w:p>
      <w:r>
        <w:t xml:space="preserve">---</w:t>
      </w:r>
    </w:p>
    <w:p/>
    <w:p>
      <w:pPr>
        <w:pStyle w:val="Heading2"/>
      </w:pPr>
      <w:r>
        <w:t xml:space="preserve">Step 4: Understand Connecticut's 169 Towns — Not Counties</w:t>
      </w:r>
    </w:p>
    <w:p/>
    <w:p>
      <w:r>
        <w:t xml:space="preserve">Connecticut has no functional county government. The relevant unit for almost everything — property taxes, schools, permits, land records — is the individual town. Connecticut has 169 of them, ranging from Greenwich (pop. 62,000+, median home $2.5M+) to tiny rural towns with a hundred-dollar mill rate and $200K median prices.</w:t>
      </w:r>
    </w:p>
    <w:p/>
    <w:p>
      <w:r>
        <w:t xml:space="preserve">This matters for buyers because:</w:t>
      </w:r>
    </w:p>
    <w:p/>
    <w:p>
      <w:r>
        <w:rPr>
          <w:b/>
          <w:bCs/>
        </w:rPr>
        <w:t xml:space="preserve">1. Mill rates vary enormously</w:t>
      </w:r>
      <w:r>
        <w:t xml:space="preserve"> — your annual property tax on the same house can differ by $10,000+ per year depending on which town it's in.</w:t>
      </w:r>
    </w:p>
    <w:p/>
    <w:p>
      <w:r>
        <w:rPr>
          <w:b/>
          <w:bCs/>
        </w:rPr>
        <w:t xml:space="preserve">2. Schools are town-specific</w:t>
      </w:r>
      <w:r>
        <w:t xml:space="preserve"> — Connecticut has no county school district. Each town funds its own schools. Quality ranges from some of the best in the country (Westport, New Canaan) to significantly challenged urban districts.</w:t>
      </w:r>
    </w:p>
    <w:p/>
    <w:p>
      <w:r>
        <w:rPr>
          <w:b/>
          <w:bCs/>
        </w:rPr>
        <w:t xml:space="preserve">3. Municipal services are town-funded</w:t>
      </w:r>
      <w:r>
        <w:t xml:space="preserve"> — your town determines road maintenance, parks, library quality, and local services.</w:t>
      </w:r>
    </w:p>
    <w:p/>
    <w:p>
      <w:r>
        <w:rPr>
          <w:b/>
          <w:bCs/>
        </w:rPr>
        <w:t xml:space="preserve">4. LGBTQ community presence varies</w:t>
      </w:r>
      <w:r>
        <w:t xml:space="preserve"> — West Hartford's Park Road area has a very different LGBTQ community feel than rural Litchfield County towns.</w:t>
      </w:r>
    </w:p>
    <w:p/>
    <w:p>
      <w:r>
        <w:t xml:space="preserve">When you're choosing where to look, think in terms of towns — not regions or counties.</w:t>
      </w:r>
    </w:p>
    <w:p/>
    <w:p>
      <w:r>
        <w:t xml:space="preserve">---</w:t>
      </w:r>
    </w:p>
    <w:p/>
    <w:p>
      <w:pPr>
        <w:pStyle w:val="Heading2"/>
      </w:pPr>
      <w:r>
        <w:t xml:space="preserve">Step 5: Making an Offer in Connecticut</w:t>
      </w:r>
    </w:p>
    <w:p/>
    <w:p>
      <w:r>
        <w:t xml:space="preserve">Connecticut uses its own purchase and sale agreement forms (not the standard REALTORS® contract used in many states). Once your offer is accepted:</w:t>
      </w:r>
    </w:p>
    <w:p/>
    <w:p>
      <w:r>
        <w:rPr>
          <w:b/>
          <w:bCs/>
        </w:rPr>
        <w:t xml:space="preserve">Attorney review period:</w:t>
      </w:r>
      <w:r>
        <w:t xml:space="preserve"> Both buyer and seller hire real estate attorneys. This is not optional — Connecticut is an attorney-closing state. Your attorney reviews the contract, negotiates any modifications, and manages your closing. Budget $1,000–$2,000 for legal fees.</w:t>
      </w:r>
    </w:p>
    <w:p/>
    <w:p>
      <w:r>
        <w:rPr>
          <w:b/>
          <w:bCs/>
        </w:rPr>
        <w:t xml:space="preserve">Earnest money deposit:</w:t>
      </w:r>
      <w:r>
        <w:t xml:space="preserve"> Typically 1%–3% of purchase price, held in escrow by the listing broker.</w:t>
      </w:r>
    </w:p>
    <w:p/>
    <w:p>
      <w:r>
        <w:rPr>
          <w:b/>
          <w:bCs/>
        </w:rPr>
        <w:t xml:space="preserve">Contingencies:</w:t>
      </w:r>
      <w:r>
        <w:t xml:space="preserve"> Home inspection, financing, and appraisal contingencies are standard. In competitive markets, buyers sometimes waive inspection (not recommended) or shorten contingency periods.</w:t>
      </w:r>
    </w:p>
    <w:p/>
    <w:p>
      <w:r>
        <w:t xml:space="preserve">---</w:t>
      </w:r>
    </w:p>
    <w:p/>
    <w:p>
      <w:pPr>
        <w:pStyle w:val="Heading2"/>
      </w:pPr>
      <w:r>
        <w:t xml:space="preserve">Step 6: The Connecticut Home Inspection — What's Different</w:t>
      </w:r>
    </w:p>
    <w:p/>
    <w:p>
      <w:r>
        <w:t xml:space="preserve">Connecticut's older housing stock has specific issues that matter:</w:t>
      </w:r>
    </w:p>
    <w:p/>
    <w:p>
      <w:r>
        <w:rPr>
          <w:b/>
          <w:bCs/>
        </w:rPr>
        <w:t xml:space="preserve">Oil heat and underground storage tanks (USTs):</w:t>
      </w:r>
      <w:r>
        <w:t xml:space="preserve"> Older Connecticut homes often heat with fuel oil. Ask:</w:t>
      </w:r>
    </w:p>
    <w:p>
      <w:pPr>
        <w:pStyle w:val="ListParagraph"/>
        <w:numPr>
          <w:ilvl w:val="0"/>
          <w:numId w:val="1"/>
        </w:numPr>
      </w:pPr>
      <w:r>
        <w:t xml:space="preserve">Is there an active above-ground or underground oil tank?</w:t>
      </w:r>
    </w:p>
    <w:p>
      <w:pPr>
        <w:pStyle w:val="ListParagraph"/>
        <w:numPr>
          <w:ilvl w:val="0"/>
          <w:numId w:val="1"/>
        </w:numPr>
      </w:pPr>
      <w:r>
        <w:t xml:space="preserve">When was the last tank inspection?</w:t>
      </w:r>
    </w:p>
    <w:p>
      <w:pPr>
        <w:pStyle w:val="ListParagraph"/>
        <w:numPr>
          <w:ilvl w:val="0"/>
          <w:numId w:val="1"/>
        </w:numPr>
      </w:pPr>
      <w:r>
        <w:t xml:space="preserve">Has the tank ever leaked?</w:t>
      </w:r>
    </w:p>
    <w:p/>
    <w:p>
      <w:r>
        <w:t xml:space="preserve">Underground oil tanks are one of the most significant risks in Connecticut real estate. A leaking tank can cost $30,000–$200,000 to remediate and creates title problems. Your inspector should check for evidence of a tank; an oil tank sweep ($100–$200) provides more certainty.</w:t>
      </w:r>
    </w:p>
    <w:p/>
    <w:p>
      <w:r>
        <w:rPr>
          <w:b/>
          <w:bCs/>
        </w:rPr>
        <w:t xml:space="preserve">Radon:</w:t>
      </w:r>
      <w:r>
        <w:t xml:space="preserve"> Connecticut has significant radon presence in many towns due to granite bedrock. Radon testing is standard in any CT home inspection ($150–$200 as an add-on). Radon mitigation is relatively affordable ($800–$2,500) if levels are elevated.</w:t>
      </w:r>
    </w:p>
    <w:p/>
    <w:p>
      <w:r>
        <w:rPr>
          <w:b/>
          <w:bCs/>
        </w:rPr>
        <w:t xml:space="preserve">Well and septic:</w:t>
      </w:r>
      <w:r>
        <w:t xml:space="preserve"> Many Connecticut homes outside urban areas use private wells and septic systems rather than public water and sewer. Well water testing and septic inspections are separate from the standard home inspection and are strongly recommended. Budget $300–$600 for each.</w:t>
      </w:r>
    </w:p>
    <w:p/>
    <w:p>
      <w:r>
        <w:rPr>
          <w:b/>
          <w:bCs/>
        </w:rPr>
        <w:t xml:space="preserve">Asbestos and lead paint:</w:t>
      </w:r>
      <w:r>
        <w:t xml:space="preserve"> Pre-1978 homes may have lead paint (federal disclosure required). Asbestos in insulation, floor tiles, and pipe wrap is common in pre-1980 construction. A qualified inspector will flag visible concerns.</w:t>
      </w:r>
    </w:p>
    <w:p/>
    <w:p>
      <w:r>
        <w:t xml:space="preserve">---</w:t>
      </w:r>
    </w:p>
    <w:p/>
    <w:p>
      <w:pPr>
        <w:pStyle w:val="Heading2"/>
      </w:pPr>
      <w:r>
        <w:t xml:space="preserve">Step 7: The Closing — Connecticut-Specific Rules</w:t>
      </w:r>
    </w:p>
    <w:p/>
    <w:p>
      <w:r>
        <w:t xml:space="preserve">Connecticut closings are conducted by attorneys, not escrow companies. Your attorney is present at closing, not just available by phone. This is one of the ways Connecticut differs from many western and southern states.</w:t>
      </w:r>
    </w:p>
    <w:p/>
    <w:p>
      <w:r>
        <w:rPr>
          <w:b/>
          <w:bCs/>
        </w:rPr>
        <w:t xml:space="preserve">What happens at closing:</w:t>
      </w:r>
    </w:p>
    <w:p>
      <w:pPr>
        <w:pStyle w:val="ListParagraph"/>
        <w:numPr>
          <w:ilvl w:val="0"/>
          <w:numId w:val="1"/>
        </w:numPr>
      </w:pPr>
      <w:r>
        <w:t xml:space="preserve">You sign mortgage documents, the deed, and closing disclosure</w:t>
      </w:r>
    </w:p>
    <w:p>
      <w:pPr>
        <w:pStyle w:val="ListParagraph"/>
        <w:numPr>
          <w:ilvl w:val="0"/>
          <w:numId w:val="1"/>
        </w:numPr>
      </w:pPr>
      <w:r>
        <w:t xml:space="preserve">Your lender wires funds to the closing attorney's escrow account</w:t>
      </w:r>
    </w:p>
    <w:p>
      <w:pPr>
        <w:pStyle w:val="ListParagraph"/>
        <w:numPr>
          <w:ilvl w:val="0"/>
          <w:numId w:val="1"/>
        </w:numPr>
      </w:pPr>
      <w:r>
        <w:t xml:space="preserve">Your attorney records the deed with the town clerk (not a county recorder — there is no county recording in Connecticut)</w:t>
      </w:r>
    </w:p>
    <w:p>
      <w:pPr>
        <w:pStyle w:val="ListParagraph"/>
        <w:numPr>
          <w:ilvl w:val="0"/>
          <w:numId w:val="1"/>
        </w:numPr>
      </w:pPr>
      <w:r>
        <w:t xml:space="preserve">You receive keys</w:t>
      </w:r>
    </w:p>
    <w:p/>
    <w:p>
      <w:r>
        <w:rPr>
          <w:b/>
          <w:bCs/>
        </w:rPr>
        <w:t xml:space="preserve">Recording at the town clerk:</w:t>
      </w:r>
      <w:r>
        <w:t xml:space="preserve"> Each of Connecticut's 169 towns has its own town clerk who maintains land records. Recording fees vary by town but typically run $150–$200. There is no state or county recording system.</w:t>
      </w:r>
    </w:p>
    <w:p/>
    <w:p>
      <w:r>
        <w:rPr>
          <w:b/>
          <w:bCs/>
        </w:rPr>
        <w:t xml:space="preserve">No mortgage recording tax:</w:t>
      </w:r>
      <w:r>
        <w:t xml:space="preserve"> Unlike New York, Connecticut does not charge a mortgage recording tax. This saves NYC transplants significantly — a $500,000 mortgage in New York State carries a $5,000–$10,000 recording tax; in Connecticut, nothing.</w:t>
      </w:r>
    </w:p>
    <w:p/>
    <w:p>
      <w:r>
        <w:t xml:space="preserve">---</w:t>
      </w:r>
    </w:p>
    <w:p/>
    <w:p>
      <w:pPr>
        <w:pStyle w:val="Heading2"/>
      </w:pPr>
      <w:r>
        <w:t xml:space="preserve">LGBTQ-Specific Homebuying Considerations in Connecticut</w:t>
      </w:r>
    </w:p>
    <w:p/>
    <w:p>
      <w:pPr>
        <w:pStyle w:val="Heading3"/>
      </w:pPr>
      <w:r>
        <w:t xml:space="preserve">Protections That Actually Apply to You</w:t>
      </w:r>
    </w:p>
    <w:p/>
    <w:p>
      <w:r>
        <w:t xml:space="preserve">Connecticut's anti-discrimination laws covering sexual orientation and gender identity apply to:</w:t>
      </w:r>
    </w:p>
    <w:p>
      <w:pPr>
        <w:pStyle w:val="ListParagraph"/>
        <w:numPr>
          <w:ilvl w:val="0"/>
          <w:numId w:val="1"/>
        </w:numPr>
      </w:pPr>
      <w:r>
        <w:t xml:space="preserve">Real estate transactions (sellers, agents, landlords)</w:t>
      </w:r>
    </w:p>
    <w:p>
      <w:pPr>
        <w:pStyle w:val="ListParagraph"/>
        <w:numPr>
          <w:ilvl w:val="0"/>
          <w:numId w:val="1"/>
        </w:numPr>
      </w:pPr>
      <w:r>
        <w:t xml:space="preserve">Mortgage lending (lenders cannot discriminate)</w:t>
      </w:r>
    </w:p>
    <w:p>
      <w:pPr>
        <w:pStyle w:val="ListParagraph"/>
        <w:numPr>
          <w:ilvl w:val="0"/>
          <w:numId w:val="1"/>
        </w:numPr>
      </w:pPr>
      <w:r>
        <w:t xml:space="preserve">Insurance</w:t>
      </w:r>
    </w:p>
    <w:p/>
    <w:p>
      <w:r>
        <w:t xml:space="preserve">If you experience discrimination, the Connecticut Fair Housing Center handles complaints at (888) 247-4401.</w:t>
      </w:r>
    </w:p>
    <w:p/>
    <w:p>
      <w:pPr>
        <w:pStyle w:val="Heading3"/>
      </w:pPr>
      <w:r>
        <w:t xml:space="preserve">Unmarried Couples Buying Together</w:t>
      </w:r>
    </w:p>
    <w:p/>
    <w:p>
      <w:r>
        <w:t xml:space="preserve">Connecticut law has no restrictions on unmarried couples buying property together. Both partners appear on the deed. You'll need to decide how to take title:</w:t>
      </w:r>
    </w:p>
    <w:p/>
    <w:p>
      <w:pPr>
        <w:pStyle w:val="ListParagraph"/>
        <w:numPr>
          <w:ilvl w:val="0"/>
          <w:numId w:val="1"/>
        </w:numPr>
      </w:pPr>
      <w:r>
        <w:t xml:space="preserve">Joint tenancy with right of survivorship: Either partner inherits automatically upon the other's death. No probate required.</w:t>
      </w:r>
    </w:p>
    <w:p>
      <w:pPr>
        <w:pStyle w:val="ListParagraph"/>
        <w:numPr>
          <w:ilvl w:val="0"/>
          <w:numId w:val="1"/>
        </w:numPr>
      </w:pPr>
      <w:r>
        <w:t xml:space="preserve">Tenants in common: Each partner owns a defined percentage that passes through their estate on death.</w:t>
      </w:r>
    </w:p>
    <w:p/>
    <w:p>
      <w:r>
        <w:t xml:space="preserve">For most LGBTQ couples — especially unmarried partners — joint tenancy provides survivorship protection without requiring a will. Your closing attorney will advise on estate planning implications.</w:t>
      </w:r>
    </w:p>
    <w:p/>
    <w:p>
      <w:pPr>
        <w:pStyle w:val="Heading3"/>
      </w:pPr>
      <w:r>
        <w:t xml:space="preserve">Trans Buyers and the Legal Name Question</w:t>
      </w:r>
    </w:p>
    <w:p/>
    <w:p>
      <w:r>
        <w:t xml:space="preserve">Your name on the mortgage application, deed, and closing documents must be legally consistent. If you're in the process of a legal name change, bring your attorney and lender into the conversation early — this is completely manageable with advance notice. Your lender and attorney have handled this before; just don't wait until the week before closing to raise it.</w:t>
      </w:r>
    </w:p>
    <w:p/>
    <w:p>
      <w:pPr>
        <w:pStyle w:val="Heading3"/>
      </w:pPr>
      <w:r>
        <w:t xml:space="preserve">Community: Where LGBTQ Buyers Are Going in 2026</w:t>
      </w:r>
    </w:p>
    <w:p/>
    <w:p>
      <w:r>
        <w:t xml:space="preserve">Connecticut's most active LGBTQ buyer markets in 2026:</w:t>
      </w:r>
    </w:p>
    <w:p>
      <w:pPr>
        <w:pStyle w:val="ListParagraph"/>
        <w:numPr>
          <w:ilvl w:val="0"/>
          <w:numId w:val="1"/>
        </w:numPr>
      </w:pPr>
      <w:r>
        <w:t xml:space="preserve">West Hartford — the most established suburban LGBTQ community in CT; Park Road area</w:t>
      </w:r>
    </w:p>
    <w:p>
      <w:pPr>
        <w:pStyle w:val="ListParagraph"/>
        <w:numPr>
          <w:ilvl w:val="0"/>
          <w:numId w:val="1"/>
        </w:numPr>
      </w:pPr>
      <w:r>
        <w:t xml:space="preserve">New Haven — diverse, university-anchored, Pride is a major event</w:t>
      </w:r>
    </w:p>
    <w:p>
      <w:pPr>
        <w:pStyle w:val="ListParagraph"/>
        <w:numPr>
          <w:ilvl w:val="0"/>
          <w:numId w:val="1"/>
        </w:numPr>
      </w:pPr>
      <w:r>
        <w:t xml:space="preserve">Norwalk / SoNo — Triangle Community Center for Fairfield County; arts-adjacent social scene</w:t>
      </w:r>
    </w:p>
    <w:p>
      <w:pPr>
        <w:pStyle w:val="ListParagraph"/>
        <w:numPr>
          <w:ilvl w:val="0"/>
          <w:numId w:val="1"/>
        </w:numPr>
      </w:pPr>
      <w:r>
        <w:t xml:space="preserve">Stamford — growing professional LGBTQ community; urban, NYC-proximate</w:t>
      </w:r>
    </w:p>
    <w:p>
      <w:pPr>
        <w:pStyle w:val="ListParagraph"/>
        <w:numPr>
          <w:ilvl w:val="0"/>
          <w:numId w:val="1"/>
        </w:numPr>
      </w:pPr>
      <w:r>
        <w:t xml:space="preserve">Middletown — Wesleyan University influence; college-town character; most affordable major LGBTQ market</w:t>
      </w:r>
    </w:p>
    <w:p/>
    <w:p>
      <w:r>
        <w:t xml:space="preserve">For a complete guide to organizations, resources, and community infrastructure: </w:t>
      </w:r>
      <w:r>
        <w:t xml:space="preserve">Connecticut LGBTQ Organizations Directory</w:t>
      </w:r>
      <w:r>
        <w:t xml:space="preserve">.</w:t>
      </w:r>
    </w:p>
    <w:p/>
    <w:p>
      <w:r>
        <w:t xml:space="preserve">---</w:t>
      </w:r>
    </w:p>
    <w:p/>
    <w:p>
      <w:pPr>
        <w:pStyle w:val="Heading2"/>
      </w:pPr>
      <w:r>
        <w:t xml:space="preserve">Frequently Asked Questions</w:t>
      </w:r>
    </w:p>
    <w:p/>
    <w:p>
      <w:r>
        <w:rPr>
          <w:b/>
          <w:bCs/>
        </w:rPr>
        <w:t xml:space="preserve">Do I need an attorney to buy a home in Connecticut?</w:t>
      </w:r>
    </w:p>
    <w:p>
      <w:r>
        <w:t xml:space="preserve">Yes — Connecticut is an attorney-closing state. Both buyer and seller must have their own attorneys. Your attorney handles the title search, document review, and deed recording. Budget $1,000–$2,000.</w:t>
      </w:r>
    </w:p>
    <w:p/>
    <w:p>
      <w:r>
        <w:rPr>
          <w:b/>
          <w:bCs/>
        </w:rPr>
        <w:t xml:space="preserve">What is the minimum down payment for a Connecticut home?</w:t>
      </w:r>
    </w:p>
    <w:p>
      <w:r>
        <w:t xml:space="preserve">3% with a CHFA conventional loan or standard conventional loan, 3.5% with FHA, and 0% with a VA loan (for eligible veterans). CHFA's Time To Own can cover your 3% down payment and closing costs if you qualify.</w:t>
      </w:r>
    </w:p>
    <w:p/>
    <w:p>
      <w:r>
        <w:rPr>
          <w:b/>
          <w:bCs/>
        </w:rPr>
        <w:t xml:space="preserve">How do I qualify for CHFA in Connecticut?</w:t>
      </w:r>
    </w:p>
    <w:p>
      <w:r>
        <w:t xml:space="preserve">Be a first-time buyer (or not owned in 3 years), purchase a primary residence in Connecticut, fall within CHFA's income and purchase price limits, complete the CHFA homebuyer education course, and work with a CHFA-participating lender. See our full </w:t>
      </w:r>
      <w:r>
        <w:t xml:space="preserve">CHFA loans guide</w:t>
      </w:r>
      <w:r>
        <w:t xml:space="preserve">.</w:t>
      </w:r>
    </w:p>
    <w:p/>
    <w:p>
      <w:r>
        <w:rPr>
          <w:b/>
          <w:bCs/>
        </w:rPr>
        <w:t xml:space="preserve">What makes Connecticut home inspections different from other states?</w:t>
      </w:r>
    </w:p>
    <w:p>
      <w:r>
        <w:t xml:space="preserve">Older housing stock means more oil tanks, radon, asbestos, older electrical systems, wells, and septic systems. Budget for a thorough inspection and consider add-ons for radon testing ($150–$200), oil tank sweep ($100–$200), well water testing ($300+), and septic inspection ($300–$500).</w:t>
      </w:r>
    </w:p>
    <w:p/>
    <w:p>
      <w:r>
        <w:rPr>
          <w:b/>
          <w:bCs/>
        </w:rPr>
        <w:t xml:space="preserve">Can same-sex or unmarried couples buy a home together in Connecticut?</w:t>
      </w:r>
    </w:p>
    <w:p>
      <w:r>
        <w:t xml:space="preserve">Yes, with no restrictions. Both partners appear on the deed. You'll choose how to take title (joint tenancy or tenants in common) at closing.</w:t>
      </w:r>
    </w:p>
    <w:p/>
    <w:p>
      <w:r>
        <w:rPr>
          <w:b/>
          <w:bCs/>
        </w:rPr>
        <w:t xml:space="preserve">What's the difference between assessed value and market value in Connecticut?</w:t>
      </w:r>
    </w:p>
    <w:p>
      <w:r>
        <w:t xml:space="preserve">Connecticut towns assess properties at 70% of fair market value. This means your tax bill is calculated on 70% of what the town believes your property is worth. If your home's fair market value is $400,000, its assessed value is $280,000, and your tax is $280,000 × mill rate ÷ 1,000. Towns conduct revaluations periodically — this can affect your tax bill significantly.</w:t>
      </w:r>
    </w:p>
    <w:p/>
    <w:p>
      <w:r>
        <w:t xml:space="preserve">---</w:t>
      </w:r>
    </w:p>
    <w:p/>
    <w:p>
      <w:pPr>
        <w:pStyle w:val="Heading2"/>
      </w:pPr>
      <w:r>
        <w:t xml:space="preserve">Ready to Buy?</w:t>
      </w:r>
    </w:p>
    <w:p/>
    <w:p>
      <w:r>
        <w:t xml:space="preserve">Our LGBTQ-affirming team has guided buyers across every Connecticut market. Whether you're navigating CHFA programs, comparing towns, or just starting to think about the move — we're the right team to work with.</w:t>
      </w:r>
    </w:p>
    <w:p/>
    <w:p>
      <w:r>
        <w:t xml:space="preserve">Talk to Our Team</w:t>
      </w:r>
      <w:r>
        <w:t xml:space="preserve"> | </w:t>
      </w:r>
      <w:r>
        <w:t xml:space="preserve">CHFA Loans Guide</w:t>
      </w:r>
      <w:r>
        <w:t xml:space="preserve"> | </w:t>
      </w:r>
      <w:r>
        <w:t xml:space="preserve">Connecticut Closing Costs</w:t>
      </w:r>
      <w:r>
        <w:t xml:space="preserve"> | </w:t>
      </w:r>
      <w:r>
        <w:t xml:space="preserve">Connecticut Property Taxes by Town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2026-06-06T16:05:08.473Z</dcterms:created>
  <dcterms:modified xsi:type="dcterms:W3CDTF">2026-06-06T16:05:08.473Z</dcterms:modified>
</cp:coreProperties>
</file>

<file path=docProps/custom.xml><?xml version="1.0" encoding="utf-8"?>
<Properties xmlns="http://schemas.openxmlformats.org/officeDocument/2006/custom-properties" xmlns:vt="http://schemas.openxmlformats.org/officeDocument/2006/docPropsVTypes"/>
</file>