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Mystic and the Connecticut Shoreline for LGBTQ Buyers: The Honest 2026 Guide</w:t>
      </w:r>
    </w:p>
    <w:p/>
    <w:p>
      <w:r>
        <w:rPr>
          <w:b/>
          <w:bCs/>
        </w:rPr>
        <w:t xml:space="preserve">SEO Title:</w:t>
      </w:r>
      <w:r>
        <w:t xml:space="preserve"> Mystic CT LGBTQ Guide 2026: Shoreline Buying, Flood Insurance, and Real Community Life</w:t>
      </w:r>
    </w:p>
    <w:p>
      <w:r>
        <w:rPr>
          <w:b/>
          <w:bCs/>
        </w:rPr>
        <w:t xml:space="preserve">Meta Description:</w:t>
      </w:r>
      <w:r>
        <w:t xml:space="preserve"> Mystic, Stonington, Old Lyme, and the CT shoreline attract LGBTQ buyers seeking beauty and quiet. Flood insurance, septic systems, market data, and honest community life — all here.</w:t>
      </w:r>
    </w:p>
    <w:p>
      <w:r>
        <w:rPr>
          <w:b/>
          <w:bCs/>
        </w:rPr>
        <w:t xml:space="preserve">Slug:</w:t>
      </w:r>
      <w:r>
        <w:t xml:space="preserve"> mystic-ct-shoreline-lgbtq-buyers</w:t>
      </w:r>
    </w:p>
    <w:p>
      <w:r>
        <w:rPr>
          <w:b/>
          <w:bCs/>
        </w:rPr>
        <w:t xml:space="preserve">Category:</w:t>
      </w:r>
      <w:r>
        <w:t xml:space="preserve"> Neighborhood Guides</w:t>
      </w:r>
    </w:p>
    <w:p>
      <w:r>
        <w:rPr>
          <w:b/>
          <w:bCs/>
        </w:rPr>
        <w:t xml:space="preserve">Author:</w:t>
      </w:r>
      <w:r>
        <w:t xml:space="preserve"> Jake Earl</w:t>
      </w:r>
    </w:p>
    <w:p/>
    <w:p>
      <w:r>
        <w:t xml:space="preserve">---</w:t>
      </w:r>
    </w:p>
    <w:p/>
    <w:p>
      <w:r>
        <w:t xml:space="preserve">The Connecticut shoreline is one of the most beautiful places in New England to live. Mystic, Stonington, Old Lyme, Essex, and the string of coastal towns between New Haven and the Rhode Island border offer a life that looks and feels genuinely different from anywhere else in the state. And it's increasingly attracting LGBTQ buyers who want something different from the suburbs of Hartford County or the urban energy of New Haven.</w:t>
      </w:r>
    </w:p>
    <w:p/>
    <w:p>
      <w:r>
        <w:t xml:space="preserve">No other LGBTQ real estate site has published a guide to buying on the Connecticut coast. Here's ours — including the things most buyers don't find out until after they sign.</w:t>
      </w:r>
    </w:p>
    <w:p/>
    <w:p>
      <w:r>
        <w:t xml:space="preserve">---</w:t>
      </w:r>
    </w:p>
    <w:p/>
    <w:p>
      <w:pPr>
        <w:pStyle w:val="Heading2"/>
      </w:pPr>
      <w:r>
        <w:t xml:space="preserve">Is the CT Shoreline LGBTQ-Friendly?</w:t>
      </w:r>
    </w:p>
    <w:p/>
    <w:p>
      <w:r>
        <w:t xml:space="preserve">Yes — but differently from cities like West Hartford or New Haven. Shoreline towns are smaller, quieter, and more characteristically New England in feel. LGBTQ residents live here, own businesses, and are embedded in the community fabric — but there's no gayborhood, no dedicated Pride parade that competes with Hartford's, and the social scene is more intimate and integrated.</w:t>
      </w:r>
    </w:p>
    <w:p/>
    <w:p>
      <w:r>
        <w:rPr>
          <w:b/>
          <w:bCs/>
        </w:rPr>
        <w:t xml:space="preserve">What makes the shoreline welcoming:</w:t>
      </w:r>
    </w:p>
    <w:p>
      <w:pPr>
        <w:pStyle w:val="ListParagraph"/>
        <w:numPr>
          <w:ilvl w:val="0"/>
          <w:numId w:val="1"/>
        </w:numPr>
      </w:pPr>
      <w:r>
        <w:t xml:space="preserve">Connecticut's statewide legal protections apply everywhere — including every shoreline town</w:t>
      </w:r>
    </w:p>
    <w:p>
      <w:pPr>
        <w:pStyle w:val="ListParagraph"/>
        <w:numPr>
          <w:ilvl w:val="0"/>
          <w:numId w:val="1"/>
        </w:numPr>
      </w:pPr>
      <w:r>
        <w:t xml:space="preserve">Shoreline communities tend to be educated, arts-oriented, and politically moderate-to-progressive</w:t>
      </w:r>
    </w:p>
    <w:p>
      <w:pPr>
        <w:pStyle w:val="ListParagraph"/>
        <w:numPr>
          <w:ilvl w:val="0"/>
          <w:numId w:val="1"/>
        </w:numPr>
      </w:pPr>
      <w:r>
        <w:t xml:space="preserve">Significant established LGBTQ homeownership in Stonington, Essex, Chester, and the Connecticut River Valley</w:t>
      </w:r>
    </w:p>
    <w:p>
      <w:pPr>
        <w:pStyle w:val="ListParagraph"/>
        <w:numPr>
          <w:ilvl w:val="0"/>
          <w:numId w:val="1"/>
        </w:numPr>
      </w:pPr>
      <w:r>
        <w:t xml:space="preserve">Strong arts communities create a culture that welcomes unconventional people without making a performance of it</w:t>
      </w:r>
    </w:p>
    <w:p/>
    <w:p>
      <w:r>
        <w:rPr>
          <w:b/>
          <w:bCs/>
        </w:rPr>
        <w:t xml:space="preserve">Honest caveats:</w:t>
      </w:r>
    </w:p>
    <w:p>
      <w:pPr>
        <w:pStyle w:val="ListParagraph"/>
        <w:numPr>
          <w:ilvl w:val="0"/>
          <w:numId w:val="1"/>
        </w:numPr>
      </w:pPr>
      <w:r>
        <w:t xml:space="preserve">No dedicated LGBTQ social venues — the scene is integrated into general community life</w:t>
      </w:r>
    </w:p>
    <w:p>
      <w:pPr>
        <w:pStyle w:val="ListParagraph"/>
        <w:numPr>
          <w:ilvl w:val="0"/>
          <w:numId w:val="1"/>
        </w:numPr>
      </w:pPr>
      <w:r>
        <w:t xml:space="preserve">Some rural inland pockets of the shoreline area lean conservative</w:t>
      </w:r>
    </w:p>
    <w:p>
      <w:pPr>
        <w:pStyle w:val="ListParagraph"/>
        <w:numPr>
          <w:ilvl w:val="0"/>
          <w:numId w:val="1"/>
        </w:numPr>
      </w:pPr>
      <w:r>
        <w:t xml:space="preserve">Social life is quieter in winter when seasonal visitors leave; this is not a year-round social scene in the way New Haven is</w:t>
      </w:r>
    </w:p>
    <w:p/>
    <w:p>
      <w:r>
        <w:t xml:space="preserve">---</w:t>
      </w:r>
    </w:p>
    <w:p/>
    <w:p>
      <w:pPr>
        <w:pStyle w:val="Heading2"/>
      </w:pPr>
      <w:r>
        <w:t xml:space="preserve">Mystic: The Name Everyone Knows</w:t>
      </w:r>
    </w:p>
    <w:p/>
    <w:p>
      <w:r>
        <w:t xml:space="preserve">Mystic is Connecticut's most recognized coastal destination — the Mystic Seaport Museum, Mystic Aquarium, and the iconic drawbridge have made it internationally known. But buyers need to understand something from the start: </w:t>
      </w:r>
      <w:r>
        <w:rPr>
          <w:b/>
          <w:bCs/>
        </w:rPr>
        <w:t xml:space="preserve">Mystic is not its own town</w:t>
      </w:r>
      <w:r>
        <w:t xml:space="preserve">. It's a village split between the towns of Stonington and Groton. Which side of the border you buy on has meaningful implications for price and tax rate.</w:t>
      </w:r>
    </w:p>
    <w:p/>
    <w:p>
      <w:r>
        <w:rPr>
          <w:b/>
          <w:bCs/>
        </w:rPr>
        <w:t xml:space="preserve">What LGBTQ buyers love about Mystic village:</w:t>
      </w:r>
    </w:p>
    <w:p>
      <w:pPr>
        <w:pStyle w:val="ListParagraph"/>
        <w:numPr>
          <w:ilvl w:val="0"/>
          <w:numId w:val="1"/>
        </w:numPr>
      </w:pPr>
      <w:r>
        <w:t xml:space="preserve">Genuine walkable character — independent shops, waterfront restaurants, a functioning small-town center</w:t>
      </w:r>
    </w:p>
    <w:p>
      <w:pPr>
        <w:pStyle w:val="ListParagraph"/>
        <w:numPr>
          <w:ilvl w:val="0"/>
          <w:numId w:val="1"/>
        </w:numPr>
      </w:pPr>
      <w:r>
        <w:t xml:space="preserve">Arts and tourism infrastructure draw a cosmopolitan, creative clientele year-round</w:t>
      </w:r>
    </w:p>
    <w:p>
      <w:pPr>
        <w:pStyle w:val="ListParagraph"/>
        <w:numPr>
          <w:ilvl w:val="0"/>
          <w:numId w:val="1"/>
        </w:numPr>
      </w:pPr>
      <w:r>
        <w:t xml:space="preserve">Stonington Borough, 5 minutes away, is one of the most visually distinctive streets in New England</w:t>
      </w:r>
    </w:p>
    <w:p/>
    <w:p>
      <w:r>
        <w:rPr>
          <w:b/>
          <w:bCs/>
        </w:rPr>
        <w:t xml:space="preserve">What to understand before buying:</w:t>
      </w:r>
    </w:p>
    <w:p>
      <w:pPr>
        <w:pStyle w:val="ListParagraph"/>
        <w:numPr>
          <w:ilvl w:val="0"/>
          <w:numId w:val="1"/>
        </w:numPr>
      </w:pPr>
      <w:r>
        <w:t xml:space="preserve">The Stonington portion of Mystic has higher prices and a lower mill rate (23.00) than the Groton portion (~25.50)</w:t>
      </w:r>
    </w:p>
    <w:p>
      <w:pPr>
        <w:pStyle w:val="ListParagraph"/>
        <w:numPr>
          <w:ilvl w:val="0"/>
          <w:numId w:val="1"/>
        </w:numPr>
      </w:pPr>
      <w:r>
        <w:t xml:space="preserve">Summer tourist traffic is significant — parking and quiet are seasonal commodities</w:t>
      </w:r>
    </w:p>
    <w:p>
      <w:pPr>
        <w:pStyle w:val="ListParagraph"/>
        <w:numPr>
          <w:ilvl w:val="0"/>
          <w:numId w:val="1"/>
        </w:numPr>
      </w:pPr>
      <w:r>
        <w:t xml:space="preserve">Septic systems are common on both sides of the border</w:t>
      </w:r>
    </w:p>
    <w:p/>
    <w:p>
      <w:r>
        <w:t xml:space="preserve">---</w:t>
      </w:r>
    </w:p>
    <w:p/>
    <w:p>
      <w:pPr>
        <w:pStyle w:val="Heading2"/>
      </w:pPr>
      <w:r>
        <w:t xml:space="preserve">Stonington: The Shoreline's Most Sought-After Town</w:t>
      </w:r>
    </w:p>
    <w:p/>
    <w:p>
      <w:r>
        <w:t xml:space="preserve">Stonington deserves special attention. It comes up in nearly every conversation we have with LGBTQ buyers considering the shoreline.</w:t>
      </w:r>
    </w:p>
    <w:p/>
    <w:p>
      <w:r>
        <w:t xml:space="preserve">| Metric | Stonington |</w:t>
      </w:r>
    </w:p>
    <w:p>
      <w:r>
        <w:t xml:space="preserve">|---|---|</w:t>
      </w:r>
    </w:p>
    <w:p>
      <w:r>
        <w:t xml:space="preserve">| Median sale price | $875,000 |</w:t>
      </w:r>
    </w:p>
    <w:p>
      <w:r>
        <w:t xml:space="preserve">| Days on market | 82 days |</w:t>
      </w:r>
    </w:p>
    <w:p>
      <w:r>
        <w:t xml:space="preserve">| Year-over-year change | +1.4% |</w:t>
      </w:r>
    </w:p>
    <w:p>
      <w:r>
        <w:t xml:space="preserve">| Mill rate | 23.00 |</w:t>
      </w:r>
    </w:p>
    <w:p>
      <w:r>
        <w:t xml:space="preserve">| Annual tax on $875K home | ~$14,122 |</w:t>
      </w:r>
    </w:p>
    <w:p/>
    <w:p>
      <w:r>
        <w:t xml:space="preserve">The 82-day average reflects the higher price point and the selectivity of the buyer pool — not weakness. At 23.00 mills, Stonington is </w:t>
      </w:r>
      <w:r>
        <w:rPr>
          <w:b/>
          <w:bCs/>
        </w:rPr>
        <w:t xml:space="preserve">remarkably tax-efficient</w:t>
      </w:r>
      <w:r>
        <w:t xml:space="preserve"> for its price level. Compare: a $487K West Hartford home generates ~$15,258 in annual taxes. A $875K Stonington home generates ~$14,122. The lower mill rate makes a real difference.</w:t>
      </w:r>
    </w:p>
    <w:p/>
    <w:p>
      <w:r>
        <w:rPr>
          <w:b/>
          <w:bCs/>
        </w:rPr>
        <w:t xml:space="preserve">Stonington Borough</w:t>
      </w:r>
      <w:r>
        <w:t xml:space="preserve"> is a National Historic Landmark — a densely built, walkable village on a peninsula with water on two sides, Main Street lined with 18th and 19th century buildings, restaurants, a wine bar, and a small but established LGBTQ homeowner community.</w:t>
      </w:r>
    </w:p>
    <w:p/>
    <w:p>
      <w:r>
        <w:rPr>
          <w:b/>
          <w:bCs/>
        </w:rPr>
        <w:t xml:space="preserve">Greater Stonington</w:t>
      </w:r>
      <w:r>
        <w:t xml:space="preserve"> (outside the Borough) is more suburban and rural, with larger lots and lower density. Welcoming but quieter — the social life happens in the Borough, not the surrounding town.</w:t>
      </w:r>
    </w:p>
    <w:p/>
    <w:p>
      <w:r>
        <w:t xml:space="preserve">---</w:t>
      </w:r>
    </w:p>
    <w:p/>
    <w:p>
      <w:pPr>
        <w:pStyle w:val="Heading2"/>
      </w:pPr>
      <w:r>
        <w:t xml:space="preserve">Old Lyme: America's First Arts Colony</w:t>
      </w:r>
    </w:p>
    <w:p/>
    <w:p>
      <w:r>
        <w:t xml:space="preserve">Old Lyme has been Connecticut's arts colony since 1914, when the Lyme Art Association formed and artists began gathering at the mouth of the Connecticut River. That history shapes the town's character — genuinely progressive, open to unconventional people, and quieter than it has any right to be given how beautiful it is.</w:t>
      </w:r>
    </w:p>
    <w:p/>
    <w:p>
      <w:r>
        <w:t xml:space="preserve">| Metric | Old Lyme |</w:t>
      </w:r>
    </w:p>
    <w:p>
      <w:r>
        <w:t xml:space="preserve">|---|---|</w:t>
      </w:r>
    </w:p>
    <w:p>
      <w:r>
        <w:t xml:space="preserve">| Mill rate | 22.75 |</w:t>
      </w:r>
    </w:p>
    <w:p>
      <w:r>
        <w:t xml:space="preserve">| Price range | $400K–$800K |</w:t>
      </w:r>
    </w:p>
    <w:p>
      <w:r>
        <w:t xml:space="preserve">| Character | Quiet, artistic, historic |</w:t>
      </w:r>
    </w:p>
    <w:p/>
    <w:p>
      <w:r>
        <w:t xml:space="preserve">For LGBTQ buyers who value natural beauty, arts community, and intellectual culture over social infrastructure, Old Lyme is worth a serious look. The mill rate is one of the lower ones in the state.</w:t>
      </w:r>
    </w:p>
    <w:p/>
    <w:p>
      <w:r>
        <w:t xml:space="preserve">---</w:t>
      </w:r>
    </w:p>
    <w:p/>
    <w:p>
      <w:pPr>
        <w:pStyle w:val="Heading2"/>
      </w:pPr>
      <w:r>
        <w:t xml:space="preserve">Essex and the Connecticut River Valley</w:t>
      </w:r>
    </w:p>
    <w:p/>
    <w:p>
      <w:r>
        <w:t xml:space="preserve">Essex is consistently cited as one of the most beautiful small towns in America — and it earns the description. The Connecticut River Valley towns (Essex, Chester, Deep River, Haddam) attract artists, retirees, and buyers from NYC and Boston who want beauty and quiet.</w:t>
      </w:r>
    </w:p>
    <w:p/>
    <w:p>
      <w:r>
        <w:t xml:space="preserve">| Metric | Essex |</w:t>
      </w:r>
    </w:p>
    <w:p>
      <w:r>
        <w:t xml:space="preserve">|---|---|</w:t>
      </w:r>
    </w:p>
    <w:p>
      <w:r>
        <w:t xml:space="preserve">| Mill rate | 23.25 |</w:t>
      </w:r>
    </w:p>
    <w:p>
      <w:r>
        <w:t xml:space="preserve">| Price range | $350K–$700K |</w:t>
      </w:r>
    </w:p>
    <w:p>
      <w:r>
        <w:t xml:space="preserve">| Character | Walkable Main Street, marina, galleries, community |</w:t>
      </w:r>
    </w:p>
    <w:p/>
    <w:p>
      <w:r>
        <w:rPr>
          <w:b/>
          <w:bCs/>
        </w:rPr>
        <w:t xml:space="preserve">Chester</w:t>
      </w:r>
      <w:r>
        <w:t xml:space="preserve"> (10 minutes from Essex) has an exceptionally active arts scene for its size — the Goodspeed Musicals complex is nearby, galleries line its small downtown, and the community character is notably progressive. LGBTQ homeownership in Chester and Essex is established and unobtrusive in the best sense.</w:t>
      </w:r>
    </w:p>
    <w:p/>
    <w:p>
      <w:r>
        <w:t xml:space="preserve">---</w:t>
      </w:r>
    </w:p>
    <w:p/>
    <w:p>
      <w:pPr>
        <w:pStyle w:val="Heading2"/>
      </w:pPr>
      <w:r>
        <w:t xml:space="preserve">The Shoreline Town Comparison</w:t>
      </w:r>
    </w:p>
    <w:p/>
    <w:p>
      <w:r>
        <w:t xml:space="preserve">| | Mystic/Stonington | Old Lyme | Essex/Chester | Old Saybrook |</w:t>
      </w:r>
    </w:p>
    <w:p>
      <w:r>
        <w:t xml:space="preserve">|---|---|---|---|---|</w:t>
      </w:r>
    </w:p>
    <w:p>
      <w:r>
        <w:t xml:space="preserve">| Character | Historic village, tourism | Arts colony, quiet | Beautiful small town | Accessible, central |</w:t>
      </w:r>
    </w:p>
    <w:p>
      <w:r>
        <w:t xml:space="preserve">| LGBTQ visibility | Growing, integrated | Quiet, welcoming | Established, quiet | Lower |</w:t>
      </w:r>
    </w:p>
    <w:p>
      <w:r>
        <w:t xml:space="preserve">| Price range | $500K–$1M+ | $400K–$800K | $350K–$700K | $350K–$600K |</w:t>
      </w:r>
    </w:p>
    <w:p>
      <w:r>
        <w:t xml:space="preserve">| Mill rate | 23.00 (Stonington) | 22.75 | 23.25 | 23.25 |</w:t>
      </w:r>
    </w:p>
    <w:p>
      <w:r>
        <w:t xml:space="preserve">| NYC commute | 2.5 hrs | 2 hrs | 2 hrs | 2 hrs |</w:t>
      </w:r>
    </w:p>
    <w:p/>
    <w:p>
      <w:r>
        <w:t xml:space="preserve">---</w:t>
      </w:r>
    </w:p>
    <w:p/>
    <w:p>
      <w:pPr>
        <w:pStyle w:val="Heading2"/>
      </w:pPr>
      <w:r>
        <w:t xml:space="preserve">The Remote Worker's Case for the Shoreline</w:t>
      </w:r>
    </w:p>
    <w:p/>
    <w:p>
      <w:r>
        <w:t xml:space="preserve">This is the trend that's quietly reshaping the shoreline market. Fully remote LGBTQ buyers who no longer need to commute at all — or who commute only occasionally — are discovering that the shoreline towns offer something that neither Hartford County suburbs nor Fairfield County can match: genuine natural beauty, a slower pace, and a community of people who choose to live this way by design.</w:t>
      </w:r>
    </w:p>
    <w:p/>
    <w:p>
      <w:r>
        <w:t xml:space="preserve">If you're in this category:</w:t>
      </w:r>
    </w:p>
    <w:p>
      <w:pPr>
        <w:pStyle w:val="ListParagraph"/>
        <w:numPr>
          <w:ilvl w:val="0"/>
          <w:numId w:val="1"/>
        </w:numPr>
      </w:pPr>
      <w:r>
        <w:t xml:space="preserve">The shoreline's "isolation" is actually a feature — quieter, more connected to nature</w:t>
      </w:r>
    </w:p>
    <w:p>
      <w:pPr>
        <w:pStyle w:val="ListParagraph"/>
        <w:numPr>
          <w:ilvl w:val="0"/>
          <w:numId w:val="1"/>
        </w:numPr>
      </w:pPr>
      <w:r>
        <w:t xml:space="preserve">Home prices in Essex and Old Lyme are still accessible at $400K–$700K</w:t>
      </w:r>
    </w:p>
    <w:p>
      <w:pPr>
        <w:pStyle w:val="ListParagraph"/>
        <w:numPr>
          <w:ilvl w:val="0"/>
          <w:numId w:val="1"/>
        </w:numPr>
      </w:pPr>
      <w:r>
        <w:t xml:space="preserve">The arts community provides intellectual and social engagement without urban noise</w:t>
      </w:r>
    </w:p>
    <w:p>
      <w:pPr>
        <w:pStyle w:val="ListParagraph"/>
        <w:numPr>
          <w:ilvl w:val="0"/>
          <w:numId w:val="1"/>
        </w:numPr>
      </w:pPr>
      <w:r>
        <w:t xml:space="preserve">A quarterly trip to the New Haven Pride Center or a weekend in NYC is easily manageable</w:t>
      </w:r>
    </w:p>
    <w:p/>
    <w:p>
      <w:r>
        <w:t xml:space="preserve">The buyers who get to the shoreline early — before full remote work drives prices up the way it did for inland suburbs — are positioned well.</w:t>
      </w:r>
    </w:p>
    <w:p/>
    <w:p>
      <w:r>
        <w:t xml:space="preserve">---</w:t>
      </w:r>
    </w:p>
    <w:p/>
    <w:p>
      <w:pPr>
        <w:pStyle w:val="Heading2"/>
      </w:pPr>
      <w:r>
        <w:t xml:space="preserve">Coastal Living: What Buyers Often Don't Find Out Until Too Late</w:t>
      </w:r>
    </w:p>
    <w:p/>
    <w:p>
      <w:pPr>
        <w:pStyle w:val="Heading3"/>
      </w:pPr>
      <w:r>
        <w:t xml:space="preserve">Flood Insurance</w:t>
      </w:r>
    </w:p>
    <w:p>
      <w:r>
        <w:t xml:space="preserve">Many shoreline properties are in FEMA Special Flood Hazard Areas. Flood insurance is required by lenders for these properties and is an additional recurring cost.</w:t>
      </w:r>
    </w:p>
    <w:p/>
    <w:p>
      <w:r>
        <w:rPr>
          <w:b/>
          <w:bCs/>
        </w:rPr>
        <w:t xml:space="preserve">Typical annual cost:</w:t>
      </w:r>
      <w:r>
        <w:t xml:space="preserve"> $1,000–$4,000/year depending on the property's flood zone classification, elevation, and coverage amount.</w:t>
      </w:r>
    </w:p>
    <w:p/>
    <w:p>
      <w:r>
        <w:t xml:space="preserve">Always check the FEMA Flood Map Service Center (msc.fema.gov) before making an offer on any shoreline property. Ask your agent whether the current owner carries flood insurance and what it costs.</w:t>
      </w:r>
    </w:p>
    <w:p/>
    <w:p>
      <w:pPr>
        <w:pStyle w:val="Heading3"/>
      </w:pPr>
      <w:r>
        <w:t xml:space="preserve">Septic Systems</w:t>
      </w:r>
    </w:p>
    <w:p>
      <w:r>
        <w:t xml:space="preserve">A significant portion of CT shoreline homes use private septic rather than public sewer. Always commission a </w:t>
      </w:r>
      <w:r>
        <w:rPr>
          <w:b/>
          <w:bCs/>
        </w:rPr>
        <w:t xml:space="preserve">dedicated septic inspection</w:t>
      </w:r>
      <w:r>
        <w:t xml:space="preserve"> separate from your general home inspection. Septic replacement costs $15,000–$40,000 depending on system type. Know what you're buying.</w:t>
      </w:r>
    </w:p>
    <w:p/>
    <w:p>
      <w:pPr>
        <w:pStyle w:val="Heading3"/>
      </w:pPr>
      <w:r>
        <w:t xml:space="preserve">Well Water</w:t>
      </w:r>
    </w:p>
    <w:p>
      <w:r>
        <w:t xml:space="preserve">Some properties in more rural shoreline areas use private wells. Water quality tests and flow rate tests should be part of your inspection package.</w:t>
      </w:r>
    </w:p>
    <w:p/>
    <w:p>
      <w:pPr>
        <w:pStyle w:val="Heading3"/>
      </w:pPr>
      <w:r>
        <w:t xml:space="preserve">Seasonal vs. Year-Round Properties</w:t>
      </w:r>
    </w:p>
    <w:p>
      <w:r>
        <w:t xml:space="preserve">Some shoreline homes were originally built as summer cottages. Confirm with your inspector and lender that the property is treated — and insurable — as a year-round residence.</w:t>
      </w:r>
    </w:p>
    <w:p/>
    <w:p>
      <w:pPr>
        <w:pStyle w:val="Heading3"/>
      </w:pPr>
      <w:r>
        <w:t xml:space="preserve">Commute Reality</w:t>
      </w:r>
    </w:p>
    <w:p>
      <w:r>
        <w:t xml:space="preserve">The shoreline is beautiful, but it's not close to Connecticut's job centers:</w:t>
      </w:r>
    </w:p>
    <w:p>
      <w:pPr>
        <w:pStyle w:val="ListParagraph"/>
        <w:numPr>
          <w:ilvl w:val="0"/>
          <w:numId w:val="1"/>
        </w:numPr>
      </w:pPr>
      <w:r>
        <w:t xml:space="preserve">Stonington to New Haven: ~50–60 minutes</w:t>
      </w:r>
    </w:p>
    <w:p>
      <w:pPr>
        <w:pStyle w:val="ListParagraph"/>
        <w:numPr>
          <w:ilvl w:val="0"/>
          <w:numId w:val="1"/>
        </w:numPr>
      </w:pPr>
      <w:r>
        <w:t xml:space="preserve">Old Lyme to Hartford: ~50 minutes</w:t>
      </w:r>
    </w:p>
    <w:p>
      <w:pPr>
        <w:pStyle w:val="ListParagraph"/>
        <w:numPr>
          <w:ilvl w:val="0"/>
          <w:numId w:val="1"/>
        </w:numPr>
      </w:pPr>
      <w:r>
        <w:t xml:space="preserve">Essex to New Haven: ~35 minutes</w:t>
      </w:r>
    </w:p>
    <w:p/>
    <w:p>
      <w:r>
        <w:t xml:space="preserve">For daily commuters to Hartford or New Haven, this is significant. For hybrid workers (1–2 days/week) or fully remote buyers, it's irrelevant.</w:t>
      </w:r>
    </w:p>
    <w:p/>
    <w:p>
      <w:r>
        <w:t xml:space="preserve">---</w:t>
      </w:r>
    </w:p>
    <w:p/>
    <w:p>
      <w:pPr>
        <w:pStyle w:val="Heading2"/>
      </w:pPr>
      <w:r>
        <w:t xml:space="preserve">Frequently Asked Questions</w:t>
      </w:r>
    </w:p>
    <w:p/>
    <w:p>
      <w:r>
        <w:rPr>
          <w:b/>
          <w:bCs/>
        </w:rPr>
        <w:t xml:space="preserve">Is Mystic, CT LGBTQ-friendly?</w:t>
      </w:r>
    </w:p>
    <w:p>
      <w:r>
        <w:t xml:space="preserve">Yes. Mystic has a welcoming, arts-forward character and Connecticut's statewide LGBTQ protections apply. The community is integrated rather than concentrated — LGBTQ residents are present but there's no dedicated social scene.</w:t>
      </w:r>
    </w:p>
    <w:p/>
    <w:p>
      <w:r>
        <w:rPr>
          <w:b/>
          <w:bCs/>
        </w:rPr>
        <w:t xml:space="preserve">What is the housing market like in Stonington, CT in 2026?</w:t>
      </w:r>
    </w:p>
    <w:p>
      <w:r>
        <w:t xml:space="preserve">Median sale price $875,000, 82 days on market, +1.4% YoY appreciation, 23.00 mill rate. A slower, more selective market than most of CT — the buyer pool at this price point is smaller and more deliberate.</w:t>
      </w:r>
    </w:p>
    <w:p/>
    <w:p>
      <w:r>
        <w:rPr>
          <w:b/>
          <w:bCs/>
        </w:rPr>
        <w:t xml:space="preserve">Do I need flood insurance for a CT shoreline home?</w:t>
      </w:r>
    </w:p>
    <w:p>
      <w:r>
        <w:t xml:space="preserve">It depends on the specific property's FEMA flood zone designation. Many shoreline properties require it. Check the FEMA Flood Map Service Center before buying and confirm flood insurance status on any property you're seriously considering.</w:t>
      </w:r>
    </w:p>
    <w:p/>
    <w:p>
      <w:r>
        <w:rPr>
          <w:b/>
          <w:bCs/>
        </w:rPr>
        <w:t xml:space="preserve">Is the CT shoreline good for year-round living?</w:t>
      </w:r>
    </w:p>
    <w:p>
      <w:r>
        <w:t xml:space="preserve">Yes, though the character shifts significantly between summer and winter. Most shoreline towns have active year-round communities, but social life is quieter outside of peak season. Most properties are livable year-round; some older seasonal cottages need inspection for full habitability.</w:t>
      </w:r>
    </w:p>
    <w:p/>
    <w:p>
      <w:r>
        <w:rPr>
          <w:b/>
          <w:bCs/>
        </w:rPr>
        <w:t xml:space="preserve">What is the commute like from the CT shoreline to Hartford or New Haven?</w:t>
      </w:r>
    </w:p>
    <w:p>
      <w:r>
        <w:t xml:space="preserve">From Stonington/Mystic: ~50–60 minutes to New Haven, ~75 minutes to Hartford. From Old Lyme/Essex: ~35 minutes to New Haven, ~50 minutes to Hartford.</w:t>
      </w:r>
    </w:p>
    <w:p/>
    <w:p>
      <w:r>
        <w:rPr>
          <w:b/>
          <w:bCs/>
        </w:rPr>
        <w:t xml:space="preserve">Is the shoreline a good option for LGBTQ remote workers?</w:t>
      </w:r>
    </w:p>
    <w:p>
      <w:r>
        <w:t xml:space="preserve">Yes — and increasingly so. Fully remote buyers get the exceptional quality of life, accessible price points (especially Essex and Old Lyme), and natural beauty without the commute penalty. This is one of the less-discussed opportunities in Connecticut's current market.</w:t>
      </w:r>
    </w:p>
    <w:p/>
    <w:p>
      <w:r>
        <w:t xml:space="preserve">---</w:t>
      </w:r>
    </w:p>
    <w:p/>
    <w:p>
      <w:pPr>
        <w:pStyle w:val="Heading2"/>
      </w:pPr>
      <w:r>
        <w:t xml:space="preserve">Interested in the CT Shoreline?</w:t>
      </w:r>
    </w:p>
    <w:p/>
    <w:p>
      <w:r>
        <w:t xml:space="preserve">Jake and our team help LGBTQ buyers find homes across the Connecticut coast. We know which properties will surprise you — and which ones come with expensive surprises like flood insurance, septic systems in failing condition, or seasonal-only insulation.</w:t>
      </w:r>
    </w:p>
    <w:p/>
    <w:p>
      <w:r>
        <w:t xml:space="preserve">Talk to Our Team</w:t>
      </w:r>
      <w:r>
        <w:t xml:space="preserve"> | </w:t>
      </w:r>
      <w:r>
        <w:t xml:space="preserve">Connecticut Property Taxes by Town</w:t>
      </w:r>
      <w:r>
        <w:t xml:space="preserve"> | </w:t>
      </w:r>
      <w:r>
        <w:t xml:space="preserve">Connecticut LGBTQ Market Report 2026</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2026-06-06T16:05:08.565Z</dcterms:created>
  <dcterms:modified xsi:type="dcterms:W3CDTF">2026-06-06T16:05:08.565Z</dcterms:modified>
</cp:coreProperties>
</file>

<file path=docProps/custom.xml><?xml version="1.0" encoding="utf-8"?>
<Properties xmlns="http://schemas.openxmlformats.org/officeDocument/2006/custom-properties" xmlns:vt="http://schemas.openxmlformats.org/officeDocument/2006/docPropsVTypes"/>
</file>