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396828"/>
        <w:docPartObj>
          <w:docPartGallery w:val="Cover Pages"/>
          <w:docPartUnique/>
        </w:docPartObj>
      </w:sdtPr>
      <w:sdtEndPr/>
      <w:sdtContent>
        <w:p w14:paraId="64347FF0" w14:textId="2F6362E5" w:rsidR="009A518F" w:rsidRDefault="00091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09D3A" wp14:editId="42C049FF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771525</wp:posOffset>
                    </wp:positionV>
                    <wp:extent cx="6858000" cy="68776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877685"/>
                              <a:chOff x="0" y="218488"/>
                              <a:chExt cx="5561330" cy="5258828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218488"/>
                                <a:ext cx="5557520" cy="5258828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D9EFBE" w14:textId="396E4467" w:rsidR="009A518F" w:rsidRDefault="00911A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50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DevShop</w:t>
                                      </w:r>
                                    </w:sdtContent>
                                  </w:sdt>
                                  <w:r w:rsidR="00677F7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Dokumentation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009D3A" id="Gruppe 125" o:spid="_x0000_s1026" style="position:absolute;margin-left:-34.85pt;margin-top:60.75pt;width:540pt;height:541.55pt;z-index:-251657216;mso-width-percent:1154;mso-position-horizontal-relative:margin;mso-position-vertical-relative:page;mso-width-percent:1154;mso-width-relative:margin" coordorigin=",2184" coordsize="55613,5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">
                    <o:lock v:ext="edit" aspectratio="t"/>
                    <v:shape id="Freihandform 10" o:spid="_x0000_s1027" style="position:absolute;top:2184;width:55575;height:5258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838122;872222,4995887;5557520,4838122;5557520,4635281;5557520,0;0,0" o:connectangles="0,0,0,0,0,0,0" textboxrect="0,0,720,700"/>
                      <v:textbox inset="1in,86.4pt,86.4pt,86.4pt">
                        <w:txbxContent>
                          <w:p w14:paraId="77D9EFBE" w14:textId="396E4467" w:rsidR="009A518F" w:rsidRDefault="00911A6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50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DevShop</w:t>
                                </w:r>
                              </w:sdtContent>
                            </w:sdt>
                            <w:r w:rsidR="00677F7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Dokumentation</w:t>
                            </w:r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58AC43D" w14:textId="3C4B7C0F" w:rsidR="009A518F" w:rsidRDefault="00C46A6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2C9D" wp14:editId="75341C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7875270</wp:posOffset>
                    </wp:positionV>
                    <wp:extent cx="5753100" cy="1933575"/>
                    <wp:effectExtent l="0" t="0" r="0" b="952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46DD" w14:textId="7187FBF2" w:rsidR="009A518F" w:rsidRPr="00256686" w:rsidRDefault="00D64870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ERSTELLT VON:</w:t>
                                </w:r>
                              </w:p>
                              <w:p w14:paraId="0D643287" w14:textId="531CE212" w:rsidR="00F23214" w:rsidRPr="00BF2A24" w:rsidRDefault="00DC0DBD" w:rsidP="00256686">
                                <w:pPr>
                                  <w:pStyle w:val="KeinLeerraum"/>
                                </w:pPr>
                                <w:r>
                                  <w:t>B</w:t>
                                </w:r>
                                <w:r w:rsidR="00F23214" w:rsidRPr="00BF2A24">
                                  <w:t xml:space="preserve">enjamin </w:t>
                                </w:r>
                                <w:r>
                                  <w:t>M</w:t>
                                </w:r>
                                <w:r w:rsidR="00F23214" w:rsidRPr="00BF2A24">
                                  <w:t>.</w:t>
                                </w:r>
                                <w:r>
                                  <w:t xml:space="preserve"> K</w:t>
                                </w:r>
                                <w:r w:rsidR="00F23214" w:rsidRPr="00BF2A24">
                                  <w:t>noll</w:t>
                                </w:r>
                              </w:p>
                              <w:p w14:paraId="2C00568B" w14:textId="77777777" w:rsidR="00F23214" w:rsidRDefault="00F23214" w:rsidP="00256686">
                                <w:pPr>
                                  <w:pStyle w:val="KeinLeerraum"/>
                                </w:pPr>
                              </w:p>
                              <w:p w14:paraId="66F215B4" w14:textId="381DBFE2" w:rsidR="00F23214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BETREUT VON:</w:t>
                                </w:r>
                              </w:p>
                              <w:p w14:paraId="6E44A51E" w14:textId="64E227C7" w:rsidR="00BF2A24" w:rsidRDefault="00BF2A24" w:rsidP="00256686">
                                <w:pPr>
                                  <w:pStyle w:val="KeinLeerraum"/>
                                </w:pPr>
                                <w:r w:rsidRPr="00DC0DBD">
                                  <w:t xml:space="preserve">Josef </w:t>
                                </w:r>
                                <w:r w:rsidR="00DC0DBD">
                                  <w:t>S</w:t>
                                </w:r>
                                <w:r w:rsidRPr="00DC0DBD">
                                  <w:t>trasser-</w:t>
                                </w:r>
                                <w:r w:rsidR="00DC0DBD">
                                  <w:t>L</w:t>
                                </w:r>
                                <w:r w:rsidRPr="00DC0DBD">
                                  <w:t>eitner, ba</w:t>
                                </w:r>
                              </w:p>
                              <w:p w14:paraId="46E5A965" w14:textId="77777777" w:rsidR="007F11E3" w:rsidRDefault="007F11E3" w:rsidP="00256686">
                                <w:pPr>
                                  <w:pStyle w:val="KeinLeerraum"/>
                                </w:pPr>
                              </w:p>
                              <w:p w14:paraId="31AC6C66" w14:textId="6EE2960B" w:rsidR="007F11E3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TERMIN DER ABGABE:</w:t>
                                </w:r>
                              </w:p>
                              <w:p w14:paraId="2AAF1888" w14:textId="05FC1D51" w:rsidR="007F11E3" w:rsidRPr="00DC0DBD" w:rsidRDefault="00750918" w:rsidP="00256686">
                                <w:pPr>
                                  <w:pStyle w:val="KeinLeerraum"/>
                                </w:pPr>
                                <w:r>
                                  <w:t>27</w:t>
                                </w:r>
                                <w:r w:rsidR="007F11E3">
                                  <w:t>.01.2023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62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620.1pt;width:453pt;height:152.2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" filled="f" stroked="f" strokeweight=".5pt">
                    <v:textbox inset="1in,0,86.4pt,0">
                      <w:txbxContent>
                        <w:p w14:paraId="5EA346DD" w14:textId="7187FBF2" w:rsidR="009A518F" w:rsidRPr="00256686" w:rsidRDefault="00D64870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ERSTELLT VON:</w:t>
                          </w:r>
                        </w:p>
                        <w:p w14:paraId="0D643287" w14:textId="531CE212" w:rsidR="00F23214" w:rsidRPr="00BF2A24" w:rsidRDefault="00DC0DBD" w:rsidP="00256686">
                          <w:pPr>
                            <w:pStyle w:val="KeinLeerraum"/>
                          </w:pPr>
                          <w:r>
                            <w:t>B</w:t>
                          </w:r>
                          <w:r w:rsidR="00F23214" w:rsidRPr="00BF2A24">
                            <w:t xml:space="preserve">enjamin </w:t>
                          </w:r>
                          <w:r>
                            <w:t>M</w:t>
                          </w:r>
                          <w:r w:rsidR="00F23214" w:rsidRPr="00BF2A24">
                            <w:t>.</w:t>
                          </w:r>
                          <w:r>
                            <w:t xml:space="preserve"> K</w:t>
                          </w:r>
                          <w:r w:rsidR="00F23214" w:rsidRPr="00BF2A24">
                            <w:t>noll</w:t>
                          </w:r>
                        </w:p>
                        <w:p w14:paraId="2C00568B" w14:textId="77777777" w:rsidR="00F23214" w:rsidRDefault="00F23214" w:rsidP="00256686">
                          <w:pPr>
                            <w:pStyle w:val="KeinLeerraum"/>
                          </w:pPr>
                        </w:p>
                        <w:p w14:paraId="66F215B4" w14:textId="381DBFE2" w:rsidR="00F23214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BETREUT VON:</w:t>
                          </w:r>
                        </w:p>
                        <w:p w14:paraId="6E44A51E" w14:textId="64E227C7" w:rsidR="00BF2A24" w:rsidRDefault="00BF2A24" w:rsidP="00256686">
                          <w:pPr>
                            <w:pStyle w:val="KeinLeerraum"/>
                          </w:pPr>
                          <w:r w:rsidRPr="00DC0DBD">
                            <w:t xml:space="preserve">Josef </w:t>
                          </w:r>
                          <w:r w:rsidR="00DC0DBD">
                            <w:t>S</w:t>
                          </w:r>
                          <w:r w:rsidRPr="00DC0DBD">
                            <w:t>trasser-</w:t>
                          </w:r>
                          <w:r w:rsidR="00DC0DBD">
                            <w:t>L</w:t>
                          </w:r>
                          <w:r w:rsidRPr="00DC0DBD">
                            <w:t>eitner, ba</w:t>
                          </w:r>
                        </w:p>
                        <w:p w14:paraId="46E5A965" w14:textId="77777777" w:rsidR="007F11E3" w:rsidRDefault="007F11E3" w:rsidP="00256686">
                          <w:pPr>
                            <w:pStyle w:val="KeinLeerraum"/>
                          </w:pPr>
                        </w:p>
                        <w:p w14:paraId="31AC6C66" w14:textId="6EE2960B" w:rsidR="007F11E3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TERMIN DER ABGABE:</w:t>
                          </w:r>
                        </w:p>
                        <w:p w14:paraId="2AAF1888" w14:textId="05FC1D51" w:rsidR="007F11E3" w:rsidRPr="00DC0DBD" w:rsidRDefault="00750918" w:rsidP="00256686">
                          <w:pPr>
                            <w:pStyle w:val="KeinLeerraum"/>
                          </w:pPr>
                          <w:r>
                            <w:t>27</w:t>
                          </w:r>
                          <w:r w:rsidR="007F11E3">
                            <w:t>.01.2023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A518F">
            <w:br w:type="page"/>
          </w:r>
        </w:p>
      </w:sdtContent>
    </w:sdt>
    <w:p w14:paraId="7566CC68" w14:textId="0C41E343" w:rsidR="009631CF" w:rsidRDefault="00C9160E" w:rsidP="00C9160E">
      <w:pPr>
        <w:pStyle w:val="berschrift1"/>
      </w:pPr>
      <w:bookmarkStart w:id="0" w:name="_Toc124446296"/>
      <w:r w:rsidRPr="00C9160E">
        <w:lastRenderedPageBreak/>
        <w:t>Eidesstattliche Erklärung</w:t>
      </w:r>
      <w:bookmarkEnd w:id="0"/>
    </w:p>
    <w:p w14:paraId="72B8D5F1" w14:textId="77777777" w:rsidR="004B4324" w:rsidRDefault="004B4324" w:rsidP="004B4324"/>
    <w:p w14:paraId="398185EE" w14:textId="491360F5" w:rsidR="004B4324" w:rsidRPr="00256686" w:rsidRDefault="00A9414F" w:rsidP="00256686">
      <w:pPr>
        <w:pStyle w:val="KeinLeerraum"/>
        <w:rPr>
          <w:b/>
        </w:rPr>
      </w:pPr>
      <w:r w:rsidRPr="00256686">
        <w:rPr>
          <w:b/>
        </w:rPr>
        <w:t>Ehrenwörtliche Erklärung</w:t>
      </w:r>
    </w:p>
    <w:p w14:paraId="2617DAF8" w14:textId="207824D8" w:rsidR="00FA3C7B" w:rsidRDefault="00111654" w:rsidP="00FA3C7B">
      <w:pPr>
        <w:pStyle w:val="KeinLeerraum"/>
      </w:pPr>
      <w:r>
        <w:t xml:space="preserve">Hiermit bestätige ich, </w:t>
      </w:r>
      <w:r w:rsidR="00256686">
        <w:t>die vorliegende Projektarbeit</w:t>
      </w:r>
      <w:r w:rsidR="007B24B9">
        <w:t xml:space="preserve"> namens „DevShop“</w:t>
      </w:r>
      <w:r w:rsidR="00914838">
        <w:t xml:space="preserve"> </w:t>
      </w:r>
      <w:r w:rsidR="00C04518">
        <w:t>zur Gänze</w:t>
      </w:r>
      <w:r w:rsidR="00914838">
        <w:t xml:space="preserve"> eigenständig </w:t>
      </w:r>
      <w:r w:rsidR="00C04518">
        <w:t xml:space="preserve">und ausschließlich </w:t>
      </w:r>
      <w:r w:rsidR="008602CE">
        <w:t>mit Hilfe der angegebenen Quellen verfasst zu haben.</w:t>
      </w:r>
      <w:r w:rsidR="004B05ED">
        <w:t xml:space="preserve"> Die Arbeit hat einer anderen Prüfungsbehörde in gleicher oder ähnlicher Form noch nie vorgelegen.</w:t>
      </w:r>
    </w:p>
    <w:p w14:paraId="41DB57EC" w14:textId="77777777" w:rsidR="00FA3C7B" w:rsidRDefault="00FA3C7B" w:rsidP="00FA3C7B">
      <w:pPr>
        <w:pStyle w:val="KeinLeerraum"/>
      </w:pPr>
    </w:p>
    <w:p w14:paraId="33682A60" w14:textId="77777777" w:rsidR="00FA3C7B" w:rsidRDefault="00FA3C7B" w:rsidP="00FA3C7B">
      <w:pPr>
        <w:pStyle w:val="KeinLeerraum"/>
      </w:pPr>
    </w:p>
    <w:p w14:paraId="15B50734" w14:textId="77777777" w:rsidR="00FA3C7B" w:rsidRDefault="00FA3C7B" w:rsidP="00FA3C7B">
      <w:pPr>
        <w:pStyle w:val="KeinLeerraum"/>
      </w:pPr>
    </w:p>
    <w:p w14:paraId="6720C639" w14:textId="306E3329" w:rsidR="00FA3C7B" w:rsidRDefault="00FA3C7B" w:rsidP="00FA3C7B">
      <w:pPr>
        <w:pStyle w:val="KeinLeerraum"/>
        <w:tabs>
          <w:tab w:val="left" w:leader="dot" w:pos="2268"/>
          <w:tab w:val="left" w:pos="4536"/>
          <w:tab w:val="left" w:leader="dot" w:pos="9072"/>
        </w:tabs>
      </w:pPr>
      <w:r>
        <w:tab/>
      </w:r>
      <w:r>
        <w:tab/>
      </w:r>
      <w:r>
        <w:tab/>
      </w:r>
    </w:p>
    <w:p w14:paraId="67E525F7" w14:textId="29C3EE55" w:rsidR="00AC3B9D" w:rsidRDefault="008C0CBF" w:rsidP="008C0CBF">
      <w:pPr>
        <w:pStyle w:val="KeinLeerraum"/>
        <w:tabs>
          <w:tab w:val="left" w:pos="2268"/>
          <w:tab w:val="left" w:pos="4536"/>
          <w:tab w:val="left" w:pos="9072"/>
        </w:tabs>
      </w:pPr>
      <w:r>
        <w:t>Datum</w:t>
      </w:r>
      <w:r>
        <w:tab/>
      </w:r>
      <w:r>
        <w:tab/>
      </w:r>
      <w:r w:rsidR="00585D54">
        <w:t>Unterschrift des Verfassers</w:t>
      </w:r>
    </w:p>
    <w:p w14:paraId="5C9B0E37" w14:textId="77777777" w:rsidR="00AC3B9D" w:rsidRDefault="00AC3B9D">
      <w:pPr>
        <w:rPr>
          <w:sz w:val="24"/>
          <w:szCs w:val="24"/>
        </w:rPr>
      </w:pPr>
      <w:r>
        <w:br w:type="page"/>
      </w:r>
    </w:p>
    <w:p w14:paraId="7073E924" w14:textId="67DDAC88" w:rsidR="008C0CBF" w:rsidRDefault="00B54E68" w:rsidP="00B54E68">
      <w:pPr>
        <w:pStyle w:val="berschrift1"/>
      </w:pPr>
      <w:bookmarkStart w:id="1" w:name="_Toc124446297"/>
      <w:r>
        <w:lastRenderedPageBreak/>
        <w:t>Abstract</w:t>
      </w:r>
      <w:bookmarkEnd w:id="1"/>
    </w:p>
    <w:p w14:paraId="7336E0E7" w14:textId="77777777" w:rsidR="00B54E68" w:rsidRDefault="00B54E68" w:rsidP="00B54E68"/>
    <w:p w14:paraId="518216E4" w14:textId="0FC0F7CA" w:rsidR="003133F1" w:rsidRDefault="00CE0803" w:rsidP="001722C3">
      <w:pPr>
        <w:pStyle w:val="KeinLeerraum"/>
        <w:tabs>
          <w:tab w:val="left" w:leader="dot" w:pos="2268"/>
          <w:tab w:val="left" w:pos="5103"/>
          <w:tab w:val="left" w:pos="8505"/>
        </w:tabs>
      </w:pPr>
      <w:r>
        <w:t xml:space="preserve">Der Vertrieb von </w:t>
      </w:r>
      <w:r w:rsidR="004726CC">
        <w:t xml:space="preserve">Produkten im Onlinehandel ist heutzutage nicht mehr wegzudenken. </w:t>
      </w:r>
      <w:r w:rsidR="000C50A5">
        <w:t xml:space="preserve">Aufgrund </w:t>
      </w:r>
      <w:r w:rsidR="00903996">
        <w:t>meines Ursprungs als Web-Entwickler</w:t>
      </w:r>
      <w:r w:rsidR="009F3F5C">
        <w:t xml:space="preserve"> habe ich bereits zahlreiche Onlineshops mittels hauseigenem CMS</w:t>
      </w:r>
      <w:r w:rsidR="007C2A2B">
        <w:t xml:space="preserve"> der Firma</w:t>
      </w:r>
      <w:r w:rsidR="009F3F5C">
        <w:t xml:space="preserve"> </w:t>
      </w:r>
      <w:r w:rsidR="00AC3F29">
        <w:t xml:space="preserve">aufgebaut. Jedoch </w:t>
      </w:r>
      <w:r w:rsidR="004A4A33">
        <w:t>war mir der programmier-Prozess im Hintergrund</w:t>
      </w:r>
      <w:r w:rsidR="00B155EE">
        <w:t xml:space="preserve"> bislang unbekannt</w:t>
      </w:r>
      <w:r w:rsidR="00AA008B">
        <w:t>, da sich meine Tätigkeiten hauptsächlich auf das Frontend beschränkten</w:t>
      </w:r>
      <w:r w:rsidR="00B155EE">
        <w:t xml:space="preserve">. </w:t>
      </w:r>
      <w:r w:rsidR="006D78F8">
        <w:t xml:space="preserve">Das Projekt „DevShop“ </w:t>
      </w:r>
      <w:r w:rsidR="00E1785B">
        <w:t xml:space="preserve">diente somit als perfekte Gelegenheit, mein </w:t>
      </w:r>
      <w:r w:rsidR="00E80E69">
        <w:t>Wissen zu erweitern und einen Einblick in die Backend-Entwicklung eines Shops zu erhalten.</w:t>
      </w:r>
    </w:p>
    <w:p w14:paraId="19969444" w14:textId="40C2A6C1" w:rsidR="005A0F75" w:rsidRDefault="005A0F75">
      <w:pPr>
        <w:rPr>
          <w:sz w:val="24"/>
          <w:szCs w:val="24"/>
        </w:rPr>
      </w:pPr>
      <w:r>
        <w:br w:type="page"/>
      </w:r>
    </w:p>
    <w:sdt>
      <w:sdtPr>
        <w:rPr>
          <w:lang w:val="de-DE"/>
        </w:rPr>
        <w:id w:val="2098138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46F763" w14:textId="740E53F9" w:rsidR="00FB4362" w:rsidRDefault="00FB4362" w:rsidP="00FB4362">
          <w:pPr>
            <w:pStyle w:val="Inhaltsverzeichnisberschrift"/>
            <w:pBdr>
              <w:bottom w:val="single" w:sz="4" w:space="1" w:color="527FA2"/>
            </w:pBdr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</w:pPr>
          <w:r w:rsidRPr="00FB4362"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  <w:t>Inhaltsverzeichnis</w:t>
          </w:r>
        </w:p>
        <w:p w14:paraId="3D67CC4C" w14:textId="77777777" w:rsidR="00FB4362" w:rsidRPr="00FB4362" w:rsidRDefault="00FB4362" w:rsidP="00FB4362">
          <w:pPr>
            <w:rPr>
              <w:lang w:val="de-DE" w:eastAsia="de-AT"/>
            </w:rPr>
          </w:pPr>
        </w:p>
        <w:p w14:paraId="2F5544D3" w14:textId="40EC9242" w:rsidR="00423F70" w:rsidRDefault="00FB436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46296" w:history="1">
            <w:r w:rsidR="00423F70" w:rsidRPr="00E14B4F">
              <w:rPr>
                <w:rStyle w:val="Hyperlink"/>
                <w:noProof/>
              </w:rPr>
              <w:t>1.</w:t>
            </w:r>
            <w:r w:rsidR="00423F70">
              <w:rPr>
                <w:rFonts w:eastAsiaTheme="minorEastAsia"/>
                <w:noProof/>
                <w:lang w:eastAsia="de-AT"/>
              </w:rPr>
              <w:tab/>
            </w:r>
            <w:r w:rsidR="00423F70" w:rsidRPr="00E14B4F">
              <w:rPr>
                <w:rStyle w:val="Hyperlink"/>
                <w:noProof/>
              </w:rPr>
              <w:t>Eidesstattliche Erklärung</w:t>
            </w:r>
            <w:r w:rsidR="00423F70">
              <w:rPr>
                <w:noProof/>
                <w:webHidden/>
              </w:rPr>
              <w:tab/>
            </w:r>
            <w:r w:rsidR="00423F70">
              <w:rPr>
                <w:noProof/>
                <w:webHidden/>
              </w:rPr>
              <w:fldChar w:fldCharType="begin"/>
            </w:r>
            <w:r w:rsidR="00423F70">
              <w:rPr>
                <w:noProof/>
                <w:webHidden/>
              </w:rPr>
              <w:instrText xml:space="preserve"> PAGEREF _Toc124446296 \h </w:instrText>
            </w:r>
            <w:r w:rsidR="00423F70">
              <w:rPr>
                <w:noProof/>
                <w:webHidden/>
              </w:rPr>
            </w:r>
            <w:r w:rsidR="00423F70"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1</w:t>
            </w:r>
            <w:r w:rsidR="00423F70">
              <w:rPr>
                <w:noProof/>
                <w:webHidden/>
              </w:rPr>
              <w:fldChar w:fldCharType="end"/>
            </w:r>
          </w:hyperlink>
        </w:p>
        <w:p w14:paraId="753E0F0B" w14:textId="34F056F1" w:rsidR="00423F70" w:rsidRDefault="00423F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297" w:history="1">
            <w:r w:rsidRPr="00E14B4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0245" w14:textId="6A315577" w:rsidR="00423F70" w:rsidRDefault="00423F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298" w:history="1">
            <w:r w:rsidRPr="00E14B4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F2D9" w14:textId="3CBCD36B" w:rsidR="00423F70" w:rsidRDefault="00423F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299" w:history="1">
            <w:r w:rsidRPr="00E14B4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4A3F" w14:textId="4326C929" w:rsidR="00423F70" w:rsidRDefault="00423F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04" w:history="1">
            <w:r w:rsidRPr="00E14B4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1D71" w14:textId="12EA3403" w:rsidR="00423F70" w:rsidRDefault="00423F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05" w:history="1">
            <w:r w:rsidRPr="00E14B4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47A0" w14:textId="6F80FD9B" w:rsidR="00423F70" w:rsidRDefault="00423F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06" w:history="1">
            <w:r w:rsidRPr="00E14B4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Programm-Logik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9B38" w14:textId="6006C094" w:rsidR="00423F70" w:rsidRDefault="00423F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08" w:history="1">
            <w:r w:rsidRPr="00E14B4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Einteilung des Programmcodes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81DF" w14:textId="4EABCC2C" w:rsidR="00423F70" w:rsidRDefault="00423F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09" w:history="1">
            <w:r w:rsidRPr="00E14B4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</w:rPr>
              <w:t>Datenbankanbindung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0946" w14:textId="24FFCC9E" w:rsidR="00423F70" w:rsidRDefault="00423F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4446310" w:history="1">
            <w:r w:rsidRPr="00E14B4F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4B4F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7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8D6B" w14:textId="6C71A449" w:rsidR="00FB4362" w:rsidRDefault="00FB4362">
          <w:r>
            <w:rPr>
              <w:b/>
              <w:bCs/>
              <w:lang w:val="de-DE"/>
            </w:rPr>
            <w:fldChar w:fldCharType="end"/>
          </w:r>
        </w:p>
      </w:sdtContent>
    </w:sdt>
    <w:p w14:paraId="5B0E52A6" w14:textId="58960E83" w:rsidR="00505DA6" w:rsidRDefault="00505DA6">
      <w:pPr>
        <w:rPr>
          <w:sz w:val="24"/>
          <w:szCs w:val="24"/>
        </w:rPr>
      </w:pPr>
      <w:r>
        <w:br w:type="page"/>
      </w:r>
    </w:p>
    <w:p w14:paraId="0FB794E1" w14:textId="60A6631A" w:rsidR="00276B69" w:rsidRDefault="00C25711" w:rsidP="00C25711">
      <w:pPr>
        <w:pStyle w:val="berschrift1"/>
      </w:pPr>
      <w:bookmarkStart w:id="2" w:name="_Toc124446298"/>
      <w:r>
        <w:lastRenderedPageBreak/>
        <w:t>Einführung</w:t>
      </w:r>
      <w:bookmarkEnd w:id="2"/>
    </w:p>
    <w:p w14:paraId="05F3C128" w14:textId="77777777" w:rsidR="00C25711" w:rsidRDefault="00C25711" w:rsidP="00C25711"/>
    <w:p w14:paraId="595403B0" w14:textId="36A309DB" w:rsidR="00C25711" w:rsidRDefault="00496E30" w:rsidP="00C25711">
      <w:pPr>
        <w:pStyle w:val="KeinLeerraum"/>
      </w:pPr>
      <w:r>
        <w:t>Ziel des Projektes ist es, Kenntnisse über den vollständigen Entwicklungsprozess eines Online-Shops zu erlangen.</w:t>
      </w:r>
      <w:r w:rsidR="00E048E0">
        <w:t xml:space="preserve"> Primär liegt die Backend-Entwicklung im Fokus</w:t>
      </w:r>
      <w:r w:rsidR="006001ED">
        <w:t xml:space="preserve">, welche sich auf </w:t>
      </w:r>
      <w:r w:rsidR="007A534C">
        <w:t xml:space="preserve">den Authentifizierungsprozess sowie </w:t>
      </w:r>
      <w:r w:rsidR="00E64BE6">
        <w:t>die Datenbankanbindung und Logik der einzelnen Funktionalitäten konzentriert</w:t>
      </w:r>
      <w:r w:rsidR="00044726">
        <w:t>.</w:t>
      </w:r>
    </w:p>
    <w:p w14:paraId="53DBAB83" w14:textId="77777777" w:rsidR="005048F0" w:rsidRDefault="005048F0" w:rsidP="00C25711">
      <w:pPr>
        <w:pStyle w:val="KeinLeerraum"/>
      </w:pPr>
    </w:p>
    <w:p w14:paraId="68142FCE" w14:textId="6B096EAE" w:rsidR="00C96862" w:rsidRDefault="0076419C" w:rsidP="00C25711">
      <w:pPr>
        <w:pStyle w:val="KeinLeerraum"/>
      </w:pPr>
      <w:r>
        <w:t xml:space="preserve">Das Resultat aus dieser Entwicklung </w:t>
      </w:r>
      <w:r w:rsidR="009005E7">
        <w:t xml:space="preserve">ist ein Demo-Shop, der </w:t>
      </w:r>
      <w:r w:rsidR="003773A4">
        <w:t xml:space="preserve">die Möglichkeiten eines Onlinesystems </w:t>
      </w:r>
      <w:r w:rsidR="000257EB">
        <w:t>mittels</w:t>
      </w:r>
      <w:r w:rsidR="00AB7E7A">
        <w:t xml:space="preserve"> rechtegeschützter</w:t>
      </w:r>
      <w:r w:rsidR="000257EB">
        <w:t xml:space="preserve"> </w:t>
      </w:r>
      <w:r w:rsidR="00AB7E7A">
        <w:t>Eingabemasken</w:t>
      </w:r>
      <w:r w:rsidR="00FA2E0B">
        <w:t xml:space="preserve"> im Backend</w:t>
      </w:r>
      <w:r w:rsidR="00AB7E7A">
        <w:t xml:space="preserve"> und </w:t>
      </w:r>
      <w:r w:rsidR="0016619E">
        <w:t xml:space="preserve">Ausgabe der angelegten Artikel </w:t>
      </w:r>
      <w:r w:rsidR="007D15F9">
        <w:t>im Frontend</w:t>
      </w:r>
      <w:r w:rsidR="000257EB">
        <w:t xml:space="preserve"> </w:t>
      </w:r>
      <w:r w:rsidR="003773A4">
        <w:t>demonstriert</w:t>
      </w:r>
      <w:r w:rsidR="003F1EBB">
        <w:t>.</w:t>
      </w:r>
      <w:r w:rsidR="001311ED">
        <w:t xml:space="preserve"> </w:t>
      </w:r>
      <w:r w:rsidR="00D72098">
        <w:t>Sinn und Zweck der Ausgabe ist es, den Besucher über die gewünschten Artikel zu informieren</w:t>
      </w:r>
      <w:r w:rsidR="00186B8F">
        <w:t>, statt einen Bestellvorgang einzuleiten.</w:t>
      </w:r>
      <w:r w:rsidR="001C6FF0">
        <w:t xml:space="preserve"> Zudem </w:t>
      </w:r>
      <w:r w:rsidR="00925ACE">
        <w:t>stehen dem Anwender</w:t>
      </w:r>
      <w:r w:rsidR="007C546F">
        <w:t xml:space="preserve"> eine Suchfunktion und eine Auswahl zweier verschiedener Darstellungen de</w:t>
      </w:r>
      <w:r w:rsidR="0011303B">
        <w:t>r Artikel-Ausgabe zur Verfügung.</w:t>
      </w:r>
    </w:p>
    <w:p w14:paraId="22110892" w14:textId="77777777" w:rsidR="00C17009" w:rsidRDefault="00C17009" w:rsidP="00C25711">
      <w:pPr>
        <w:pStyle w:val="KeinLeerraum"/>
      </w:pPr>
    </w:p>
    <w:p w14:paraId="63A4BD7A" w14:textId="77777777" w:rsidR="00C17009" w:rsidRDefault="00C17009" w:rsidP="00C25711">
      <w:pPr>
        <w:pStyle w:val="KeinLeerraum"/>
      </w:pPr>
    </w:p>
    <w:p w14:paraId="74949DF4" w14:textId="7D2F0DE7" w:rsidR="00C17009" w:rsidRPr="003555A8" w:rsidRDefault="00C17009" w:rsidP="00C25711">
      <w:pPr>
        <w:pStyle w:val="KeinLeerraum"/>
        <w:rPr>
          <w:b/>
          <w:bCs/>
          <w:color w:val="C00000"/>
        </w:rPr>
      </w:pPr>
      <w:r w:rsidRPr="003555A8">
        <w:rPr>
          <w:b/>
          <w:bCs/>
          <w:color w:val="C00000"/>
          <w:highlight w:val="magenta"/>
        </w:rPr>
        <w:t>-- PIC</w:t>
      </w:r>
      <w:r w:rsidR="003555A8" w:rsidRPr="003555A8">
        <w:rPr>
          <w:b/>
          <w:bCs/>
          <w:color w:val="C00000"/>
          <w:highlight w:val="magenta"/>
        </w:rPr>
        <w:t xml:space="preserve"> - SHOP</w:t>
      </w:r>
      <w:r w:rsidRPr="003555A8">
        <w:rPr>
          <w:b/>
          <w:bCs/>
          <w:color w:val="C00000"/>
          <w:highlight w:val="magenta"/>
        </w:rPr>
        <w:t xml:space="preserve"> --</w:t>
      </w:r>
    </w:p>
    <w:p w14:paraId="42D6841E" w14:textId="3A9756B4" w:rsidR="002E1426" w:rsidRDefault="002E1426">
      <w:pPr>
        <w:rPr>
          <w:sz w:val="24"/>
          <w:szCs w:val="24"/>
        </w:rPr>
      </w:pPr>
      <w:r>
        <w:br w:type="page"/>
      </w:r>
    </w:p>
    <w:p w14:paraId="5AE60F21" w14:textId="69CF0B72" w:rsidR="002E1426" w:rsidRDefault="00016C30" w:rsidP="00016C30">
      <w:pPr>
        <w:pStyle w:val="berschrift1"/>
      </w:pPr>
      <w:bookmarkStart w:id="3" w:name="_Toc124446299"/>
      <w:r>
        <w:lastRenderedPageBreak/>
        <w:t>Konzept</w:t>
      </w:r>
      <w:bookmarkEnd w:id="3"/>
    </w:p>
    <w:p w14:paraId="0E6ED3A1" w14:textId="77777777" w:rsidR="00016C30" w:rsidRDefault="00016C30" w:rsidP="00016C30"/>
    <w:p w14:paraId="012DF8BC" w14:textId="1286B0D1" w:rsidR="00016C30" w:rsidRDefault="000A1F0A" w:rsidP="00016C30">
      <w:pPr>
        <w:pStyle w:val="KeinLeerraum"/>
      </w:pPr>
      <w:r>
        <w:t>Für j</w:t>
      </w:r>
      <w:r w:rsidR="003329A0">
        <w:t xml:space="preserve">ede Software </w:t>
      </w:r>
      <w:r>
        <w:t xml:space="preserve">wird vor der Entwicklung zuerst ein Konzept erarbeitet, in dem </w:t>
      </w:r>
      <w:r w:rsidR="00B469D0">
        <w:t>alle Fragen</w:t>
      </w:r>
      <w:r w:rsidR="004E57B3">
        <w:t xml:space="preserve"> </w:t>
      </w:r>
      <w:r w:rsidR="00516778">
        <w:t>hinsichtlich</w:t>
      </w:r>
      <w:r w:rsidR="00B22363">
        <w:t xml:space="preserve"> des</w:t>
      </w:r>
      <w:r w:rsidR="005F0490">
        <w:t xml:space="preserve"> Ausmaß</w:t>
      </w:r>
      <w:r w:rsidR="00B22363">
        <w:t>es</w:t>
      </w:r>
      <w:r w:rsidR="005F0490">
        <w:t xml:space="preserve"> und Ziel</w:t>
      </w:r>
      <w:r w:rsidR="00B22363">
        <w:t>es</w:t>
      </w:r>
      <w:r w:rsidR="005F0490">
        <w:t xml:space="preserve"> des Projektes</w:t>
      </w:r>
      <w:r w:rsidR="00B469D0">
        <w:t xml:space="preserve"> vorab geklärt und </w:t>
      </w:r>
      <w:r w:rsidR="00DE0868">
        <w:t>die verwendeten Technologien</w:t>
      </w:r>
      <w:r w:rsidR="002944CD">
        <w:t xml:space="preserve"> </w:t>
      </w:r>
      <w:r w:rsidR="001E17ED">
        <w:t>bestimmt werden.</w:t>
      </w:r>
      <w:r w:rsidR="000030BC">
        <w:t xml:space="preserve"> Die </w:t>
      </w:r>
      <w:r w:rsidR="00334192">
        <w:t xml:space="preserve">sorgfältige Planung </w:t>
      </w:r>
      <w:r w:rsidR="00981483">
        <w:t xml:space="preserve">jedes </w:t>
      </w:r>
      <w:r w:rsidR="001D2FD4">
        <w:t>P</w:t>
      </w:r>
      <w:r w:rsidR="00512A8B">
        <w:t>rozesses</w:t>
      </w:r>
      <w:r w:rsidR="00981483">
        <w:t xml:space="preserve"> dient</w:t>
      </w:r>
      <w:r w:rsidR="009E2061">
        <w:t xml:space="preserve"> nicht nur</w:t>
      </w:r>
      <w:r w:rsidR="007746F0">
        <w:t xml:space="preserve"> dazu, spät im Projekt eintretende fehlende </w:t>
      </w:r>
      <w:r w:rsidR="00172A4C">
        <w:t xml:space="preserve">Ressourcen oder </w:t>
      </w:r>
      <w:r w:rsidR="00AC4745">
        <w:t>falsch umgesetzte</w:t>
      </w:r>
      <w:r w:rsidR="00E12DBA">
        <w:t xml:space="preserve"> </w:t>
      </w:r>
      <w:r w:rsidR="00512A8B">
        <w:t>Funktionen</w:t>
      </w:r>
      <w:r w:rsidR="00E12DBA">
        <w:t xml:space="preserve"> vorzubeugen</w:t>
      </w:r>
      <w:r w:rsidR="00DC7136">
        <w:t xml:space="preserve">, sondern </w:t>
      </w:r>
      <w:r w:rsidR="006776A7">
        <w:t xml:space="preserve">gibt </w:t>
      </w:r>
      <w:r w:rsidR="00DC7136">
        <w:t xml:space="preserve">auch </w:t>
      </w:r>
      <w:r w:rsidR="00CA0539">
        <w:t xml:space="preserve">einen Ablauf der </w:t>
      </w:r>
      <w:r w:rsidR="001D2FD4">
        <w:t xml:space="preserve">notwendigen </w:t>
      </w:r>
      <w:r w:rsidR="00F9114B">
        <w:t>Arbeitsschritte vor</w:t>
      </w:r>
      <w:r w:rsidR="00E12DBA">
        <w:t>.</w:t>
      </w:r>
    </w:p>
    <w:p w14:paraId="690033F2" w14:textId="77777777" w:rsidR="00656006" w:rsidRDefault="00656006" w:rsidP="00016C30">
      <w:pPr>
        <w:pStyle w:val="KeinLeerraum"/>
      </w:pPr>
    </w:p>
    <w:p w14:paraId="5C8F61C2" w14:textId="77777777" w:rsidR="00C82DAD" w:rsidRDefault="00C82DAD" w:rsidP="00016C30">
      <w:pPr>
        <w:pStyle w:val="KeinLeerraum"/>
      </w:pPr>
    </w:p>
    <w:p w14:paraId="6E48C1CD" w14:textId="77777777" w:rsidR="00656006" w:rsidRDefault="00656006" w:rsidP="00016C30">
      <w:pPr>
        <w:pStyle w:val="KeinLeerraum"/>
      </w:pPr>
    </w:p>
    <w:p w14:paraId="62103514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4" w:name="_Toc124431077"/>
      <w:bookmarkStart w:id="5" w:name="_Toc124437593"/>
      <w:bookmarkStart w:id="6" w:name="_Toc124439193"/>
      <w:bookmarkStart w:id="7" w:name="_Toc124446285"/>
      <w:bookmarkStart w:id="8" w:name="_Toc124446300"/>
      <w:bookmarkEnd w:id="4"/>
      <w:bookmarkEnd w:id="5"/>
      <w:bookmarkEnd w:id="6"/>
      <w:bookmarkEnd w:id="7"/>
      <w:bookmarkEnd w:id="8"/>
    </w:p>
    <w:p w14:paraId="4E78463A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" w:name="_Toc124431078"/>
      <w:bookmarkStart w:id="10" w:name="_Toc124437594"/>
      <w:bookmarkStart w:id="11" w:name="_Toc124439194"/>
      <w:bookmarkStart w:id="12" w:name="_Toc124446286"/>
      <w:bookmarkStart w:id="13" w:name="_Toc124446301"/>
      <w:bookmarkEnd w:id="9"/>
      <w:bookmarkEnd w:id="10"/>
      <w:bookmarkEnd w:id="11"/>
      <w:bookmarkEnd w:id="12"/>
      <w:bookmarkEnd w:id="13"/>
    </w:p>
    <w:p w14:paraId="4500C6CF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124431079"/>
      <w:bookmarkStart w:id="15" w:name="_Toc124437595"/>
      <w:bookmarkStart w:id="16" w:name="_Toc124439195"/>
      <w:bookmarkStart w:id="17" w:name="_Toc124446287"/>
      <w:bookmarkStart w:id="18" w:name="_Toc124446302"/>
      <w:bookmarkEnd w:id="14"/>
      <w:bookmarkEnd w:id="15"/>
      <w:bookmarkEnd w:id="16"/>
      <w:bookmarkEnd w:id="17"/>
      <w:bookmarkEnd w:id="18"/>
    </w:p>
    <w:p w14:paraId="78E73306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9" w:name="_Toc124431080"/>
      <w:bookmarkStart w:id="20" w:name="_Toc124437596"/>
      <w:bookmarkStart w:id="21" w:name="_Toc124439196"/>
      <w:bookmarkStart w:id="22" w:name="_Toc124446288"/>
      <w:bookmarkStart w:id="23" w:name="_Toc124446303"/>
      <w:bookmarkEnd w:id="19"/>
      <w:bookmarkEnd w:id="20"/>
      <w:bookmarkEnd w:id="21"/>
      <w:bookmarkEnd w:id="22"/>
      <w:bookmarkEnd w:id="23"/>
    </w:p>
    <w:p w14:paraId="44BB7699" w14:textId="43C2597D" w:rsidR="00656006" w:rsidRDefault="00C82DAD" w:rsidP="00C518AB">
      <w:pPr>
        <w:pStyle w:val="berschrift2"/>
      </w:pPr>
      <w:bookmarkStart w:id="24" w:name="_Toc124446304"/>
      <w:r w:rsidRPr="005B5507">
        <w:t>Datenbank</w:t>
      </w:r>
      <w:bookmarkEnd w:id="24"/>
    </w:p>
    <w:p w14:paraId="54C1EA79" w14:textId="77777777" w:rsidR="00581266" w:rsidRDefault="00581266" w:rsidP="00581266"/>
    <w:p w14:paraId="20B8D7C5" w14:textId="77777777" w:rsidR="002F48C2" w:rsidRDefault="0080290C" w:rsidP="00581266">
      <w:pPr>
        <w:pStyle w:val="KeinLeerraum"/>
      </w:pPr>
      <w:r>
        <w:t>Eine der wichtigsten Säulen für Online-Shop</w:t>
      </w:r>
      <w:r w:rsidR="00963967">
        <w:t>s</w:t>
      </w:r>
      <w:r>
        <w:t xml:space="preserve"> ist </w:t>
      </w:r>
      <w:r w:rsidR="00287515">
        <w:t>die Datenbank.</w:t>
      </w:r>
      <w:r w:rsidR="005331E8">
        <w:t xml:space="preserve"> </w:t>
      </w:r>
      <w:r w:rsidR="00E81A68">
        <w:t>Der Entwurf</w:t>
      </w:r>
      <w:r w:rsidR="005331E8">
        <w:t xml:space="preserve"> der </w:t>
      </w:r>
      <w:r w:rsidR="00A32A48">
        <w:t>einzelnen Tabellen</w:t>
      </w:r>
      <w:r w:rsidR="00DC78DD">
        <w:t xml:space="preserve">, ihre Abhängigkeiten zueinander sowie </w:t>
      </w:r>
      <w:r w:rsidR="003F4F6A">
        <w:t>die benötigten Attribute</w:t>
      </w:r>
      <w:r w:rsidR="00E81A68">
        <w:t xml:space="preserve"> und deren Datentypen</w:t>
      </w:r>
      <w:r w:rsidR="007158CA">
        <w:t xml:space="preserve"> </w:t>
      </w:r>
      <w:r w:rsidR="009A744B">
        <w:t>erfolgt unter Berücksichtigung der Normalformen.</w:t>
      </w:r>
      <w:r w:rsidR="001904C2">
        <w:t xml:space="preserve"> </w:t>
      </w:r>
      <w:r w:rsidR="0089647B">
        <w:t>D</w:t>
      </w:r>
      <w:r w:rsidR="00CA26B6">
        <w:t>ie Normalisierung von Datenbanken dient „</w:t>
      </w:r>
      <w:r w:rsidR="001A0ED8">
        <w:t xml:space="preserve">bei relationalen Datenbanken </w:t>
      </w:r>
      <w:r w:rsidR="00CA26B6">
        <w:t>zur Vermeidung von Redundanzen“</w:t>
      </w:r>
      <w:sdt>
        <w:sdtPr>
          <w:id w:val="-727454892"/>
          <w:citation/>
        </w:sdtPr>
        <w:sdtContent>
          <w:r w:rsidR="00CA26B6">
            <w:fldChar w:fldCharType="begin"/>
          </w:r>
          <w:r w:rsidR="00CA26B6">
            <w:instrText xml:space="preserve"> CITATION Hos23 \l 3079 </w:instrText>
          </w:r>
          <w:r w:rsidR="00CA26B6">
            <w:fldChar w:fldCharType="separate"/>
          </w:r>
          <w:r w:rsidR="00CA26B6">
            <w:rPr>
              <w:noProof/>
            </w:rPr>
            <w:t xml:space="preserve"> (Hosting-Technik, 2023)</w:t>
          </w:r>
          <w:r w:rsidR="00CA26B6">
            <w:fldChar w:fldCharType="end"/>
          </w:r>
        </w:sdtContent>
      </w:sdt>
      <w:r w:rsidR="004A3543">
        <w:t>.</w:t>
      </w:r>
      <w:r w:rsidR="00BD1BC8">
        <w:t xml:space="preserve"> </w:t>
      </w:r>
    </w:p>
    <w:p w14:paraId="33314165" w14:textId="77777777" w:rsidR="00F77692" w:rsidRDefault="00F77692" w:rsidP="00581266">
      <w:pPr>
        <w:pStyle w:val="KeinLeerraum"/>
      </w:pPr>
    </w:p>
    <w:p w14:paraId="3CEC308A" w14:textId="44A92A99" w:rsidR="00115EA4" w:rsidRPr="00115EA4" w:rsidRDefault="00115EA4" w:rsidP="00581266">
      <w:pPr>
        <w:pStyle w:val="KeinLeerraum"/>
      </w:pPr>
      <w:r>
        <w:rPr>
          <w:b/>
        </w:rPr>
        <w:t>Technologie</w:t>
      </w:r>
    </w:p>
    <w:p w14:paraId="0E0F55EC" w14:textId="7907A0CE" w:rsidR="00BC615E" w:rsidRDefault="00BD1BC8" w:rsidP="00581266">
      <w:pPr>
        <w:pStyle w:val="KeinLeerraum"/>
      </w:pPr>
      <w:r>
        <w:t xml:space="preserve">Für dieses Projekt wurde </w:t>
      </w:r>
      <w:r w:rsidR="00E971ED">
        <w:t>das relationale Datenbank</w:t>
      </w:r>
      <w:r w:rsidR="007E7096">
        <w:t>-</w:t>
      </w:r>
      <w:r w:rsidR="00E971ED">
        <w:t>Management</w:t>
      </w:r>
      <w:r w:rsidR="007E7096">
        <w:t>s</w:t>
      </w:r>
      <w:r w:rsidR="00E971ED">
        <w:t>ystem</w:t>
      </w:r>
      <w:r w:rsidR="00AF6E01">
        <w:t xml:space="preserve"> (DBMS)</w:t>
      </w:r>
      <w:r w:rsidR="00E971ED">
        <w:t xml:space="preserve"> </w:t>
      </w:r>
      <w:r w:rsidR="00AE2B4E">
        <w:t>„SQL Server Management Studio 2018“ von Microsoft verwendet.</w:t>
      </w:r>
      <w:r w:rsidR="002949EB">
        <w:t xml:space="preserve"> Begründung der Wahl ist</w:t>
      </w:r>
      <w:r w:rsidR="00B84962">
        <w:t xml:space="preserve"> sowohl</w:t>
      </w:r>
      <w:r w:rsidR="002949EB">
        <w:t xml:space="preserve"> die bereits im Vorfeld vorhanden</w:t>
      </w:r>
      <w:r w:rsidR="000D14B2">
        <w:t xml:space="preserve"> gewesene persönliche Erfahrung mit dem </w:t>
      </w:r>
      <w:r w:rsidR="007E7096">
        <w:t>Programm</w:t>
      </w:r>
      <w:r w:rsidR="00B84962">
        <w:t xml:space="preserve"> als auch </w:t>
      </w:r>
      <w:r w:rsidR="00E36473">
        <w:t>die Flexibilität</w:t>
      </w:r>
      <w:r w:rsidR="00AA27CD">
        <w:t xml:space="preserve"> des DBMS</w:t>
      </w:r>
      <w:r w:rsidR="00E36473">
        <w:t xml:space="preserve"> und</w:t>
      </w:r>
      <w:r w:rsidR="00AA27CD">
        <w:t xml:space="preserve"> </w:t>
      </w:r>
      <w:r w:rsidR="009C6A0E">
        <w:t>die Möglichkeit, große Datenmengen schnell zu verarbeiten</w:t>
      </w:r>
      <w:r w:rsidR="007612E8">
        <w:t>.</w:t>
      </w:r>
    </w:p>
    <w:p w14:paraId="5F429CEC" w14:textId="77777777" w:rsidR="00D71CB1" w:rsidRDefault="00D71CB1" w:rsidP="00581266">
      <w:pPr>
        <w:pStyle w:val="KeinLeerraum"/>
      </w:pPr>
    </w:p>
    <w:p w14:paraId="0559B5C1" w14:textId="600ECD7A" w:rsidR="00D71CB1" w:rsidRDefault="00FD77E4" w:rsidP="00581266">
      <w:pPr>
        <w:pStyle w:val="KeinLeerraum"/>
      </w:pPr>
      <w:r>
        <w:rPr>
          <w:b/>
        </w:rPr>
        <w:t xml:space="preserve">Verwendete </w:t>
      </w:r>
      <w:r w:rsidR="000E5631">
        <w:rPr>
          <w:b/>
        </w:rPr>
        <w:t>Tabellen</w:t>
      </w:r>
    </w:p>
    <w:p w14:paraId="366618EB" w14:textId="71788297" w:rsidR="00545D48" w:rsidRDefault="008A0A46" w:rsidP="00581266">
      <w:pPr>
        <w:pStyle w:val="KeinLeerraum"/>
      </w:pPr>
      <w:r>
        <w:t>Die ersten</w:t>
      </w:r>
      <w:r w:rsidR="000E537F">
        <w:t xml:space="preserve"> drei</w:t>
      </w:r>
      <w:r>
        <w:t xml:space="preserve"> Tabellen sind d</w:t>
      </w:r>
      <w:r w:rsidR="007D64EA">
        <w:t xml:space="preserve">en Standorten von Produkt-Herstellern gewidmet, </w:t>
      </w:r>
      <w:r w:rsidR="001D02F6">
        <w:t>und bestimmen Land, Bundesland und Stadt</w:t>
      </w:r>
      <w:r w:rsidR="007218FA">
        <w:t xml:space="preserve"> des Firmensitzes</w:t>
      </w:r>
      <w:r w:rsidR="001D02F6">
        <w:t>.</w:t>
      </w:r>
      <w:r w:rsidR="000046A0">
        <w:t xml:space="preserve"> Jede Stadt ist vom</w:t>
      </w:r>
      <w:r w:rsidR="000F0447">
        <w:t xml:space="preserve"> Bundesland abhängig, dieses wiederum vom jeweiligen Land.</w:t>
      </w:r>
    </w:p>
    <w:p w14:paraId="1CF46AE9" w14:textId="235EE6E8" w:rsidR="004C2CD5" w:rsidRDefault="001D3130" w:rsidP="00581266">
      <w:pPr>
        <w:pStyle w:val="KeinLeerraum"/>
      </w:pPr>
      <w:r>
        <w:t xml:space="preserve">Hersteller bzw. Firmen im </w:t>
      </w:r>
      <w:r w:rsidR="00116876">
        <w:t>A</w:t>
      </w:r>
      <w:r>
        <w:t xml:space="preserve">llgemeinen </w:t>
      </w:r>
      <w:r w:rsidR="004142E7">
        <w:t>sind nur vom Land abhängig.</w:t>
      </w:r>
      <w:r w:rsidR="00116876">
        <w:t xml:space="preserve"> Bundesland und Stadt </w:t>
      </w:r>
      <w:r w:rsidR="00EC66A5">
        <w:t>dienen lediglich zur Bestimmung der Adresse</w:t>
      </w:r>
      <w:r w:rsidR="00623D35">
        <w:t xml:space="preserve">, welche </w:t>
      </w:r>
      <w:r w:rsidR="00BB7AC7">
        <w:t>in einer eigenen Tabelle ausgelagert ist</w:t>
      </w:r>
      <w:r w:rsidR="00EC66A5">
        <w:t>.</w:t>
      </w:r>
    </w:p>
    <w:p w14:paraId="38E18471" w14:textId="77777777" w:rsidR="00EC66A5" w:rsidRDefault="00EC66A5" w:rsidP="00581266">
      <w:pPr>
        <w:pStyle w:val="KeinLeerraum"/>
      </w:pPr>
    </w:p>
    <w:p w14:paraId="74619A92" w14:textId="2E721BB6" w:rsidR="00757DC1" w:rsidRDefault="000F4DD8" w:rsidP="00581266">
      <w:pPr>
        <w:pStyle w:val="KeinLeerraum"/>
      </w:pPr>
      <w:r>
        <w:t>Da die Verwaltungsoberfläche hinter einem</w:t>
      </w:r>
      <w:r w:rsidR="00466217">
        <w:t xml:space="preserve"> Login und Admin-Recht </w:t>
      </w:r>
      <w:r w:rsidR="001B7AB2">
        <w:t xml:space="preserve">geschützt liegt, </w:t>
      </w:r>
      <w:r w:rsidR="0036782E">
        <w:t>ist je eine Tabelle für Benutzer und verfügbare Rechte von Nöten.</w:t>
      </w:r>
      <w:r w:rsidR="00C5057E">
        <w:t xml:space="preserve"> Jede</w:t>
      </w:r>
      <w:r w:rsidR="00B4691B">
        <w:t>r</w:t>
      </w:r>
      <w:r w:rsidR="00C5057E">
        <w:t xml:space="preserve"> Benutzer kann nur genau ein Recht zugewiesen </w:t>
      </w:r>
      <w:r w:rsidR="00B4691B">
        <w:t>bekommen</w:t>
      </w:r>
      <w:r w:rsidR="00C5057E">
        <w:t xml:space="preserve">, weshalb </w:t>
      </w:r>
      <w:r w:rsidR="00CA01EE">
        <w:t xml:space="preserve">diese Tabelle in einer </w:t>
      </w:r>
      <w:r w:rsidR="00634158">
        <w:t>1:n</w:t>
      </w:r>
      <w:r w:rsidR="00CA01EE">
        <w:t xml:space="preserve"> Beziehung </w:t>
      </w:r>
      <w:r w:rsidR="000C695A">
        <w:t>zur</w:t>
      </w:r>
      <w:r w:rsidR="00CA01EE">
        <w:t xml:space="preserve"> Rechte-Tabelle steht</w:t>
      </w:r>
      <w:r w:rsidR="009C2B01">
        <w:t xml:space="preserve">, </w:t>
      </w:r>
      <w:r w:rsidR="00B4691B">
        <w:t xml:space="preserve">und wird </w:t>
      </w:r>
      <w:r w:rsidR="00727FC8">
        <w:t>einer Firma bzw. einem Hersteller zugeordnet</w:t>
      </w:r>
      <w:r w:rsidR="00CA01EE">
        <w:t>.</w:t>
      </w:r>
    </w:p>
    <w:p w14:paraId="1A558865" w14:textId="77777777" w:rsidR="00952457" w:rsidRDefault="00952457" w:rsidP="00581266">
      <w:pPr>
        <w:pStyle w:val="KeinLeerraum"/>
      </w:pPr>
    </w:p>
    <w:p w14:paraId="1D88B77D" w14:textId="400C896C" w:rsidR="00ED7A2B" w:rsidRDefault="004D2D7D" w:rsidP="00581266">
      <w:pPr>
        <w:pStyle w:val="KeinLeerraum"/>
      </w:pPr>
      <w:r>
        <w:t>Grundidee des Shops ist es, aus verschiedenen Kategorien</w:t>
      </w:r>
      <w:r w:rsidR="003C3993">
        <w:t xml:space="preserve"> zu</w:t>
      </w:r>
      <w:r>
        <w:t xml:space="preserve"> </w:t>
      </w:r>
      <w:r w:rsidR="00EF2713">
        <w:t xml:space="preserve">wählen und somit die dazugehörigen Artikel </w:t>
      </w:r>
      <w:r w:rsidR="003C3993">
        <w:t>anzuzeigen</w:t>
      </w:r>
      <w:r w:rsidR="00EF2713">
        <w:t>.</w:t>
      </w:r>
      <w:r w:rsidR="00070640">
        <w:t xml:space="preserve"> Hierfür benötigen die Kategorien eine eigene Tabelle</w:t>
      </w:r>
      <w:r w:rsidR="00355DCD">
        <w:t>. Diese können auch verschachtelt werden</w:t>
      </w:r>
      <w:r w:rsidR="00A31F8F">
        <w:t xml:space="preserve"> – sprich es können beliebig viele Unterkategorien</w:t>
      </w:r>
      <w:r w:rsidR="00AA5D8F">
        <w:t xml:space="preserve"> mittels Attribut</w:t>
      </w:r>
      <w:r w:rsidR="00ED7A2B">
        <w:t>es</w:t>
      </w:r>
      <w:r w:rsidR="00AA5D8F">
        <w:t xml:space="preserve"> als Verweis auf den übergeordneten Datensatz</w:t>
      </w:r>
      <w:r w:rsidR="00A31F8F">
        <w:t xml:space="preserve"> erstellt werden.</w:t>
      </w:r>
    </w:p>
    <w:p w14:paraId="0A7DA414" w14:textId="53FFBF50" w:rsidR="00DE4850" w:rsidRDefault="00822835" w:rsidP="00581266">
      <w:pPr>
        <w:pStyle w:val="KeinLeerraum"/>
      </w:pPr>
      <w:r>
        <w:lastRenderedPageBreak/>
        <w:t>Als Gruppierung zusammengehöriger Produkte dien</w:t>
      </w:r>
      <w:r w:rsidR="003B4A2C">
        <w:t>t die Tabelle der Produkt-Gruppen.</w:t>
      </w:r>
      <w:r w:rsidR="00A2584C">
        <w:t xml:space="preserve"> Auch hier können </w:t>
      </w:r>
      <w:r w:rsidR="00D931DF">
        <w:t xml:space="preserve">den Gruppen wieder </w:t>
      </w:r>
      <w:r w:rsidR="00E52FB7">
        <w:t>mit</w:t>
      </w:r>
      <w:r w:rsidR="00D93BA6">
        <w:t>hilfe</w:t>
      </w:r>
      <w:r w:rsidR="00E52FB7">
        <w:t xml:space="preserve"> eine</w:t>
      </w:r>
      <w:r w:rsidR="001B61D5">
        <w:t>s</w:t>
      </w:r>
      <w:r w:rsidR="00E52FB7">
        <w:t xml:space="preserve"> Attribut</w:t>
      </w:r>
      <w:r w:rsidR="001B61D5">
        <w:t>es</w:t>
      </w:r>
      <w:r w:rsidR="00E52FB7">
        <w:t xml:space="preserve"> in der Tabelle übergeordnete Einträge zugeordnet werden.</w:t>
      </w:r>
      <w:r w:rsidR="007D75BB">
        <w:t xml:space="preserve"> Außerdem verweisen sie</w:t>
      </w:r>
      <w:r w:rsidR="0011201A">
        <w:t xml:space="preserve"> in einer 1:n Beziehung</w:t>
      </w:r>
      <w:r w:rsidR="007D75BB">
        <w:t xml:space="preserve"> </w:t>
      </w:r>
      <w:r w:rsidR="0011201A">
        <w:t>auf die Kategorien</w:t>
      </w:r>
      <w:r w:rsidR="000E3387">
        <w:t xml:space="preserve"> und sind abhängig vom Hersteller</w:t>
      </w:r>
      <w:r w:rsidR="0011201A">
        <w:t>.</w:t>
      </w:r>
    </w:p>
    <w:p w14:paraId="5123C1D3" w14:textId="77777777" w:rsidR="00290C23" w:rsidRDefault="00290C23" w:rsidP="00581266">
      <w:pPr>
        <w:pStyle w:val="KeinLeerraum"/>
      </w:pPr>
    </w:p>
    <w:p w14:paraId="3169C91F" w14:textId="0DD7769E" w:rsidR="00290C23" w:rsidRDefault="003A6B7F" w:rsidP="00581266">
      <w:pPr>
        <w:pStyle w:val="KeinLeerraum"/>
      </w:pPr>
      <w:r>
        <w:t>Folgend auf die Produkt-Gruppen gibt es die Tabelle der Produkte.</w:t>
      </w:r>
      <w:r w:rsidR="00BB6C99">
        <w:t xml:space="preserve"> Sie können als Überbegriff oder Zusammenfassung gleichartiger Artikel verstanden werden</w:t>
      </w:r>
      <w:r w:rsidR="00274609">
        <w:t xml:space="preserve"> und verweisen </w:t>
      </w:r>
      <w:r w:rsidR="00492FEF">
        <w:t>mittels Fremdschlüssel auf die jeweilige Gruppe</w:t>
      </w:r>
      <w:r w:rsidR="002A2FF4">
        <w:t xml:space="preserve"> des jeweiligen Herstellers</w:t>
      </w:r>
      <w:r w:rsidR="00BB6C99">
        <w:t>.</w:t>
      </w:r>
    </w:p>
    <w:p w14:paraId="18864FBF" w14:textId="77777777" w:rsidR="00B77DB4" w:rsidRDefault="00B77DB4" w:rsidP="00581266">
      <w:pPr>
        <w:pStyle w:val="KeinLeerraum"/>
      </w:pPr>
    </w:p>
    <w:p w14:paraId="78FB003C" w14:textId="36AE3ED0" w:rsidR="00B77DB4" w:rsidRDefault="00B77DB4" w:rsidP="00581266">
      <w:pPr>
        <w:pStyle w:val="KeinLeerraum"/>
      </w:pPr>
      <w:r>
        <w:t xml:space="preserve">Letztlich </w:t>
      </w:r>
      <w:r w:rsidR="00F27E6C">
        <w:t>ist eine Artikel-Tabelle von Nöten</w:t>
      </w:r>
      <w:r w:rsidR="002A2FF4">
        <w:t xml:space="preserve">, welche </w:t>
      </w:r>
      <w:r w:rsidR="00544EFB">
        <w:t>auf ein Produkt verweist</w:t>
      </w:r>
      <w:r w:rsidR="00F27E6C">
        <w:t>.</w:t>
      </w:r>
      <w:r w:rsidR="00190487">
        <w:t xml:space="preserve"> Doch verschiedene Artikel haben möglicherweise verschiedene Einheiten, wie etwa Stück oder Liter. </w:t>
      </w:r>
      <w:r w:rsidR="009F50A7">
        <w:t>Um dies zu ermöglichen, werden die Einheiten in einer weiteren Tabelle ausgelagert</w:t>
      </w:r>
      <w:r w:rsidR="00417448">
        <w:t>.</w:t>
      </w:r>
      <w:r w:rsidR="008D3600">
        <w:t xml:space="preserve"> Weiters </w:t>
      </w:r>
      <w:r w:rsidR="0024137D">
        <w:t>können Artikel zusätzliche Informationen erhalten, die zu Artikeln aus einem anderen Produkt variieren.</w:t>
      </w:r>
      <w:r w:rsidR="007911DF">
        <w:t xml:space="preserve"> Hierzu wird die Tabelle der Artikel-Header benötigt</w:t>
      </w:r>
      <w:r w:rsidR="009F6B72">
        <w:t xml:space="preserve">. Sie verweist </w:t>
      </w:r>
      <w:r w:rsidR="00634BF5">
        <w:t xml:space="preserve">über einen Fremdschlüssel auf ein Produkt und </w:t>
      </w:r>
      <w:r w:rsidR="00B81DDC">
        <w:t>gibt an</w:t>
      </w:r>
      <w:r w:rsidR="00634BF5">
        <w:t>, welche Eigenschaften die Artikel im jeweiligen Produkt besitzen können.</w:t>
      </w:r>
    </w:p>
    <w:p w14:paraId="4465BF2F" w14:textId="0E64418C" w:rsidR="00A34D3F" w:rsidRDefault="00A34D3F">
      <w:pPr>
        <w:rPr>
          <w:sz w:val="24"/>
          <w:szCs w:val="24"/>
        </w:rPr>
      </w:pPr>
      <w:r>
        <w:br w:type="page"/>
      </w:r>
    </w:p>
    <w:p w14:paraId="373358AC" w14:textId="52D6E200" w:rsidR="00A34D3F" w:rsidRPr="00C518AB" w:rsidRDefault="00A34D3F" w:rsidP="00C518AB">
      <w:pPr>
        <w:pStyle w:val="berschrift2"/>
      </w:pPr>
      <w:bookmarkStart w:id="25" w:name="_Toc124446305"/>
      <w:r w:rsidRPr="00C518AB">
        <w:lastRenderedPageBreak/>
        <w:t>Website</w:t>
      </w:r>
      <w:bookmarkEnd w:id="25"/>
    </w:p>
    <w:p w14:paraId="284B467D" w14:textId="77777777" w:rsidR="00A34D3F" w:rsidRDefault="00A34D3F" w:rsidP="00A34D3F"/>
    <w:p w14:paraId="14A9691B" w14:textId="2C447F45" w:rsidR="00A34D3F" w:rsidRDefault="00566F84" w:rsidP="00A34D3F">
      <w:pPr>
        <w:pStyle w:val="KeinLeerraum"/>
      </w:pPr>
      <w:r>
        <w:t>Grundsätzlich</w:t>
      </w:r>
      <w:r w:rsidR="00E8290A">
        <w:t xml:space="preserve"> wird die Seite in zwei Bereiche unterteilt. Eine Verwaltungsoberfläche, die nur für </w:t>
      </w:r>
      <w:r w:rsidR="00E61AC4">
        <w:t xml:space="preserve">Admins zugänglich ist und alle Eingabemasken beinhaltet, und </w:t>
      </w:r>
      <w:r w:rsidR="00B14349">
        <w:t>der</w:t>
      </w:r>
      <w:r w:rsidR="002350D9">
        <w:t xml:space="preserve"> für jeden zugängliche</w:t>
      </w:r>
      <w:r w:rsidR="00B14349">
        <w:t xml:space="preserve"> eigentliche Shop</w:t>
      </w:r>
      <w:r w:rsidR="002350D9">
        <w:t xml:space="preserve"> mit Menü</w:t>
      </w:r>
      <w:r w:rsidR="00891AD5">
        <w:t>, Artikelausgabe und Detailansicht eines Artikels</w:t>
      </w:r>
      <w:r w:rsidR="002350D9">
        <w:t>.</w:t>
      </w:r>
      <w:r w:rsidR="00D43295">
        <w:t xml:space="preserve"> Um</w:t>
      </w:r>
      <w:r w:rsidR="00EB0D30">
        <w:t xml:space="preserve"> sofort</w:t>
      </w:r>
      <w:r w:rsidR="00D43295">
        <w:t xml:space="preserve"> eine </w:t>
      </w:r>
      <w:r w:rsidR="00EB0D30">
        <w:t xml:space="preserve">eindeutige Unterscheidung beider Bereiche zu ermöglichen, gibt es </w:t>
      </w:r>
      <w:r w:rsidR="00313F33">
        <w:t>für das Frontend und das Backend je ein unterschiedliches Layout.</w:t>
      </w:r>
      <w:r w:rsidR="004E1862">
        <w:t xml:space="preserve"> Lediglich die Grundeinstellung</w:t>
      </w:r>
      <w:r w:rsidR="002C27E1">
        <w:t>en</w:t>
      </w:r>
      <w:r w:rsidR="004E1862">
        <w:t xml:space="preserve"> wie</w:t>
      </w:r>
      <w:r w:rsidR="002C27E1">
        <w:t xml:space="preserve"> verwendete</w:t>
      </w:r>
      <w:r w:rsidR="004E1862">
        <w:t xml:space="preserve"> </w:t>
      </w:r>
      <w:r w:rsidR="002C27E1">
        <w:t>Farben</w:t>
      </w:r>
      <w:r w:rsidR="004E1862">
        <w:t xml:space="preserve">, </w:t>
      </w:r>
      <w:r w:rsidR="002C27E1">
        <w:t>Schriftarten</w:t>
      </w:r>
      <w:r w:rsidR="00600E34">
        <w:t>/-größen u</w:t>
      </w:r>
      <w:r w:rsidR="00FC46C3">
        <w:t>nd Abstandsdefinitionen bleiben gleich.</w:t>
      </w:r>
    </w:p>
    <w:p w14:paraId="4E37C5C2" w14:textId="77777777" w:rsidR="00960182" w:rsidRDefault="00960182" w:rsidP="00A34D3F">
      <w:pPr>
        <w:pStyle w:val="KeinLeerraum"/>
      </w:pPr>
    </w:p>
    <w:p w14:paraId="10C921C1" w14:textId="55E5F0AA" w:rsidR="00FA74EE" w:rsidRPr="00FA74EE" w:rsidRDefault="00FA74EE" w:rsidP="00A34D3F">
      <w:pPr>
        <w:pStyle w:val="KeinLeerraum"/>
      </w:pPr>
      <w:r>
        <w:rPr>
          <w:b/>
        </w:rPr>
        <w:t>Technologie</w:t>
      </w:r>
    </w:p>
    <w:p w14:paraId="4733F474" w14:textId="1ECF8E71" w:rsidR="00960182" w:rsidRDefault="00B84167" w:rsidP="00A34D3F">
      <w:pPr>
        <w:pStyle w:val="KeinLeerraum"/>
      </w:pPr>
      <w:r>
        <w:t>Als Editor für HTML</w:t>
      </w:r>
      <w:r w:rsidR="00D9006C">
        <w:t xml:space="preserve">, </w:t>
      </w:r>
      <w:r>
        <w:t>CSS</w:t>
      </w:r>
      <w:r w:rsidR="00D9006C">
        <w:t xml:space="preserve"> und JS-</w:t>
      </w:r>
      <w:r>
        <w:t xml:space="preserve">Code </w:t>
      </w:r>
      <w:r w:rsidR="00C878A7">
        <w:t>kam aufgrund</w:t>
      </w:r>
      <w:r w:rsidR="00820928">
        <w:t xml:space="preserve"> des</w:t>
      </w:r>
      <w:r w:rsidR="00C878A7">
        <w:t xml:space="preserve"> </w:t>
      </w:r>
      <w:r w:rsidR="000C18C3">
        <w:t>extrem schnellen und flüssigen Workflows</w:t>
      </w:r>
      <w:r w:rsidR="00C878A7">
        <w:t xml:space="preserve"> das Programm „Sublime Text 3“</w:t>
      </w:r>
      <w:r w:rsidR="00820928">
        <w:t xml:space="preserve"> zum Einsatz.</w:t>
      </w:r>
    </w:p>
    <w:p w14:paraId="5528FAB4" w14:textId="77777777" w:rsidR="00E75074" w:rsidRDefault="00E75074" w:rsidP="00A34D3F">
      <w:pPr>
        <w:pStyle w:val="KeinLeerraum"/>
      </w:pPr>
    </w:p>
    <w:p w14:paraId="25701931" w14:textId="6197A576" w:rsidR="00C80D7D" w:rsidRDefault="00C80D7D" w:rsidP="00A34D3F">
      <w:pPr>
        <w:pStyle w:val="KeinLeerraum"/>
      </w:pPr>
      <w:r>
        <w:t>Alle auf der Website dargestellten Icons</w:t>
      </w:r>
      <w:r w:rsidR="00670B16">
        <w:t xml:space="preserve"> und Bilder wurden eigenständig mit dem Designer-Programm „Affinity Designer“</w:t>
      </w:r>
      <w:r w:rsidR="005F4843">
        <w:t xml:space="preserve"> kreiert bzw. bearbeitet.</w:t>
      </w:r>
      <w:r w:rsidR="00E00037">
        <w:t xml:space="preserve"> Die vielseitigen Einsatzmöglichkeiten reichen von </w:t>
      </w:r>
      <w:r w:rsidR="000B6210">
        <w:t>simpler Bildbearbeitung bis hin zur professionellen Illustration</w:t>
      </w:r>
      <w:r w:rsidR="00122164">
        <w:t xml:space="preserve"> und</w:t>
      </w:r>
      <w:r w:rsidR="00373305">
        <w:t xml:space="preserve"> </w:t>
      </w:r>
      <w:r w:rsidR="00843F3B">
        <w:t>machen das Programm</w:t>
      </w:r>
      <w:r w:rsidR="00122164">
        <w:t xml:space="preserve"> somit</w:t>
      </w:r>
      <w:r w:rsidR="00843F3B">
        <w:t xml:space="preserve"> zur geeigneten Wahl </w:t>
      </w:r>
      <w:r w:rsidR="00FD2F6C">
        <w:t xml:space="preserve">für das Designen von Seiten und </w:t>
      </w:r>
      <w:r w:rsidR="00CC7A53">
        <w:t>E</w:t>
      </w:r>
      <w:r w:rsidR="00FD2F6C">
        <w:t>rstellen von Icons.</w:t>
      </w:r>
    </w:p>
    <w:p w14:paraId="63B20CD9" w14:textId="77777777" w:rsidR="00B8332C" w:rsidRDefault="00B8332C" w:rsidP="00A34D3F">
      <w:pPr>
        <w:pStyle w:val="KeinLeerraum"/>
      </w:pPr>
    </w:p>
    <w:p w14:paraId="67BB21EF" w14:textId="675EE2DE" w:rsidR="00B8332C" w:rsidRDefault="00E502EB" w:rsidP="00A34D3F">
      <w:pPr>
        <w:pStyle w:val="KeinLeerraum"/>
      </w:pPr>
      <w:r>
        <w:t>Programmiert</w:t>
      </w:r>
      <w:r w:rsidR="008D30C0">
        <w:t xml:space="preserve"> wurde mit „Visual Studio 2022“</w:t>
      </w:r>
      <w:r w:rsidR="00E234EA">
        <w:t xml:space="preserve"> von Microsoft unter Verwendung der Programmiersprache C#.</w:t>
      </w:r>
      <w:r w:rsidR="00CE1839">
        <w:t xml:space="preserve"> Bei der Auswahl des Frameworks fiel die Entscheidung auf Blazor Server</w:t>
      </w:r>
      <w:r w:rsidR="00851E27">
        <w:t xml:space="preserve">, </w:t>
      </w:r>
      <w:r w:rsidR="004F358C">
        <w:t xml:space="preserve">da die </w:t>
      </w:r>
      <w:r w:rsidR="007D7DE3">
        <w:t xml:space="preserve">am Server vorgerenderten Komponenten </w:t>
      </w:r>
      <w:r w:rsidR="00F009D7">
        <w:t xml:space="preserve">für </w:t>
      </w:r>
      <w:r w:rsidR="00D92063">
        <w:t>interaktiv bedienbare Elemente am Client sorgen</w:t>
      </w:r>
      <w:r w:rsidR="00483340">
        <w:t>.</w:t>
      </w:r>
    </w:p>
    <w:p w14:paraId="78155F67" w14:textId="77777777" w:rsidR="00F97E07" w:rsidRDefault="00F97E07" w:rsidP="00A34D3F">
      <w:pPr>
        <w:pStyle w:val="KeinLeerraum"/>
      </w:pPr>
    </w:p>
    <w:p w14:paraId="1F7E5CAF" w14:textId="78CC053E" w:rsidR="00F97E07" w:rsidRDefault="00F97E07" w:rsidP="00A34D3F">
      <w:pPr>
        <w:pStyle w:val="KeinLeerraum"/>
      </w:pPr>
      <w:r>
        <w:rPr>
          <w:b/>
        </w:rPr>
        <w:t>Frontend</w:t>
      </w:r>
    </w:p>
    <w:p w14:paraId="6F25AC25" w14:textId="4D93BE0E" w:rsidR="00F71094" w:rsidRDefault="00C74290" w:rsidP="00A34D3F">
      <w:pPr>
        <w:pStyle w:val="KeinLeerraum"/>
      </w:pPr>
      <w:r>
        <w:t>Vorgesehen ist</w:t>
      </w:r>
      <w:r w:rsidR="00930E9E">
        <w:t xml:space="preserve"> ein Menü mit Option zum Login/Logout</w:t>
      </w:r>
      <w:r w:rsidR="004031FE">
        <w:t>,</w:t>
      </w:r>
      <w:r w:rsidR="00347641">
        <w:t xml:space="preserve"> ein aufklappbares Menü zur Auswahl der Kategorien und ein Footer. Auf der Einstiegsseite sollen </w:t>
      </w:r>
      <w:r w:rsidR="00DE3EE1">
        <w:t>eine gewisse Anzahl an zufällige</w:t>
      </w:r>
      <w:r w:rsidR="00741B38">
        <w:t>n</w:t>
      </w:r>
      <w:r w:rsidR="00DE3EE1">
        <w:t xml:space="preserve"> Artikel</w:t>
      </w:r>
      <w:r w:rsidR="00741B38">
        <w:t>n</w:t>
      </w:r>
      <w:r w:rsidR="00DE3EE1">
        <w:t xml:space="preserve"> platziert sein.</w:t>
      </w:r>
      <w:r w:rsidR="00741B38">
        <w:t xml:space="preserve"> Die Shop-Seite soll </w:t>
      </w:r>
      <w:r w:rsidR="00033CEC">
        <w:t xml:space="preserve">eine Suchfunktion und </w:t>
      </w:r>
      <w:r w:rsidR="009C7F41">
        <w:t xml:space="preserve">maximal 20 Artikel pro Seite mit der Möglichkeit zum </w:t>
      </w:r>
      <w:r w:rsidR="00CC2754">
        <w:t>Durchklicken auf vorige und nachführende Seiten</w:t>
      </w:r>
      <w:r w:rsidR="003179DA">
        <w:t xml:space="preserve"> beinhalten, um den Benutzer nicht mit Datenmengen zu überfluten und die Seitenlänge kurz und übersichtlich zu halten.</w:t>
      </w:r>
      <w:r w:rsidR="00395CC8">
        <w:t xml:space="preserve"> </w:t>
      </w:r>
      <w:r w:rsidR="00F71094">
        <w:t xml:space="preserve">Je nach </w:t>
      </w:r>
      <w:r w:rsidR="004A45E2">
        <w:t>Vorzüge</w:t>
      </w:r>
      <w:r w:rsidR="00F0605A">
        <w:t>n</w:t>
      </w:r>
      <w:r w:rsidR="004A45E2">
        <w:t xml:space="preserve"> des Anwenders </w:t>
      </w:r>
      <w:r w:rsidR="009D1734">
        <w:t xml:space="preserve">ist eine Listendarstellung und eine Boxen-Ansicht der Artikelauflistung </w:t>
      </w:r>
      <w:r w:rsidR="00F0605A">
        <w:t>geplant.</w:t>
      </w:r>
      <w:r w:rsidR="004949C9">
        <w:t xml:space="preserve"> Bei Auswahl eines Artikels soll dieser </w:t>
      </w:r>
      <w:r w:rsidR="0037047D">
        <w:t>auf einer Detail-Seite dargestellt werden.</w:t>
      </w:r>
    </w:p>
    <w:p w14:paraId="4C759C1C" w14:textId="77777777" w:rsidR="00991B17" w:rsidRDefault="00991B17" w:rsidP="00A34D3F">
      <w:pPr>
        <w:pStyle w:val="KeinLeerraum"/>
      </w:pPr>
    </w:p>
    <w:p w14:paraId="3BA37911" w14:textId="0228A663" w:rsidR="00991B17" w:rsidRDefault="00991B17" w:rsidP="00A34D3F">
      <w:pPr>
        <w:pStyle w:val="KeinLeerraum"/>
      </w:pPr>
      <w:r>
        <w:rPr>
          <w:b/>
        </w:rPr>
        <w:t>Backend</w:t>
      </w:r>
    </w:p>
    <w:p w14:paraId="184BE2F8" w14:textId="7E5CEBF3" w:rsidR="00991B17" w:rsidRDefault="005458ED" w:rsidP="00A34D3F">
      <w:pPr>
        <w:pStyle w:val="KeinLeerraum"/>
      </w:pPr>
      <w:r>
        <w:t xml:space="preserve">Die </w:t>
      </w:r>
      <w:r w:rsidR="002A4ACD">
        <w:t xml:space="preserve">Verwaltungsoberfläche </w:t>
      </w:r>
      <w:r w:rsidR="006E6630">
        <w:t xml:space="preserve">ist mit einer Navigation zu den jeweiligen </w:t>
      </w:r>
      <w:r w:rsidR="00E134E0">
        <w:t>Seiten der Eingabemasken zu versehen.</w:t>
      </w:r>
      <w:r w:rsidR="009F03D5">
        <w:t xml:space="preserve"> Jede Maske beinhaltet</w:t>
      </w:r>
      <w:r w:rsidR="006F4E6D">
        <w:t xml:space="preserve"> neben den einzelnen Feldern zur Eingabe der Werte</w:t>
      </w:r>
      <w:r w:rsidR="009F03D5">
        <w:t xml:space="preserve"> eine </w:t>
      </w:r>
      <w:r w:rsidR="00ED0695">
        <w:t xml:space="preserve">Auswahl aller bereits angelegten Datensätze und Buttons mit den Funktionen </w:t>
      </w:r>
      <w:r w:rsidR="00C71365">
        <w:t xml:space="preserve">zum </w:t>
      </w:r>
      <w:r w:rsidR="00365A25">
        <w:t>Löschen</w:t>
      </w:r>
      <w:r w:rsidR="002149AC">
        <w:t xml:space="preserve"> oder Erstellen</w:t>
      </w:r>
      <w:r w:rsidR="00365A25">
        <w:t xml:space="preserve"> eines Eintrages.</w:t>
      </w:r>
    </w:p>
    <w:p w14:paraId="7637B937" w14:textId="52C9598E" w:rsidR="00344494" w:rsidRDefault="00344494">
      <w:pPr>
        <w:rPr>
          <w:sz w:val="24"/>
          <w:szCs w:val="24"/>
        </w:rPr>
      </w:pPr>
      <w:r>
        <w:br w:type="page"/>
      </w:r>
    </w:p>
    <w:p w14:paraId="117D900E" w14:textId="298D9AF6" w:rsidR="00344494" w:rsidRDefault="00EA0FE2" w:rsidP="00EA0FE2">
      <w:pPr>
        <w:pStyle w:val="berschrift1"/>
      </w:pPr>
      <w:bookmarkStart w:id="26" w:name="_Toc124446306"/>
      <w:r>
        <w:lastRenderedPageBreak/>
        <w:t>Programm-Logik</w:t>
      </w:r>
      <w:bookmarkEnd w:id="26"/>
    </w:p>
    <w:p w14:paraId="6BE9820C" w14:textId="77777777" w:rsidR="00EA0FE2" w:rsidRDefault="00EA0FE2" w:rsidP="00EA0FE2"/>
    <w:p w14:paraId="3D4FA8C0" w14:textId="56E84FA2" w:rsidR="00EA0FE2" w:rsidRDefault="00836E23" w:rsidP="00EA0FE2">
      <w:pPr>
        <w:pStyle w:val="KeinLeerraum"/>
      </w:pPr>
      <w:r>
        <w:t xml:space="preserve">Herzstück der Applikation ist die Logik der </w:t>
      </w:r>
      <w:r w:rsidR="0048075E">
        <w:t>einzelnen Funktion</w:t>
      </w:r>
      <w:r w:rsidR="008E1CA9">
        <w:t>alitäten sowie Verarbeitung und Austausch der Daten</w:t>
      </w:r>
      <w:r w:rsidR="002A1158">
        <w:t>.</w:t>
      </w:r>
      <w:r w:rsidR="00FB434C">
        <w:t xml:space="preserve"> Von notwendigen </w:t>
      </w:r>
      <w:r w:rsidR="00716DAA">
        <w:t xml:space="preserve">Einstellungen, die eine Verbindung zur Datenbank ermöglichen, </w:t>
      </w:r>
      <w:r w:rsidR="00041FDC">
        <w:t xml:space="preserve">über Hilfs-Klassen, </w:t>
      </w:r>
      <w:r w:rsidR="006E21F1">
        <w:t xml:space="preserve">um einen oft verwendeten Vorgang </w:t>
      </w:r>
      <w:r w:rsidR="00EC2AC2">
        <w:t>auszulagern, bis hin zu den eigentlichen Unterseiten der Website.</w:t>
      </w:r>
    </w:p>
    <w:p w14:paraId="30E32990" w14:textId="77777777" w:rsidR="009340C8" w:rsidRDefault="009340C8" w:rsidP="00EA0FE2">
      <w:pPr>
        <w:pStyle w:val="KeinLeerraum"/>
      </w:pPr>
    </w:p>
    <w:p w14:paraId="472AD0B2" w14:textId="77777777" w:rsidR="00FD178E" w:rsidRDefault="00FD178E" w:rsidP="00EA0FE2">
      <w:pPr>
        <w:pStyle w:val="KeinLeerraum"/>
      </w:pPr>
    </w:p>
    <w:p w14:paraId="04A3CC7C" w14:textId="77777777" w:rsidR="00FD178E" w:rsidRDefault="00FD178E" w:rsidP="00EA0FE2">
      <w:pPr>
        <w:pStyle w:val="KeinLeerraum"/>
      </w:pPr>
    </w:p>
    <w:p w14:paraId="1DD0B167" w14:textId="77777777" w:rsidR="000E0F9E" w:rsidRPr="000E0F9E" w:rsidRDefault="000E0F9E" w:rsidP="000E0F9E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27" w:name="_Toc124446292"/>
      <w:bookmarkStart w:id="28" w:name="_Toc124446307"/>
      <w:bookmarkEnd w:id="27"/>
      <w:bookmarkEnd w:id="28"/>
    </w:p>
    <w:p w14:paraId="3DA07DD8" w14:textId="6C5184FE" w:rsidR="009340C8" w:rsidRDefault="00FD178E" w:rsidP="000E0F9E">
      <w:pPr>
        <w:pStyle w:val="berschrift2"/>
      </w:pPr>
      <w:bookmarkStart w:id="29" w:name="_Toc124446308"/>
      <w:r>
        <w:t>Einteilung des Programmcodes</w:t>
      </w:r>
      <w:bookmarkEnd w:id="29"/>
    </w:p>
    <w:p w14:paraId="4347BEB2" w14:textId="77777777" w:rsidR="00FD178E" w:rsidRDefault="00FD178E" w:rsidP="00FD178E"/>
    <w:p w14:paraId="60733FA2" w14:textId="5C6EA29B" w:rsidR="00FD178E" w:rsidRDefault="005A1DFB" w:rsidP="00FD178E">
      <w:pPr>
        <w:pStyle w:val="KeinLeerraum"/>
      </w:pPr>
      <w:r>
        <w:t xml:space="preserve">Damit eine effiziente und </w:t>
      </w:r>
      <w:r w:rsidR="00912F1C">
        <w:t xml:space="preserve">erleichterte </w:t>
      </w:r>
      <w:r>
        <w:t>Arbeitsweise gewährleistet werden kann</w:t>
      </w:r>
      <w:r w:rsidR="00912F1C">
        <w:t>,</w:t>
      </w:r>
      <w:r w:rsidR="00653878">
        <w:t xml:space="preserve"> werden alle Abschnitte des Programmcodes</w:t>
      </w:r>
      <w:r w:rsidR="00453069">
        <w:t>, beispielsweise Klassen und Views,</w:t>
      </w:r>
      <w:r w:rsidR="00F22C29">
        <w:t xml:space="preserve"> </w:t>
      </w:r>
      <w:r w:rsidR="001320D6">
        <w:t xml:space="preserve">in einer übersichtlichen Struktur </w:t>
      </w:r>
      <w:r w:rsidR="006317D3">
        <w:t>unterteilt</w:t>
      </w:r>
      <w:r w:rsidR="001320D6">
        <w:t>.</w:t>
      </w:r>
    </w:p>
    <w:p w14:paraId="693836A5" w14:textId="77777777" w:rsidR="008A1901" w:rsidRDefault="008A1901" w:rsidP="00FD178E">
      <w:pPr>
        <w:pStyle w:val="KeinLeerraum"/>
      </w:pPr>
    </w:p>
    <w:p w14:paraId="74BFFF03" w14:textId="5B4A5E7D" w:rsidR="008A1901" w:rsidRDefault="008A1901" w:rsidP="00FD178E">
      <w:pPr>
        <w:pStyle w:val="KeinLeerraum"/>
        <w:rPr>
          <w:b/>
        </w:rPr>
      </w:pPr>
      <w:r>
        <w:rPr>
          <w:b/>
        </w:rPr>
        <w:t>wwwroot</w:t>
      </w:r>
    </w:p>
    <w:p w14:paraId="66333859" w14:textId="6E1EA1AB" w:rsidR="008A1901" w:rsidRDefault="0010550F" w:rsidP="00FD178E">
      <w:pPr>
        <w:pStyle w:val="KeinLeerraum"/>
      </w:pPr>
      <w:r>
        <w:t xml:space="preserve">Dieses </w:t>
      </w:r>
      <w:r w:rsidR="00EC63E8">
        <w:t>Verzeichnis dient als Wurzelverzeichnis für alle Dateien, die vom Browser verwendet werden bzw. auf der Website eingebunden sind.</w:t>
      </w:r>
      <w:r w:rsidR="00292C61">
        <w:t xml:space="preserve"> Nicht nur sind hier CSS und JS-Dateien </w:t>
      </w:r>
      <w:r w:rsidR="00C25345">
        <w:t>enthalten,</w:t>
      </w:r>
      <w:r w:rsidR="00292C61">
        <w:t xml:space="preserve"> sondern auch </w:t>
      </w:r>
      <w:r w:rsidR="00394424">
        <w:t>jegliche grafischen Inhalte</w:t>
      </w:r>
      <w:r w:rsidR="00292C61">
        <w:t xml:space="preserve">, </w:t>
      </w:r>
      <w:r w:rsidR="002273E5">
        <w:t>welche</w:t>
      </w:r>
      <w:r w:rsidR="00165A81">
        <w:t xml:space="preserve"> auf</w:t>
      </w:r>
      <w:r w:rsidR="00E27CB2">
        <w:t xml:space="preserve"> der</w:t>
      </w:r>
      <w:r w:rsidR="00165A81">
        <w:t xml:space="preserve"> Seite Verwendung finden.</w:t>
      </w:r>
      <w:r w:rsidR="004C573D">
        <w:t xml:space="preserve"> </w:t>
      </w:r>
      <w:r w:rsidR="00835852">
        <w:t>Raufgeladene Bilder werden ebenfalls hier abgelegt.</w:t>
      </w:r>
    </w:p>
    <w:p w14:paraId="67C894CE" w14:textId="77777777" w:rsidR="00EF1E18" w:rsidRDefault="00EF1E18" w:rsidP="00FD178E">
      <w:pPr>
        <w:pStyle w:val="KeinLeerraum"/>
      </w:pPr>
    </w:p>
    <w:p w14:paraId="7A5A0DFE" w14:textId="0BCEE536" w:rsidR="00EF1E18" w:rsidRDefault="00EF1E18" w:rsidP="00FD178E">
      <w:pPr>
        <w:pStyle w:val="KeinLeerraum"/>
        <w:rPr>
          <w:b/>
        </w:rPr>
      </w:pPr>
      <w:r>
        <w:rPr>
          <w:b/>
        </w:rPr>
        <w:t>Authentication</w:t>
      </w:r>
    </w:p>
    <w:p w14:paraId="69CC9929" w14:textId="475223D5" w:rsidR="00EF1E18" w:rsidRDefault="00E0365E" w:rsidP="00FD178E">
      <w:pPr>
        <w:pStyle w:val="KeinLeerraum"/>
      </w:pPr>
      <w:r>
        <w:t>In diesem Ordner spiegeln sich alle für den Authentifizierungsp</w:t>
      </w:r>
      <w:r w:rsidR="00002DE7">
        <w:t>ro</w:t>
      </w:r>
      <w:r>
        <w:t xml:space="preserve">zess notwendigen </w:t>
      </w:r>
      <w:r w:rsidR="00002DE7">
        <w:t>Klassen und Methoden wider.</w:t>
      </w:r>
      <w:r w:rsidR="001A6E33">
        <w:t xml:space="preserve"> </w:t>
      </w:r>
      <w:r w:rsidR="00DC024D">
        <w:t xml:space="preserve">Letztendlich liegen die dazugehörigen Views allerdings in einem </w:t>
      </w:r>
      <w:r w:rsidR="00F057A0">
        <w:t>anderen, extra dafür vorgesehenen Verzeichnis.</w:t>
      </w:r>
    </w:p>
    <w:p w14:paraId="261A1AF3" w14:textId="77777777" w:rsidR="00C45A80" w:rsidRDefault="00C45A80" w:rsidP="00FD178E">
      <w:pPr>
        <w:pStyle w:val="KeinLeerraum"/>
      </w:pPr>
    </w:p>
    <w:p w14:paraId="5F134D59" w14:textId="42FC7A0C" w:rsidR="00C45A80" w:rsidRDefault="00C45A80" w:rsidP="00FD178E">
      <w:pPr>
        <w:pStyle w:val="KeinLeerraum"/>
        <w:rPr>
          <w:b/>
        </w:rPr>
      </w:pPr>
      <w:r>
        <w:rPr>
          <w:b/>
        </w:rPr>
        <w:t>Data</w:t>
      </w:r>
    </w:p>
    <w:p w14:paraId="5A782766" w14:textId="1622D540" w:rsidR="001E37A9" w:rsidRDefault="000A3415" w:rsidP="00FD178E">
      <w:pPr>
        <w:pStyle w:val="KeinLeerraum"/>
      </w:pPr>
      <w:r>
        <w:t>Alle</w:t>
      </w:r>
      <w:r w:rsidR="00622D00">
        <w:t xml:space="preserve">s rund ums Thema </w:t>
      </w:r>
      <w:r w:rsidR="009E1A67">
        <w:t>Datenverarbeitung ist hier abgelegt</w:t>
      </w:r>
      <w:r w:rsidR="005612A9">
        <w:t xml:space="preserve"> – sei es die </w:t>
      </w:r>
      <w:r w:rsidR="002C7547">
        <w:t>Verbindung</w:t>
      </w:r>
      <w:r w:rsidR="005612A9">
        <w:t xml:space="preserve"> zur Datenbank an sich</w:t>
      </w:r>
      <w:r w:rsidR="001D6518">
        <w:t xml:space="preserve">, Modell-Klassen, oder </w:t>
      </w:r>
      <w:r w:rsidR="00946621">
        <w:t>Methoden zum Handhaben gewisser Daten</w:t>
      </w:r>
      <w:r w:rsidR="009E1A67">
        <w:t>.</w:t>
      </w:r>
    </w:p>
    <w:p w14:paraId="7A01FFED" w14:textId="77777777" w:rsidR="001E37A9" w:rsidRDefault="001E37A9" w:rsidP="00FD178E">
      <w:pPr>
        <w:pStyle w:val="KeinLeerraum"/>
      </w:pPr>
    </w:p>
    <w:p w14:paraId="23033C5D" w14:textId="77777777" w:rsidR="00660B8D" w:rsidRDefault="00660B8D" w:rsidP="00FD178E">
      <w:pPr>
        <w:pStyle w:val="KeinLeerraum"/>
      </w:pPr>
      <w:r>
        <w:rPr>
          <w:b/>
        </w:rPr>
        <w:t>Pages</w:t>
      </w:r>
    </w:p>
    <w:p w14:paraId="223B7879" w14:textId="43EBF5C2" w:rsidR="00C45A80" w:rsidRDefault="00A606CE" w:rsidP="00FD178E">
      <w:pPr>
        <w:pStyle w:val="KeinLeerraum"/>
      </w:pPr>
      <w:r>
        <w:t>Die eigentlichen Unterseiten der Website sind in diesem Verzeichnis vorzufinden.</w:t>
      </w:r>
      <w:r w:rsidR="001F4876">
        <w:t xml:space="preserve"> Die dazugehörigen Klassen dienen lediglich </w:t>
      </w:r>
      <w:r w:rsidR="00E96B04">
        <w:t xml:space="preserve">der Dynamisierung der Oberfläche </w:t>
      </w:r>
      <w:r w:rsidR="00682216">
        <w:t xml:space="preserve">durch interaktive </w:t>
      </w:r>
      <w:r w:rsidR="00794590">
        <w:t>F</w:t>
      </w:r>
      <w:r w:rsidR="00682216">
        <w:t>unktionalitäten</w:t>
      </w:r>
      <w:r w:rsidR="009E1A67">
        <w:t xml:space="preserve"> </w:t>
      </w:r>
      <w:r w:rsidR="00794590">
        <w:t>und der Anforderung benötigter Daten.</w:t>
      </w:r>
      <w:r w:rsidR="008D2E73">
        <w:t xml:space="preserve"> Es findet jedoch keine Verarbeitung der Daten mehr statt.</w:t>
      </w:r>
    </w:p>
    <w:p w14:paraId="2BCAEF01" w14:textId="77777777" w:rsidR="00EF5B36" w:rsidRDefault="00EF5B36" w:rsidP="00FD178E">
      <w:pPr>
        <w:pStyle w:val="KeinLeerraum"/>
      </w:pPr>
    </w:p>
    <w:p w14:paraId="5F7CE741" w14:textId="71731DE4" w:rsidR="00EF5B36" w:rsidRDefault="00EF5B36" w:rsidP="00FD178E">
      <w:pPr>
        <w:pStyle w:val="KeinLeerraum"/>
        <w:rPr>
          <w:b/>
        </w:rPr>
      </w:pPr>
      <w:r>
        <w:rPr>
          <w:b/>
        </w:rPr>
        <w:t>Shared</w:t>
      </w:r>
    </w:p>
    <w:p w14:paraId="2EF2E1EE" w14:textId="7AF6BBB2" w:rsidR="00EF5B36" w:rsidRPr="00EF5B36" w:rsidRDefault="00882DFA" w:rsidP="00FD178E">
      <w:pPr>
        <w:pStyle w:val="KeinLeerraum"/>
      </w:pPr>
      <w:r>
        <w:t>Hier hinterlegte Dateien sind für alle Views zugänglich.</w:t>
      </w:r>
      <w:r w:rsidR="00A852BC">
        <w:t xml:space="preserve"> Layouts für das Frontend und</w:t>
      </w:r>
      <w:r w:rsidR="00F07D15">
        <w:t xml:space="preserve"> das</w:t>
      </w:r>
      <w:r w:rsidR="00A852BC">
        <w:t xml:space="preserve"> Backend </w:t>
      </w:r>
      <w:r w:rsidR="002F2476">
        <w:t>sind hier gespeichert.</w:t>
      </w:r>
    </w:p>
    <w:p w14:paraId="2D9EB03A" w14:textId="270B2F1B" w:rsidR="00892B7A" w:rsidRDefault="00892B7A">
      <w:pPr>
        <w:rPr>
          <w:sz w:val="24"/>
          <w:szCs w:val="24"/>
        </w:rPr>
      </w:pPr>
      <w:r>
        <w:br w:type="page"/>
      </w:r>
    </w:p>
    <w:p w14:paraId="731AE6BD" w14:textId="414DF865" w:rsidR="00453069" w:rsidRDefault="00AD1F76" w:rsidP="00AD1F76">
      <w:pPr>
        <w:pStyle w:val="berschrift2"/>
      </w:pPr>
      <w:bookmarkStart w:id="30" w:name="_Toc124446309"/>
      <w:r>
        <w:lastRenderedPageBreak/>
        <w:t>Datenbankanbindung</w:t>
      </w:r>
      <w:bookmarkEnd w:id="30"/>
    </w:p>
    <w:p w14:paraId="06F4A07E" w14:textId="77777777" w:rsidR="008E4992" w:rsidRDefault="008E4992" w:rsidP="008E4992"/>
    <w:p w14:paraId="17C7D3F0" w14:textId="644C625B" w:rsidR="008E4992" w:rsidRDefault="00AF6E01" w:rsidP="008E4992">
      <w:pPr>
        <w:pStyle w:val="KeinLeerraum"/>
      </w:pPr>
      <w:r>
        <w:t>In</w:t>
      </w:r>
      <w:r w:rsidR="00790203">
        <w:t xml:space="preserve"> der</w:t>
      </w:r>
      <w:r w:rsidR="00C252EC">
        <w:t>,</w:t>
      </w:r>
      <w:r w:rsidR="00790203">
        <w:t xml:space="preserve"> wie in </w:t>
      </w:r>
      <w:r w:rsidR="00790203" w:rsidRPr="007222F6">
        <w:rPr>
          <w:b/>
          <w:bCs/>
        </w:rPr>
        <w:t>4.2</w:t>
      </w:r>
      <w:r w:rsidR="00D16AFC" w:rsidRPr="007222F6">
        <w:rPr>
          <w:b/>
          <w:bCs/>
        </w:rPr>
        <w:t xml:space="preserve"> Website</w:t>
      </w:r>
      <w:r w:rsidR="00D16AFC">
        <w:t xml:space="preserve"> </w:t>
      </w:r>
      <w:r w:rsidR="00AC0271">
        <w:t>erläutert</w:t>
      </w:r>
      <w:r w:rsidR="00DF35F6">
        <w:t>,</w:t>
      </w:r>
      <w:r w:rsidR="00AC0271">
        <w:t xml:space="preserve"> </w:t>
      </w:r>
      <w:r w:rsidR="0009052B">
        <w:t>gewählten</w:t>
      </w:r>
      <w:r w:rsidR="00AC0271">
        <w:t xml:space="preserve"> Technologie</w:t>
      </w:r>
      <w:r>
        <w:t xml:space="preserve"> Blazor Server wird eine Verbindung zur Datenbank mittels Entity Framework (EF) erstellt.</w:t>
      </w:r>
      <w:r w:rsidR="00FB42CB">
        <w:t xml:space="preserve"> EF ist ein von </w:t>
      </w:r>
      <w:r w:rsidR="00BA6356">
        <w:t xml:space="preserve">Microsoft entwickelter </w:t>
      </w:r>
      <w:r w:rsidR="00B80E83">
        <w:t>„ORM (O</w:t>
      </w:r>
      <w:r w:rsidR="00BA6356">
        <w:t>bjektrelationaler Mapper</w:t>
      </w:r>
      <w:r w:rsidR="00B80E83">
        <w:t>)</w:t>
      </w:r>
      <w:r w:rsidR="00BA6356">
        <w:t xml:space="preserve">, der den Zugriff auf die Datenbank über ein Objektmodell gewährleistet“ </w:t>
      </w:r>
      <w:sdt>
        <w:sdtPr>
          <w:id w:val="694355733"/>
          <w:citation/>
        </w:sdtPr>
        <w:sdtContent>
          <w:r w:rsidR="00BA6356">
            <w:fldChar w:fldCharType="begin"/>
          </w:r>
          <w:r w:rsidR="000C46F4">
            <w:instrText xml:space="preserve">CITATION Dob18 \p 728 \n  \l 3079 </w:instrText>
          </w:r>
          <w:r w:rsidR="00BA6356">
            <w:fldChar w:fldCharType="separate"/>
          </w:r>
          <w:r w:rsidR="000C46F4">
            <w:rPr>
              <w:noProof/>
            </w:rPr>
            <w:t>(Visual C# 2017 - Grundlagen, Profiwissen und Rezepte, 2018, S. 728)</w:t>
          </w:r>
          <w:r w:rsidR="00BA6356">
            <w:fldChar w:fldCharType="end"/>
          </w:r>
        </w:sdtContent>
      </w:sdt>
      <w:r w:rsidR="00D16B45">
        <w:t>.</w:t>
      </w:r>
      <w:r w:rsidR="00C91CF9">
        <w:t xml:space="preserve"> Für jede Tabelle in der Datenbank wird daher </w:t>
      </w:r>
      <w:r w:rsidR="00211133">
        <w:t xml:space="preserve">je eine Modell-Klasse benötigt. Die darin enthaltenen Properties </w:t>
      </w:r>
      <w:r w:rsidR="00BF1617">
        <w:t>repräsentieren die einzelnen Attribute der Tabelle.</w:t>
      </w:r>
      <w:r w:rsidR="00980D2E">
        <w:t xml:space="preserve"> </w:t>
      </w:r>
      <w:r w:rsidR="00745777">
        <w:t>Über eine Kontext-Klasse werden</w:t>
      </w:r>
      <w:r w:rsidR="00081DB4">
        <w:t xml:space="preserve"> anschließend alle Datenbankzugriffe geregelt.</w:t>
      </w:r>
      <w:r w:rsidR="00EC5FFB">
        <w:t xml:space="preserve"> Da der Kontext bereits allerlei Funktionen für das Zusammenspiel mit der Datenbank besitzt, </w:t>
      </w:r>
      <w:r w:rsidR="00AE6C41">
        <w:t>ist es nicht mehr notwendig, SQL-Code selbst zu schreiben.</w:t>
      </w:r>
    </w:p>
    <w:p w14:paraId="08041801" w14:textId="77777777" w:rsidR="00736344" w:rsidRDefault="00736344" w:rsidP="008E4992">
      <w:pPr>
        <w:pStyle w:val="KeinLeerraum"/>
      </w:pPr>
    </w:p>
    <w:p w14:paraId="12F394A3" w14:textId="68536A10" w:rsidR="00736344" w:rsidRDefault="00736344" w:rsidP="008E4992">
      <w:pPr>
        <w:pStyle w:val="KeinLeerraum"/>
      </w:pPr>
      <w:r>
        <w:t xml:space="preserve">Prinzipiell ist zwischen </w:t>
      </w:r>
      <w:r w:rsidR="00E026E2">
        <w:t xml:space="preserve">zwei Herangehensweisen zu unterscheiden, die </w:t>
      </w:r>
      <w:r w:rsidR="009B0356">
        <w:t>für die Erzeugung der Objektmodelle sorgen</w:t>
      </w:r>
      <w:r w:rsidR="00E026E2">
        <w:t>.</w:t>
      </w:r>
      <w:r w:rsidR="00AC3398">
        <w:t xml:space="preserve"> Auf der einen Seite steht </w:t>
      </w:r>
      <w:r w:rsidR="00C728CE">
        <w:t>die sogenannte „CodeFirst“-Methode zur Verfügung</w:t>
      </w:r>
      <w:r w:rsidR="00B60870">
        <w:t xml:space="preserve">, </w:t>
      </w:r>
      <w:r w:rsidR="00136683">
        <w:t xml:space="preserve">in der die Modelle und der Kontext händisch angelegt werden und die Datenbank </w:t>
      </w:r>
      <w:r w:rsidR="00C73237">
        <w:t xml:space="preserve">anhand dieser Modelle über einen Befehl </w:t>
      </w:r>
      <w:r w:rsidR="002F72D8">
        <w:t>erstellt wird. „DatabaseFirst“ auf der anderen Seite</w:t>
      </w:r>
      <w:r w:rsidR="009364EA">
        <w:t xml:space="preserve"> ist das genaue Gegenstück</w:t>
      </w:r>
      <w:r w:rsidR="00FF3661">
        <w:t xml:space="preserve">. Nach händischer Erstellung der Datenbank </w:t>
      </w:r>
      <w:r w:rsidR="00444523">
        <w:t>werden</w:t>
      </w:r>
      <w:r w:rsidR="00FF3661">
        <w:t xml:space="preserve"> mit einem Befehl </w:t>
      </w:r>
      <w:r w:rsidR="00444523">
        <w:t>die Modelle und die Kontext-Klasse automatisch generiert.</w:t>
      </w:r>
    </w:p>
    <w:p w14:paraId="4C9DFDBB" w14:textId="023C0D1A" w:rsidR="00444523" w:rsidRDefault="00816CAA" w:rsidP="008E4992">
      <w:pPr>
        <w:pStyle w:val="KeinLeerraum"/>
      </w:pPr>
      <w:r>
        <w:t xml:space="preserve">Für dieses Projekt </w:t>
      </w:r>
      <w:r w:rsidR="00B5127F">
        <w:t>kam letztere Methode zum Einsatz</w:t>
      </w:r>
      <w:r w:rsidR="00D94B67">
        <w:t xml:space="preserve">, da die </w:t>
      </w:r>
      <w:r w:rsidR="00F94F01">
        <w:t xml:space="preserve">Festlegung der Relationen der einzelnen Tabellen </w:t>
      </w:r>
      <w:r w:rsidR="007D1BA1">
        <w:t xml:space="preserve">mittels </w:t>
      </w:r>
      <w:r w:rsidR="0081495F">
        <w:t>SQL schneller und einfacher erfolgt.</w:t>
      </w:r>
    </w:p>
    <w:p w14:paraId="58E00FAB" w14:textId="77777777" w:rsidR="00BB29AF" w:rsidRDefault="00BB29AF" w:rsidP="008E4992">
      <w:pPr>
        <w:pStyle w:val="KeinLeerraum"/>
      </w:pPr>
    </w:p>
    <w:p w14:paraId="11BEAF70" w14:textId="0B886D13" w:rsidR="00BB29AF" w:rsidRDefault="00BB29AF" w:rsidP="008E4992">
      <w:pPr>
        <w:pStyle w:val="KeinLeerraum"/>
        <w:rPr>
          <w:b/>
        </w:rPr>
      </w:pPr>
      <w:r>
        <w:rPr>
          <w:b/>
        </w:rPr>
        <w:t>Repositories</w:t>
      </w:r>
      <w:r w:rsidR="00764DBA">
        <w:rPr>
          <w:b/>
        </w:rPr>
        <w:t xml:space="preserve"> (Repos)</w:t>
      </w:r>
    </w:p>
    <w:p w14:paraId="4AEC636B" w14:textId="433215FA" w:rsidR="00BB29AF" w:rsidRDefault="003351EF" w:rsidP="008E4992">
      <w:pPr>
        <w:pStyle w:val="KeinLeerraum"/>
      </w:pPr>
      <w:r>
        <w:t>Aufgrund der einzelnen Modell-Klassen</w:t>
      </w:r>
      <w:r w:rsidR="00E05E0C">
        <w:t xml:space="preserve"> wird pro Klasse ein sogenanntes Repository angelegt.</w:t>
      </w:r>
      <w:r w:rsidR="005B22C7">
        <w:t xml:space="preserve"> </w:t>
      </w:r>
      <w:r w:rsidR="008B40C5">
        <w:t>Dieses beinhaltet</w:t>
      </w:r>
      <w:r w:rsidR="004F62CB">
        <w:t xml:space="preserve"> unter anderem</w:t>
      </w:r>
      <w:r w:rsidR="008B40C5">
        <w:t xml:space="preserve"> Methoden zum Selektieren, </w:t>
      </w:r>
      <w:r w:rsidR="00347A90">
        <w:t>Speichern, Aktualisieren und Löschen von Datensätzen.</w:t>
      </w:r>
      <w:r w:rsidR="00164327">
        <w:t xml:space="preserve"> </w:t>
      </w:r>
      <w:r w:rsidR="00925B01">
        <w:t>Alle w</w:t>
      </w:r>
      <w:r w:rsidR="00164327">
        <w:t>eitere</w:t>
      </w:r>
      <w:r w:rsidR="00925B01">
        <w:t>n</w:t>
      </w:r>
      <w:r w:rsidR="00164327">
        <w:t xml:space="preserve"> Funktionalitäten decken jegliche Datenverarbeitung </w:t>
      </w:r>
      <w:r w:rsidR="00925B01">
        <w:t>d</w:t>
      </w:r>
      <w:r w:rsidR="00B26BAC">
        <w:t>es Modells ab</w:t>
      </w:r>
      <w:r w:rsidR="00AC14F5">
        <w:t xml:space="preserve">, beispielsweise </w:t>
      </w:r>
      <w:r w:rsidR="007E7487">
        <w:t>die Konvertierung eines Modell-Objektes in ein View-Modell</w:t>
      </w:r>
      <w:r w:rsidR="00D8159A">
        <w:t>, welches nur Daten beinhaltet, die in der View auch verwendet werden</w:t>
      </w:r>
      <w:r w:rsidR="00B26BAC">
        <w:t>.</w:t>
      </w:r>
    </w:p>
    <w:p w14:paraId="6BC4A2BB" w14:textId="77777777" w:rsidR="00DA384D" w:rsidRDefault="00DA384D" w:rsidP="008E4992">
      <w:pPr>
        <w:pStyle w:val="KeinLeerraum"/>
      </w:pPr>
    </w:p>
    <w:p w14:paraId="3561E154" w14:textId="044E068D" w:rsidR="00DA384D" w:rsidRDefault="00DA384D" w:rsidP="008E4992">
      <w:pPr>
        <w:pStyle w:val="KeinLeerraum"/>
        <w:rPr>
          <w:b/>
        </w:rPr>
      </w:pPr>
      <w:r>
        <w:rPr>
          <w:b/>
        </w:rPr>
        <w:t>Unit-Of-Work</w:t>
      </w:r>
    </w:p>
    <w:p w14:paraId="70B748EA" w14:textId="7D1D5A6C" w:rsidR="00DA384D" w:rsidRDefault="00324A0E" w:rsidP="008E4992">
      <w:pPr>
        <w:pStyle w:val="KeinLeerraum"/>
      </w:pPr>
      <w:r>
        <w:t>Meistens werden in der View nicht nur Daten aus einem einzigen Modell, sondern aus</w:t>
      </w:r>
      <w:r w:rsidR="007C6103">
        <w:t xml:space="preserve"> mehreren</w:t>
      </w:r>
      <w:r>
        <w:t xml:space="preserve"> </w:t>
      </w:r>
      <w:r w:rsidR="007C6103">
        <w:t>verschiedenen Modellen benötigt.</w:t>
      </w:r>
      <w:r w:rsidR="005935BE">
        <w:t xml:space="preserve"> </w:t>
      </w:r>
      <w:r w:rsidR="005F4BE3">
        <w:t>Hier kommt die</w:t>
      </w:r>
      <w:r w:rsidR="002978F0">
        <w:t xml:space="preserve"> Unit-Of-Work, oder kurz UOW</w:t>
      </w:r>
      <w:r w:rsidR="005F4BE3">
        <w:t>, ins Spiel</w:t>
      </w:r>
      <w:r w:rsidR="0093052D">
        <w:t>.</w:t>
      </w:r>
      <w:r w:rsidR="006A2563">
        <w:t xml:space="preserve"> Sie dient als Mittelmann zwischen den Repositories und den Views, indem sie </w:t>
      </w:r>
      <w:r w:rsidR="000058C9">
        <w:t xml:space="preserve">jedes verfügbare Repo als </w:t>
      </w:r>
      <w:r w:rsidR="00E40B80">
        <w:t xml:space="preserve">Property einbindet. Somit muss in der View nur noch </w:t>
      </w:r>
      <w:r w:rsidR="00ED3846">
        <w:t>die UOW eingebunden werden, um Zugriff auf alle Repos zu erlangen.</w:t>
      </w:r>
    </w:p>
    <w:p w14:paraId="78E765BB" w14:textId="6036C0E0" w:rsidR="001657C4" w:rsidRDefault="001657C4">
      <w:pPr>
        <w:rPr>
          <w:sz w:val="24"/>
          <w:szCs w:val="24"/>
        </w:rPr>
      </w:pPr>
      <w:r>
        <w:br w:type="page"/>
      </w:r>
    </w:p>
    <w:p w14:paraId="2F923AA7" w14:textId="49ED950C" w:rsidR="001657C4" w:rsidRDefault="00994281" w:rsidP="001657C4">
      <w:pPr>
        <w:pStyle w:val="berschrift2"/>
      </w:pPr>
      <w:r>
        <w:lastRenderedPageBreak/>
        <w:t>Authentifizierung</w:t>
      </w:r>
    </w:p>
    <w:p w14:paraId="3C6D007B" w14:textId="77777777" w:rsidR="00994281" w:rsidRDefault="00994281" w:rsidP="00994281"/>
    <w:p w14:paraId="03AC3AE6" w14:textId="712D94BE" w:rsidR="00994281" w:rsidRDefault="005462F3" w:rsidP="00994281">
      <w:pPr>
        <w:pStyle w:val="KeinLeerraum"/>
      </w:pPr>
      <w:r>
        <w:t xml:space="preserve">Microsoft </w:t>
      </w:r>
      <w:r w:rsidR="0046715A">
        <w:t xml:space="preserve">stellt einen fix fertigen </w:t>
      </w:r>
      <w:r w:rsidR="005E7953">
        <w:t>Authentifizierungsprozess mit Login, Logout, Registrierung und noch mehr für die gewählte Technologie zur Verfügung.</w:t>
      </w:r>
      <w:r w:rsidR="00201649">
        <w:t xml:space="preserve"> Die</w:t>
      </w:r>
      <w:r w:rsidR="00796178">
        <w:t xml:space="preserve">se Seiten müssen lediglich einmal generiert werden und </w:t>
      </w:r>
      <w:r w:rsidR="008C64B7">
        <w:t>sind dann sofort einsatzbereit</w:t>
      </w:r>
      <w:r w:rsidR="00796178">
        <w:t>.</w:t>
      </w:r>
    </w:p>
    <w:p w14:paraId="6E840D24" w14:textId="0B3FDAC2" w:rsidR="00BD057C" w:rsidRPr="00994281" w:rsidRDefault="00BD057C" w:rsidP="00994281">
      <w:pPr>
        <w:pStyle w:val="KeinLeerraum"/>
      </w:pPr>
      <w:r>
        <w:t>In diesem Projekt wurde jedoch auf die automatisch generierbare Variante von Microsoft verzichtet</w:t>
      </w:r>
      <w:r w:rsidR="00CF411E">
        <w:t xml:space="preserve">. Der komplette Prozess </w:t>
      </w:r>
      <w:r w:rsidR="00D747E5">
        <w:t>vom Hashen des Passwortes bis hin zum Setzen eines Cookies beim Login</w:t>
      </w:r>
      <w:r w:rsidR="00716C5D">
        <w:t xml:space="preserve"> wurde </w:t>
      </w:r>
      <w:r w:rsidR="00E87145">
        <w:t xml:space="preserve">vollständig händisch </w:t>
      </w:r>
      <w:r w:rsidR="00485DCB">
        <w:t>selbst gemacht.</w:t>
      </w:r>
      <w:r w:rsidR="00E47886">
        <w:t xml:space="preserve"> Grund für diesen</w:t>
      </w:r>
      <w:r w:rsidR="00911A60">
        <w:t xml:space="preserve"> nicht ganz trivialen</w:t>
      </w:r>
      <w:r w:rsidR="00E47886">
        <w:t xml:space="preserve"> Umweg sind zum einen die</w:t>
      </w:r>
      <w:r w:rsidR="001C0BD9">
        <w:t>, auch wenn bis zu einem gewissen Grad manipulierbare</w:t>
      </w:r>
      <w:r w:rsidR="00593BF1">
        <w:t>n</w:t>
      </w:r>
      <w:r w:rsidR="001C0BD9">
        <w:t>,</w:t>
      </w:r>
      <w:r w:rsidR="00E47886">
        <w:t xml:space="preserve"> mit der </w:t>
      </w:r>
      <w:r w:rsidR="0044746A">
        <w:t>G</w:t>
      </w:r>
      <w:r w:rsidR="00E47886">
        <w:t xml:space="preserve">enerierung </w:t>
      </w:r>
      <w:r w:rsidR="0044746A">
        <w:t>erstellten Tabellen in der Datenbank</w:t>
      </w:r>
      <w:r w:rsidR="002E0204">
        <w:t>, von denen weniger als die Hälfte genutzt werden würde</w:t>
      </w:r>
      <w:r w:rsidR="00273451">
        <w:t xml:space="preserve">, mitsamt </w:t>
      </w:r>
      <w:r w:rsidR="004A627C">
        <w:t>vieler überflüssiger Attribute</w:t>
      </w:r>
      <w:r w:rsidR="007209F1">
        <w:t>. Zum anderen</w:t>
      </w:r>
      <w:r w:rsidR="00E81A9F">
        <w:t xml:space="preserve"> war der eigene Lerneffekt ebenfalls ein ausschlaggebender Faktor.</w:t>
      </w:r>
    </w:p>
    <w:p w14:paraId="6254C7D6" w14:textId="302CA16B" w:rsidR="00783037" w:rsidRPr="00D16B45" w:rsidRDefault="00293145" w:rsidP="00783037">
      <w:pPr>
        <w:rPr>
          <w:sz w:val="24"/>
          <w:szCs w:val="24"/>
        </w:rPr>
      </w:pPr>
      <w:r>
        <w:br w:type="page"/>
      </w:r>
    </w:p>
    <w:bookmarkStart w:id="31" w:name="_Toc124446310" w:displacedByCustomXml="next"/>
    <w:sdt>
      <w:sdtPr>
        <w:rPr>
          <w:lang w:val="de-DE"/>
        </w:rPr>
        <w:id w:val="178199425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2"/>
          <w:szCs w:val="22"/>
          <w:lang w:val="de-AT"/>
        </w:rPr>
      </w:sdtEndPr>
      <w:sdtContent>
        <w:p w14:paraId="60FDAB3A" w14:textId="7C251176" w:rsidR="003F0A08" w:rsidRDefault="003F0A08">
          <w:pPr>
            <w:pStyle w:val="berschrift1"/>
            <w:rPr>
              <w:lang w:val="de-DE"/>
            </w:rPr>
          </w:pPr>
          <w:r>
            <w:rPr>
              <w:lang w:val="de-DE"/>
            </w:rPr>
            <w:t>Literaturverzeichnis</w:t>
          </w:r>
          <w:bookmarkEnd w:id="31"/>
        </w:p>
        <w:p w14:paraId="682EA801" w14:textId="77777777" w:rsidR="00D16B45" w:rsidRPr="00D16B45" w:rsidRDefault="00D16B45" w:rsidP="00D16B45">
          <w:pPr>
            <w:rPr>
              <w:lang w:val="de-DE"/>
            </w:rPr>
          </w:pPr>
        </w:p>
        <w:sdt>
          <w:sdtPr>
            <w:id w:val="111145805"/>
            <w:bibliography/>
          </w:sdtPr>
          <w:sdtContent>
            <w:p w14:paraId="0B44FB00" w14:textId="77777777" w:rsidR="003F0A08" w:rsidRDefault="003F0A08" w:rsidP="003F0A08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de-DE"/>
                </w:rPr>
                <w:t xml:space="preserve">Doberenz, W., Gewinnus, T., Kotz, J., &amp; Saumweber, W. (2018). </w:t>
              </w:r>
              <w:r>
                <w:rPr>
                  <w:i/>
                  <w:iCs/>
                  <w:noProof/>
                  <w:lang w:val="de-DE"/>
                </w:rPr>
                <w:t>Visual C# 2017 - Grundlagen, Profiwissen und Rezepte.</w:t>
              </w:r>
              <w:r>
                <w:rPr>
                  <w:noProof/>
                  <w:lang w:val="de-DE"/>
                </w:rPr>
                <w:t xml:space="preserve"> München: Carl Hanser Verlag.</w:t>
              </w:r>
            </w:p>
            <w:p w14:paraId="705DE386" w14:textId="77777777" w:rsidR="003F0A08" w:rsidRDefault="003F0A08" w:rsidP="003F0A08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Hosting-Technik. (12. Januar 2023). </w:t>
              </w:r>
              <w:r>
                <w:rPr>
                  <w:i/>
                  <w:iCs/>
                  <w:noProof/>
                  <w:lang w:val="de-DE"/>
                </w:rPr>
                <w:t>Normalisierung von Datenbanken</w:t>
              </w:r>
              <w:r>
                <w:rPr>
                  <w:noProof/>
                  <w:lang w:val="de-DE"/>
                </w:rPr>
                <w:t>. Von https://www.ionos.de: https://www.ionos.de/digitalguide/hosting/hosting-technik/normalisierung-von-datenbanken/ abgerufen</w:t>
              </w:r>
            </w:p>
            <w:p w14:paraId="7E9ECC39" w14:textId="71AC5AD2" w:rsidR="003F0A08" w:rsidRDefault="003F0A08" w:rsidP="003F0A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130746" w14:textId="57227C0C" w:rsidR="00783037" w:rsidRPr="00783037" w:rsidRDefault="00783037" w:rsidP="003F0A08">
      <w:pPr>
        <w:pStyle w:val="KeinLeerraum"/>
      </w:pPr>
    </w:p>
    <w:sectPr w:rsidR="00783037" w:rsidRPr="00783037" w:rsidSect="009A518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4612" w14:textId="77777777" w:rsidR="00EC092B" w:rsidRDefault="00EC092B" w:rsidP="00EC092B">
      <w:pPr>
        <w:spacing w:after="0" w:line="240" w:lineRule="auto"/>
      </w:pPr>
      <w:r>
        <w:separator/>
      </w:r>
    </w:p>
  </w:endnote>
  <w:endnote w:type="continuationSeparator" w:id="0">
    <w:p w14:paraId="7CFD21C9" w14:textId="77777777" w:rsidR="00EC092B" w:rsidRDefault="00EC092B" w:rsidP="00E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585" w14:textId="3BF9542C" w:rsidR="00C3064A" w:rsidRDefault="00851266">
    <w:pPr>
      <w:pStyle w:val="Fuzeile"/>
    </w:pPr>
    <w:r>
      <w:t>Knoll Benjamin</w:t>
    </w:r>
    <w:r>
      <w:tab/>
    </w:r>
    <w:r>
      <w:tab/>
    </w:r>
    <w:r w:rsidR="009C24D6">
      <w:fldChar w:fldCharType="begin"/>
    </w:r>
    <w:r w:rsidR="009C24D6">
      <w:instrText xml:space="preserve"> PAGE   \* MERGEFORMAT </w:instrText>
    </w:r>
    <w:r w:rsidR="009C24D6">
      <w:fldChar w:fldCharType="separate"/>
    </w:r>
    <w:r w:rsidR="009C24D6">
      <w:rPr>
        <w:noProof/>
      </w:rPr>
      <w:t>1</w:t>
    </w:r>
    <w:r w:rsidR="009C24D6">
      <w:fldChar w:fldCharType="end"/>
    </w:r>
    <w:r w:rsidR="009C24D6">
      <w:t>|</w:t>
    </w:r>
    <w:r w:rsidR="00911A60">
      <w:fldChar w:fldCharType="begin"/>
    </w:r>
    <w:r w:rsidR="00911A60">
      <w:instrText xml:space="preserve"> NUMPAGES   \* MERGEFORMAT </w:instrText>
    </w:r>
    <w:r w:rsidR="00911A60">
      <w:fldChar w:fldCharType="separate"/>
    </w:r>
    <w:r w:rsidR="009C24D6">
      <w:rPr>
        <w:noProof/>
      </w:rPr>
      <w:t>1</w:t>
    </w:r>
    <w:r w:rsidR="00911A6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5B37" w14:textId="4CAB862E" w:rsidR="004D704D" w:rsidRDefault="00907ADC">
    <w:pPr>
      <w:pStyle w:val="Fuzeile"/>
    </w:pPr>
    <w:r>
      <w:tab/>
      <w:t>Wifi Tirol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A774" w14:textId="77777777" w:rsidR="00EC092B" w:rsidRDefault="00EC092B" w:rsidP="00EC092B">
      <w:pPr>
        <w:spacing w:after="0" w:line="240" w:lineRule="auto"/>
      </w:pPr>
      <w:r>
        <w:separator/>
      </w:r>
    </w:p>
  </w:footnote>
  <w:footnote w:type="continuationSeparator" w:id="0">
    <w:p w14:paraId="2E347CF5" w14:textId="77777777" w:rsidR="00EC092B" w:rsidRDefault="00EC092B" w:rsidP="00E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6A2" w14:textId="4CE885C2" w:rsidR="00C3064A" w:rsidRDefault="00C3064A">
    <w:pPr>
      <w:pStyle w:val="Kopfzeile"/>
    </w:pPr>
    <w:r>
      <w:tab/>
    </w:r>
    <w:r w:rsidR="00851266">
      <w:t>DevShop - 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571" w14:textId="0CCE9E45" w:rsidR="00EC092B" w:rsidRDefault="00091BBA">
    <w:pPr>
      <w:pStyle w:val="Kopfzeile"/>
    </w:pPr>
    <w:r>
      <w:tab/>
      <w:t>Berufsreifeprüfung</w:t>
    </w:r>
    <w:r w:rsidR="00B62225">
      <w:t xml:space="preserve"> Fachbereich Medientechnik und Informationsmanagement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CFA"/>
    <w:multiLevelType w:val="hybridMultilevel"/>
    <w:tmpl w:val="CC7E7632"/>
    <w:lvl w:ilvl="0" w:tplc="EE00082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549A9"/>
    <w:multiLevelType w:val="hybridMultilevel"/>
    <w:tmpl w:val="20C0D7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025E"/>
    <w:multiLevelType w:val="multilevel"/>
    <w:tmpl w:val="935C9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162578">
    <w:abstractNumId w:val="0"/>
  </w:num>
  <w:num w:numId="2" w16cid:durableId="324163274">
    <w:abstractNumId w:val="1"/>
  </w:num>
  <w:num w:numId="3" w16cid:durableId="194800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002DE7"/>
    <w:rsid w:val="000030BC"/>
    <w:rsid w:val="000046A0"/>
    <w:rsid w:val="000058C9"/>
    <w:rsid w:val="00016C30"/>
    <w:rsid w:val="000257EB"/>
    <w:rsid w:val="00033CEC"/>
    <w:rsid w:val="00041FDC"/>
    <w:rsid w:val="00044726"/>
    <w:rsid w:val="00070640"/>
    <w:rsid w:val="00081DB4"/>
    <w:rsid w:val="0009052B"/>
    <w:rsid w:val="00091BBA"/>
    <w:rsid w:val="00094D48"/>
    <w:rsid w:val="000A1F0A"/>
    <w:rsid w:val="000A3415"/>
    <w:rsid w:val="000B6210"/>
    <w:rsid w:val="000C18C3"/>
    <w:rsid w:val="000C46F4"/>
    <w:rsid w:val="000C50A5"/>
    <w:rsid w:val="000C695A"/>
    <w:rsid w:val="000C75F5"/>
    <w:rsid w:val="000D0F6A"/>
    <w:rsid w:val="000D14B2"/>
    <w:rsid w:val="000D1A52"/>
    <w:rsid w:val="000D3829"/>
    <w:rsid w:val="000E0F9E"/>
    <w:rsid w:val="000E3387"/>
    <w:rsid w:val="000E537F"/>
    <w:rsid w:val="000E5631"/>
    <w:rsid w:val="000F0447"/>
    <w:rsid w:val="000F2D19"/>
    <w:rsid w:val="000F4DD8"/>
    <w:rsid w:val="0010550F"/>
    <w:rsid w:val="00111654"/>
    <w:rsid w:val="0011201A"/>
    <w:rsid w:val="0011303B"/>
    <w:rsid w:val="00115EA4"/>
    <w:rsid w:val="00116876"/>
    <w:rsid w:val="00122164"/>
    <w:rsid w:val="001311ED"/>
    <w:rsid w:val="001320D6"/>
    <w:rsid w:val="00136683"/>
    <w:rsid w:val="00150A16"/>
    <w:rsid w:val="00150D9D"/>
    <w:rsid w:val="0015605C"/>
    <w:rsid w:val="001615C6"/>
    <w:rsid w:val="00164327"/>
    <w:rsid w:val="001657C4"/>
    <w:rsid w:val="00165A81"/>
    <w:rsid w:val="0016619E"/>
    <w:rsid w:val="001722C3"/>
    <w:rsid w:val="00172A4C"/>
    <w:rsid w:val="00173129"/>
    <w:rsid w:val="00176651"/>
    <w:rsid w:val="00186B8F"/>
    <w:rsid w:val="00190487"/>
    <w:rsid w:val="001904C2"/>
    <w:rsid w:val="001A0ED8"/>
    <w:rsid w:val="001A6E33"/>
    <w:rsid w:val="001B61D5"/>
    <w:rsid w:val="001B7AB2"/>
    <w:rsid w:val="001C0BD9"/>
    <w:rsid w:val="001C6FF0"/>
    <w:rsid w:val="001D02F6"/>
    <w:rsid w:val="001D2FD4"/>
    <w:rsid w:val="001D3130"/>
    <w:rsid w:val="001D6518"/>
    <w:rsid w:val="001E17ED"/>
    <w:rsid w:val="001E37A9"/>
    <w:rsid w:val="001F41A9"/>
    <w:rsid w:val="001F4876"/>
    <w:rsid w:val="00201649"/>
    <w:rsid w:val="00211133"/>
    <w:rsid w:val="002149AC"/>
    <w:rsid w:val="00221FB1"/>
    <w:rsid w:val="002273E5"/>
    <w:rsid w:val="002350D9"/>
    <w:rsid w:val="0024137D"/>
    <w:rsid w:val="00256686"/>
    <w:rsid w:val="00273451"/>
    <w:rsid w:val="00274609"/>
    <w:rsid w:val="00276B69"/>
    <w:rsid w:val="00287515"/>
    <w:rsid w:val="00290C23"/>
    <w:rsid w:val="00292C61"/>
    <w:rsid w:val="00293145"/>
    <w:rsid w:val="002944CD"/>
    <w:rsid w:val="002949EB"/>
    <w:rsid w:val="002978F0"/>
    <w:rsid w:val="002A1158"/>
    <w:rsid w:val="002A2FF4"/>
    <w:rsid w:val="002A4ACD"/>
    <w:rsid w:val="002C193D"/>
    <w:rsid w:val="002C27E1"/>
    <w:rsid w:val="002C73CF"/>
    <w:rsid w:val="002C7547"/>
    <w:rsid w:val="002E0204"/>
    <w:rsid w:val="002E1426"/>
    <w:rsid w:val="002E551C"/>
    <w:rsid w:val="002F2476"/>
    <w:rsid w:val="002F48C2"/>
    <w:rsid w:val="002F701F"/>
    <w:rsid w:val="002F72D8"/>
    <w:rsid w:val="003133F1"/>
    <w:rsid w:val="00313F33"/>
    <w:rsid w:val="00315FA3"/>
    <w:rsid w:val="003179DA"/>
    <w:rsid w:val="00324A0E"/>
    <w:rsid w:val="003329A0"/>
    <w:rsid w:val="00334192"/>
    <w:rsid w:val="003351EF"/>
    <w:rsid w:val="00344494"/>
    <w:rsid w:val="00347641"/>
    <w:rsid w:val="00347A90"/>
    <w:rsid w:val="003555A8"/>
    <w:rsid w:val="00355DCD"/>
    <w:rsid w:val="00356EDF"/>
    <w:rsid w:val="00365A25"/>
    <w:rsid w:val="0036782E"/>
    <w:rsid w:val="0037047D"/>
    <w:rsid w:val="00373305"/>
    <w:rsid w:val="00373FB5"/>
    <w:rsid w:val="003773A4"/>
    <w:rsid w:val="00394424"/>
    <w:rsid w:val="00395CC8"/>
    <w:rsid w:val="003A5C34"/>
    <w:rsid w:val="003A6B7F"/>
    <w:rsid w:val="003B4A2C"/>
    <w:rsid w:val="003C3993"/>
    <w:rsid w:val="003F0A08"/>
    <w:rsid w:val="003F1EBB"/>
    <w:rsid w:val="003F4F6A"/>
    <w:rsid w:val="003F6BD2"/>
    <w:rsid w:val="004031FE"/>
    <w:rsid w:val="004142E7"/>
    <w:rsid w:val="00417448"/>
    <w:rsid w:val="00423F70"/>
    <w:rsid w:val="00430CBA"/>
    <w:rsid w:val="00444523"/>
    <w:rsid w:val="0044746A"/>
    <w:rsid w:val="00453069"/>
    <w:rsid w:val="0046236A"/>
    <w:rsid w:val="00466217"/>
    <w:rsid w:val="0046715A"/>
    <w:rsid w:val="004726CC"/>
    <w:rsid w:val="0048075E"/>
    <w:rsid w:val="00483340"/>
    <w:rsid w:val="00485DCB"/>
    <w:rsid w:val="00492FEF"/>
    <w:rsid w:val="004949C9"/>
    <w:rsid w:val="00496E30"/>
    <w:rsid w:val="004A3543"/>
    <w:rsid w:val="004A45E2"/>
    <w:rsid w:val="004A4A33"/>
    <w:rsid w:val="004A54E7"/>
    <w:rsid w:val="004A627C"/>
    <w:rsid w:val="004B05ED"/>
    <w:rsid w:val="004B4324"/>
    <w:rsid w:val="004B78C4"/>
    <w:rsid w:val="004C2CD5"/>
    <w:rsid w:val="004C573D"/>
    <w:rsid w:val="004D2D7D"/>
    <w:rsid w:val="004D327D"/>
    <w:rsid w:val="004D704D"/>
    <w:rsid w:val="004E1862"/>
    <w:rsid w:val="004E57B3"/>
    <w:rsid w:val="004F358C"/>
    <w:rsid w:val="004F62CB"/>
    <w:rsid w:val="005048F0"/>
    <w:rsid w:val="00505DA6"/>
    <w:rsid w:val="00510655"/>
    <w:rsid w:val="00512A8B"/>
    <w:rsid w:val="00516778"/>
    <w:rsid w:val="00532E39"/>
    <w:rsid w:val="005331E8"/>
    <w:rsid w:val="00541B91"/>
    <w:rsid w:val="00544EFB"/>
    <w:rsid w:val="005458ED"/>
    <w:rsid w:val="00545D48"/>
    <w:rsid w:val="005462F3"/>
    <w:rsid w:val="00546CD6"/>
    <w:rsid w:val="005612A9"/>
    <w:rsid w:val="00563A55"/>
    <w:rsid w:val="00566F84"/>
    <w:rsid w:val="00575238"/>
    <w:rsid w:val="00581266"/>
    <w:rsid w:val="00585D54"/>
    <w:rsid w:val="005935BE"/>
    <w:rsid w:val="00593BF1"/>
    <w:rsid w:val="00595F3E"/>
    <w:rsid w:val="005965BD"/>
    <w:rsid w:val="005A0F75"/>
    <w:rsid w:val="005A1DFB"/>
    <w:rsid w:val="005B22C7"/>
    <w:rsid w:val="005B23A9"/>
    <w:rsid w:val="005B5507"/>
    <w:rsid w:val="005D3AF5"/>
    <w:rsid w:val="005E7953"/>
    <w:rsid w:val="005F0490"/>
    <w:rsid w:val="005F4843"/>
    <w:rsid w:val="005F4BE3"/>
    <w:rsid w:val="006001ED"/>
    <w:rsid w:val="00600E34"/>
    <w:rsid w:val="006219D3"/>
    <w:rsid w:val="00622D00"/>
    <w:rsid w:val="00623D35"/>
    <w:rsid w:val="006317D3"/>
    <w:rsid w:val="00634158"/>
    <w:rsid w:val="00634BF5"/>
    <w:rsid w:val="00650AED"/>
    <w:rsid w:val="00653878"/>
    <w:rsid w:val="00656006"/>
    <w:rsid w:val="00660B8D"/>
    <w:rsid w:val="00670B16"/>
    <w:rsid w:val="00670FC5"/>
    <w:rsid w:val="006776A7"/>
    <w:rsid w:val="00677F72"/>
    <w:rsid w:val="00682216"/>
    <w:rsid w:val="006A2563"/>
    <w:rsid w:val="006D5A1D"/>
    <w:rsid w:val="006D78F8"/>
    <w:rsid w:val="006E21F1"/>
    <w:rsid w:val="006E6630"/>
    <w:rsid w:val="006F20A9"/>
    <w:rsid w:val="006F4E6D"/>
    <w:rsid w:val="007158CA"/>
    <w:rsid w:val="00716C5D"/>
    <w:rsid w:val="00716DAA"/>
    <w:rsid w:val="007209F1"/>
    <w:rsid w:val="007218FA"/>
    <w:rsid w:val="007222F6"/>
    <w:rsid w:val="00727FC8"/>
    <w:rsid w:val="00735835"/>
    <w:rsid w:val="00736344"/>
    <w:rsid w:val="00736D18"/>
    <w:rsid w:val="00741B38"/>
    <w:rsid w:val="00745777"/>
    <w:rsid w:val="00750918"/>
    <w:rsid w:val="00757DC1"/>
    <w:rsid w:val="007612E8"/>
    <w:rsid w:val="0076419C"/>
    <w:rsid w:val="00764DBA"/>
    <w:rsid w:val="007746F0"/>
    <w:rsid w:val="00783037"/>
    <w:rsid w:val="00790203"/>
    <w:rsid w:val="007911DF"/>
    <w:rsid w:val="00794590"/>
    <w:rsid w:val="00796178"/>
    <w:rsid w:val="007A4141"/>
    <w:rsid w:val="007A534C"/>
    <w:rsid w:val="007A58A2"/>
    <w:rsid w:val="007B24B9"/>
    <w:rsid w:val="007C2A2B"/>
    <w:rsid w:val="007C546F"/>
    <w:rsid w:val="007C6103"/>
    <w:rsid w:val="007D15F9"/>
    <w:rsid w:val="007D1BA1"/>
    <w:rsid w:val="007D64EA"/>
    <w:rsid w:val="007D75BB"/>
    <w:rsid w:val="007D7DE3"/>
    <w:rsid w:val="007E7096"/>
    <w:rsid w:val="007E7487"/>
    <w:rsid w:val="007F11E3"/>
    <w:rsid w:val="007F2F91"/>
    <w:rsid w:val="0080290C"/>
    <w:rsid w:val="00807D4E"/>
    <w:rsid w:val="0081495F"/>
    <w:rsid w:val="00816CAA"/>
    <w:rsid w:val="00820928"/>
    <w:rsid w:val="00822835"/>
    <w:rsid w:val="00835852"/>
    <w:rsid w:val="00836E23"/>
    <w:rsid w:val="00843F3B"/>
    <w:rsid w:val="00851266"/>
    <w:rsid w:val="00851E27"/>
    <w:rsid w:val="008602CE"/>
    <w:rsid w:val="00882DFA"/>
    <w:rsid w:val="00891AD5"/>
    <w:rsid w:val="00892B7A"/>
    <w:rsid w:val="0089647B"/>
    <w:rsid w:val="008A0A46"/>
    <w:rsid w:val="008A1901"/>
    <w:rsid w:val="008B40C5"/>
    <w:rsid w:val="008B4B13"/>
    <w:rsid w:val="008B589A"/>
    <w:rsid w:val="008C0CBF"/>
    <w:rsid w:val="008C3A30"/>
    <w:rsid w:val="008C64B7"/>
    <w:rsid w:val="008D2E73"/>
    <w:rsid w:val="008D30C0"/>
    <w:rsid w:val="008D3600"/>
    <w:rsid w:val="008D59B4"/>
    <w:rsid w:val="008E172A"/>
    <w:rsid w:val="008E1CA9"/>
    <w:rsid w:val="008E392B"/>
    <w:rsid w:val="008E4992"/>
    <w:rsid w:val="008E4BD2"/>
    <w:rsid w:val="009005E7"/>
    <w:rsid w:val="00903996"/>
    <w:rsid w:val="00907ADC"/>
    <w:rsid w:val="00911A60"/>
    <w:rsid w:val="00912F1C"/>
    <w:rsid w:val="00914838"/>
    <w:rsid w:val="00925ACE"/>
    <w:rsid w:val="00925B01"/>
    <w:rsid w:val="0093052D"/>
    <w:rsid w:val="00930E9E"/>
    <w:rsid w:val="009340C8"/>
    <w:rsid w:val="009364EA"/>
    <w:rsid w:val="009452AB"/>
    <w:rsid w:val="00946621"/>
    <w:rsid w:val="00952457"/>
    <w:rsid w:val="00960182"/>
    <w:rsid w:val="009612B1"/>
    <w:rsid w:val="009631CF"/>
    <w:rsid w:val="00963967"/>
    <w:rsid w:val="00980D2E"/>
    <w:rsid w:val="00981483"/>
    <w:rsid w:val="00982061"/>
    <w:rsid w:val="00991B17"/>
    <w:rsid w:val="00994281"/>
    <w:rsid w:val="009A518F"/>
    <w:rsid w:val="009A744B"/>
    <w:rsid w:val="009B0356"/>
    <w:rsid w:val="009C24D6"/>
    <w:rsid w:val="009C2B01"/>
    <w:rsid w:val="009C6A0E"/>
    <w:rsid w:val="009C7F41"/>
    <w:rsid w:val="009D1734"/>
    <w:rsid w:val="009E1A67"/>
    <w:rsid w:val="009E2061"/>
    <w:rsid w:val="009F03D5"/>
    <w:rsid w:val="009F3F5C"/>
    <w:rsid w:val="009F50A7"/>
    <w:rsid w:val="009F6B72"/>
    <w:rsid w:val="00A02858"/>
    <w:rsid w:val="00A23CBF"/>
    <w:rsid w:val="00A2584C"/>
    <w:rsid w:val="00A31F8F"/>
    <w:rsid w:val="00A32A48"/>
    <w:rsid w:val="00A34D3F"/>
    <w:rsid w:val="00A606CE"/>
    <w:rsid w:val="00A852BC"/>
    <w:rsid w:val="00A9414F"/>
    <w:rsid w:val="00AA008B"/>
    <w:rsid w:val="00AA27CD"/>
    <w:rsid w:val="00AA5D8F"/>
    <w:rsid w:val="00AB7E7A"/>
    <w:rsid w:val="00AC0271"/>
    <w:rsid w:val="00AC14F5"/>
    <w:rsid w:val="00AC3398"/>
    <w:rsid w:val="00AC3B9D"/>
    <w:rsid w:val="00AC3F29"/>
    <w:rsid w:val="00AC4745"/>
    <w:rsid w:val="00AC6A18"/>
    <w:rsid w:val="00AD1F76"/>
    <w:rsid w:val="00AD2408"/>
    <w:rsid w:val="00AD4AB0"/>
    <w:rsid w:val="00AE2B4E"/>
    <w:rsid w:val="00AE6C41"/>
    <w:rsid w:val="00AF6E01"/>
    <w:rsid w:val="00B14349"/>
    <w:rsid w:val="00B155EE"/>
    <w:rsid w:val="00B22363"/>
    <w:rsid w:val="00B2589E"/>
    <w:rsid w:val="00B26723"/>
    <w:rsid w:val="00B26BAC"/>
    <w:rsid w:val="00B4691B"/>
    <w:rsid w:val="00B469D0"/>
    <w:rsid w:val="00B5127F"/>
    <w:rsid w:val="00B54E68"/>
    <w:rsid w:val="00B60870"/>
    <w:rsid w:val="00B62225"/>
    <w:rsid w:val="00B77DB4"/>
    <w:rsid w:val="00B80E83"/>
    <w:rsid w:val="00B81DDC"/>
    <w:rsid w:val="00B8332C"/>
    <w:rsid w:val="00B84167"/>
    <w:rsid w:val="00B84962"/>
    <w:rsid w:val="00B97506"/>
    <w:rsid w:val="00BA4C66"/>
    <w:rsid w:val="00BA6356"/>
    <w:rsid w:val="00BB29AF"/>
    <w:rsid w:val="00BB6C99"/>
    <w:rsid w:val="00BB7AC7"/>
    <w:rsid w:val="00BC615E"/>
    <w:rsid w:val="00BD057C"/>
    <w:rsid w:val="00BD1BC8"/>
    <w:rsid w:val="00BF1617"/>
    <w:rsid w:val="00BF2A24"/>
    <w:rsid w:val="00C01B6F"/>
    <w:rsid w:val="00C04518"/>
    <w:rsid w:val="00C046AF"/>
    <w:rsid w:val="00C11FF7"/>
    <w:rsid w:val="00C1324F"/>
    <w:rsid w:val="00C17009"/>
    <w:rsid w:val="00C252EC"/>
    <w:rsid w:val="00C25345"/>
    <w:rsid w:val="00C25711"/>
    <w:rsid w:val="00C260C2"/>
    <w:rsid w:val="00C3064A"/>
    <w:rsid w:val="00C45A80"/>
    <w:rsid w:val="00C46A6C"/>
    <w:rsid w:val="00C5057E"/>
    <w:rsid w:val="00C518AB"/>
    <w:rsid w:val="00C71365"/>
    <w:rsid w:val="00C728CE"/>
    <w:rsid w:val="00C73237"/>
    <w:rsid w:val="00C74290"/>
    <w:rsid w:val="00C80D7D"/>
    <w:rsid w:val="00C82DAD"/>
    <w:rsid w:val="00C878A7"/>
    <w:rsid w:val="00C9160E"/>
    <w:rsid w:val="00C91CF9"/>
    <w:rsid w:val="00C96862"/>
    <w:rsid w:val="00CA01EE"/>
    <w:rsid w:val="00CA0539"/>
    <w:rsid w:val="00CA26B6"/>
    <w:rsid w:val="00CC2754"/>
    <w:rsid w:val="00CC7A53"/>
    <w:rsid w:val="00CD39A9"/>
    <w:rsid w:val="00CE0803"/>
    <w:rsid w:val="00CE1839"/>
    <w:rsid w:val="00CF411E"/>
    <w:rsid w:val="00CF5031"/>
    <w:rsid w:val="00D16AFC"/>
    <w:rsid w:val="00D16B45"/>
    <w:rsid w:val="00D43295"/>
    <w:rsid w:val="00D463A4"/>
    <w:rsid w:val="00D64870"/>
    <w:rsid w:val="00D71895"/>
    <w:rsid w:val="00D71CB1"/>
    <w:rsid w:val="00D72098"/>
    <w:rsid w:val="00D747E5"/>
    <w:rsid w:val="00D8159A"/>
    <w:rsid w:val="00D83113"/>
    <w:rsid w:val="00D84889"/>
    <w:rsid w:val="00D86851"/>
    <w:rsid w:val="00D9006C"/>
    <w:rsid w:val="00D92063"/>
    <w:rsid w:val="00D931DF"/>
    <w:rsid w:val="00D93BA6"/>
    <w:rsid w:val="00D94B67"/>
    <w:rsid w:val="00DA384D"/>
    <w:rsid w:val="00DC024D"/>
    <w:rsid w:val="00DC0DBD"/>
    <w:rsid w:val="00DC7136"/>
    <w:rsid w:val="00DC743D"/>
    <w:rsid w:val="00DC78DD"/>
    <w:rsid w:val="00DE0868"/>
    <w:rsid w:val="00DE3EE1"/>
    <w:rsid w:val="00DE4850"/>
    <w:rsid w:val="00DF05E8"/>
    <w:rsid w:val="00DF2582"/>
    <w:rsid w:val="00DF35F6"/>
    <w:rsid w:val="00E00037"/>
    <w:rsid w:val="00E026E2"/>
    <w:rsid w:val="00E0365E"/>
    <w:rsid w:val="00E048E0"/>
    <w:rsid w:val="00E05E0C"/>
    <w:rsid w:val="00E12DBA"/>
    <w:rsid w:val="00E134E0"/>
    <w:rsid w:val="00E1785B"/>
    <w:rsid w:val="00E234EA"/>
    <w:rsid w:val="00E27CB2"/>
    <w:rsid w:val="00E36473"/>
    <w:rsid w:val="00E40B80"/>
    <w:rsid w:val="00E47886"/>
    <w:rsid w:val="00E502EB"/>
    <w:rsid w:val="00E52FB7"/>
    <w:rsid w:val="00E61AC4"/>
    <w:rsid w:val="00E64BE6"/>
    <w:rsid w:val="00E75074"/>
    <w:rsid w:val="00E80E69"/>
    <w:rsid w:val="00E81A68"/>
    <w:rsid w:val="00E81A9F"/>
    <w:rsid w:val="00E8290A"/>
    <w:rsid w:val="00E83293"/>
    <w:rsid w:val="00E87145"/>
    <w:rsid w:val="00E96B04"/>
    <w:rsid w:val="00E971ED"/>
    <w:rsid w:val="00EA0FE2"/>
    <w:rsid w:val="00EB0D30"/>
    <w:rsid w:val="00EB1EE5"/>
    <w:rsid w:val="00EC092B"/>
    <w:rsid w:val="00EC2AC2"/>
    <w:rsid w:val="00EC5FFB"/>
    <w:rsid w:val="00EC63E8"/>
    <w:rsid w:val="00EC66A5"/>
    <w:rsid w:val="00ED0695"/>
    <w:rsid w:val="00ED3846"/>
    <w:rsid w:val="00ED7A2B"/>
    <w:rsid w:val="00EF1E18"/>
    <w:rsid w:val="00EF2713"/>
    <w:rsid w:val="00EF5B36"/>
    <w:rsid w:val="00F009D7"/>
    <w:rsid w:val="00F057A0"/>
    <w:rsid w:val="00F0605A"/>
    <w:rsid w:val="00F07D15"/>
    <w:rsid w:val="00F22C29"/>
    <w:rsid w:val="00F23214"/>
    <w:rsid w:val="00F27E6C"/>
    <w:rsid w:val="00F3242D"/>
    <w:rsid w:val="00F71094"/>
    <w:rsid w:val="00F77692"/>
    <w:rsid w:val="00F8144C"/>
    <w:rsid w:val="00F9114B"/>
    <w:rsid w:val="00F9421E"/>
    <w:rsid w:val="00F94F01"/>
    <w:rsid w:val="00F97173"/>
    <w:rsid w:val="00F97E07"/>
    <w:rsid w:val="00FA2E0B"/>
    <w:rsid w:val="00FA3C7B"/>
    <w:rsid w:val="00FA673F"/>
    <w:rsid w:val="00FA74EE"/>
    <w:rsid w:val="00FB42CB"/>
    <w:rsid w:val="00FB434C"/>
    <w:rsid w:val="00FB4362"/>
    <w:rsid w:val="00FC46C3"/>
    <w:rsid w:val="00FC79DE"/>
    <w:rsid w:val="00FD178E"/>
    <w:rsid w:val="00FD2F6C"/>
    <w:rsid w:val="00FD77E4"/>
    <w:rsid w:val="00FE4A0D"/>
    <w:rsid w:val="00FF280C"/>
    <w:rsid w:val="00FF3661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2E3114"/>
  <w15:chartTrackingRefBased/>
  <w15:docId w15:val="{CECE38AD-E296-449A-97E5-DD51F2B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60E"/>
    <w:pPr>
      <w:keepNext/>
      <w:keepLines/>
      <w:numPr>
        <w:numId w:val="1"/>
      </w:numPr>
      <w:pBdr>
        <w:bottom w:val="single" w:sz="4" w:space="1" w:color="527FA2"/>
      </w:pBdr>
      <w:spacing w:before="240" w:after="0"/>
      <w:ind w:left="426"/>
      <w:outlineLvl w:val="0"/>
    </w:pPr>
    <w:rPr>
      <w:rFonts w:eastAsiaTheme="majorEastAsia" w:cstheme="minorHAnsi"/>
      <w:b/>
      <w:bCs/>
      <w:color w:val="527FA2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8AB"/>
    <w:pPr>
      <w:keepNext/>
      <w:keepLines/>
      <w:numPr>
        <w:ilvl w:val="1"/>
        <w:numId w:val="3"/>
      </w:numPr>
      <w:spacing w:before="40" w:after="0"/>
      <w:ind w:left="426"/>
      <w:outlineLvl w:val="1"/>
    </w:pPr>
    <w:rPr>
      <w:rFonts w:eastAsiaTheme="majorEastAsia" w:cstheme="minorHAnsi"/>
      <w:b/>
      <w:bCs/>
      <w:color w:val="527FA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6686"/>
    <w:pPr>
      <w:spacing w:after="0" w:line="276" w:lineRule="auto"/>
      <w:jc w:val="both"/>
    </w:pPr>
    <w:rPr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6686"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92B"/>
  </w:style>
  <w:style w:type="paragraph" w:styleId="Fuzeile">
    <w:name w:val="footer"/>
    <w:basedOn w:val="Standard"/>
    <w:link w:val="Fu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92B"/>
  </w:style>
  <w:style w:type="character" w:customStyle="1" w:styleId="berschrift1Zchn">
    <w:name w:val="Überschrift 1 Zchn"/>
    <w:basedOn w:val="Absatz-Standardschriftart"/>
    <w:link w:val="berschrift1"/>
    <w:uiPriority w:val="9"/>
    <w:rsid w:val="00C9160E"/>
    <w:rPr>
      <w:rFonts w:eastAsiaTheme="majorEastAsia" w:cstheme="minorHAnsi"/>
      <w:b/>
      <w:bCs/>
      <w:color w:val="527FA2"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4362"/>
    <w:pPr>
      <w:numPr>
        <w:numId w:val="0"/>
      </w:numPr>
      <w:pBdr>
        <w:bottom w:val="none" w:sz="0" w:space="0" w:color="auto"/>
      </w:pBd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B43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436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8AB"/>
    <w:rPr>
      <w:rFonts w:eastAsiaTheme="majorEastAsia" w:cstheme="minorHAnsi"/>
      <w:b/>
      <w:bCs/>
      <w:color w:val="527FA2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392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32E39"/>
    <w:pPr>
      <w:spacing w:after="100"/>
      <w:ind w:left="220"/>
    </w:pPr>
  </w:style>
  <w:style w:type="paragraph" w:styleId="Literaturverzeichnis">
    <w:name w:val="Bibliography"/>
    <w:basedOn w:val="Standard"/>
    <w:next w:val="Standard"/>
    <w:uiPriority w:val="37"/>
    <w:unhideWhenUsed/>
    <w:rsid w:val="0078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Hos23</b:Tag>
    <b:SourceType>InternetSite</b:SourceType>
    <b:Guid>{F1DBB470-9012-4413-869C-9BD8F35A17B5}</b:Guid>
    <b:Title>Normalisierung von Datenbanken</b:Title>
    <b:Year>2023</b:Year>
    <b:Author>
      <b:Author>
        <b:Corporate>Hosting-Technik</b:Corporate>
      </b:Author>
    </b:Author>
    <b:InternetSiteTitle>https://www.ionos.de</b:InternetSiteTitle>
    <b:Month>Januar</b:Month>
    <b:Day>12</b:Day>
    <b:URL>https://www.ionos.de/digitalguide/hosting/hosting-technik/normalisierung-von-datenbanken/</b:URL>
    <b:RefOrder>1</b:RefOrder>
  </b:Source>
  <b:Source>
    <b:Tag>Dob18</b:Tag>
    <b:SourceType>Book</b:SourceType>
    <b:Guid>{46CFA115-30EB-4573-A1D7-350FADF10049}</b:Guid>
    <b:Title>Visual C# 2017 - Grundlagen, Profiwissen und Rezepte</b:Title>
    <b:Year>2018</b:Year>
    <b:City>München</b:City>
    <b:Publisher>Carl Hanser Verlag</b:Publisher>
    <b:Author>
      <b:Author>
        <b:NameList>
          <b:Person>
            <b:Last>Doberenz</b:Last>
            <b:First>Walter</b:First>
          </b:Person>
          <b:Person>
            <b:Last>Gewinnus</b:Last>
            <b:First>Thomas</b:First>
          </b:Person>
          <b:Person>
            <b:Last>Kotz</b:Last>
            <b:First>Jürgen</b:First>
          </b:Person>
          <b:Person>
            <b:Last>Saumweber</b:Last>
            <b:First>Walter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6375E6F-333A-40B1-9DD3-4C27AE2A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1865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DevShop</vt:lpstr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DevShop</dc:title>
  <dc:subject/>
  <dc:creator>Benjamin Knoll</dc:creator>
  <cp:keywords/>
  <dc:description/>
  <cp:lastModifiedBy>Benjamin Knoll</cp:lastModifiedBy>
  <cp:revision>540</cp:revision>
  <dcterms:created xsi:type="dcterms:W3CDTF">2023-01-11T13:46:00Z</dcterms:created>
  <dcterms:modified xsi:type="dcterms:W3CDTF">2023-01-12T19:39:00Z</dcterms:modified>
</cp:coreProperties>
</file>