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4E8" w:rsidRPr="002D34E8" w:rsidRDefault="002D34E8">
      <w:pPr>
        <w:rPr>
          <w:color w:val="00B050"/>
          <w:u w:val="single"/>
        </w:rPr>
      </w:pPr>
      <w:r w:rsidRPr="002D34E8">
        <w:rPr>
          <w:color w:val="00B050"/>
          <w:u w:val="single"/>
        </w:rPr>
        <w:t xml:space="preserve">ANTIVIRAL AGENTS </w:t>
      </w:r>
      <w:bookmarkStart w:id="0" w:name="_GoBack"/>
      <w:bookmarkEnd w:id="0"/>
    </w:p>
    <w:p w:rsidR="006B1909" w:rsidRDefault="002D34E8" w:rsidP="002D34E8">
      <w:pPr>
        <w:rPr>
          <w:color w:val="00B050"/>
          <w:highlight w:val="red"/>
        </w:rPr>
      </w:pPr>
      <w:r w:rsidRPr="002D34E8">
        <w:rPr>
          <w:color w:val="00B050"/>
          <w:highlight w:val="red"/>
        </w:rPr>
        <w:t>HIV</w:t>
      </w:r>
      <w:r w:rsidRPr="002D34E8">
        <w:rPr>
          <w:color w:val="00B050"/>
        </w:rPr>
        <w:t xml:space="preserve"> </w:t>
      </w:r>
      <w:r w:rsidRPr="002D34E8">
        <w:rPr>
          <w:color w:val="00B050"/>
          <w:highlight w:val="red"/>
        </w:rPr>
        <w:t>LIFE</w:t>
      </w:r>
      <w:r w:rsidRPr="002D34E8">
        <w:rPr>
          <w:color w:val="00B050"/>
        </w:rPr>
        <w:t xml:space="preserve"> </w:t>
      </w:r>
      <w:r w:rsidRPr="002D34E8">
        <w:rPr>
          <w:color w:val="00B050"/>
          <w:highlight w:val="red"/>
        </w:rPr>
        <w:t>CYCLE</w:t>
      </w:r>
    </w:p>
    <w:p w:rsidR="002D34E8" w:rsidRDefault="002D34E8" w:rsidP="002D34E8">
      <w:pPr>
        <w:rPr>
          <w:color w:val="44546A" w:themeColor="text2"/>
          <w:highlight w:val="green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2D34E8">
        <w:rPr>
          <w:color w:val="44546A" w:themeColor="text2"/>
          <w:highlight w:val="green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Stages of HIV life cycle</w:t>
      </w:r>
    </w:p>
    <w:p w:rsidR="002D34E8" w:rsidRDefault="002D34E8" w:rsidP="002D34E8">
      <w:pPr>
        <w:rPr>
          <w:color w:val="7030A0"/>
        </w:rPr>
      </w:pPr>
      <w:r>
        <w:rPr>
          <w:color w:val="7030A0"/>
        </w:rPr>
        <w:t>1.</w:t>
      </w:r>
      <w:proofErr w:type="gramStart"/>
      <w:r>
        <w:rPr>
          <w:color w:val="7030A0"/>
        </w:rPr>
        <w:t>Bindind,fusion</w:t>
      </w:r>
      <w:proofErr w:type="gramEnd"/>
      <w:r>
        <w:rPr>
          <w:color w:val="7030A0"/>
        </w:rPr>
        <w:t xml:space="preserve"> and entry</w:t>
      </w:r>
    </w:p>
    <w:p w:rsidR="002D34E8" w:rsidRDefault="002D34E8" w:rsidP="002D34E8">
      <w:pPr>
        <w:rPr>
          <w:color w:val="7030A0"/>
        </w:rPr>
      </w:pPr>
      <w:r>
        <w:rPr>
          <w:color w:val="7030A0"/>
        </w:rPr>
        <w:t>2.Tran</w:t>
      </w:r>
      <w:r w:rsidR="009B0E41">
        <w:rPr>
          <w:color w:val="7030A0"/>
        </w:rPr>
        <w:t>s</w:t>
      </w:r>
      <w:r>
        <w:rPr>
          <w:color w:val="7030A0"/>
        </w:rPr>
        <w:t>cription</w:t>
      </w:r>
    </w:p>
    <w:p w:rsidR="009B0E41" w:rsidRDefault="009B0E41" w:rsidP="002D34E8">
      <w:pPr>
        <w:rPr>
          <w:color w:val="7030A0"/>
        </w:rPr>
      </w:pPr>
      <w:r>
        <w:rPr>
          <w:color w:val="7030A0"/>
        </w:rPr>
        <w:t>3.Integration and replication</w:t>
      </w:r>
    </w:p>
    <w:p w:rsidR="009B0E41" w:rsidRDefault="009B0E41" w:rsidP="002D34E8">
      <w:pPr>
        <w:rPr>
          <w:color w:val="7030A0"/>
        </w:rPr>
      </w:pPr>
      <w:r>
        <w:rPr>
          <w:color w:val="7030A0"/>
        </w:rPr>
        <w:t>4.budding</w:t>
      </w:r>
    </w:p>
    <w:p w:rsidR="009B0E41" w:rsidRDefault="009B0E41" w:rsidP="002D34E8">
      <w:pPr>
        <w:rPr>
          <w:color w:val="7030A0"/>
        </w:rPr>
      </w:pPr>
      <w:r>
        <w:rPr>
          <w:color w:val="7030A0"/>
        </w:rPr>
        <w:t>5.Maturation</w:t>
      </w:r>
    </w:p>
    <w:p w:rsidR="009B0E41" w:rsidRDefault="009B0E41" w:rsidP="002D34E8">
      <w:pPr>
        <w:rPr>
          <w:color w:val="7030A0"/>
        </w:rPr>
      </w:pPr>
      <w:r>
        <w:rPr>
          <w:color w:val="7030A0"/>
        </w:rPr>
        <w:t xml:space="preserve">                                        BINDING</w:t>
      </w:r>
    </w:p>
    <w:p w:rsidR="009B0E41" w:rsidRDefault="009B0E41" w:rsidP="002D34E8">
      <w:pPr>
        <w:rPr>
          <w:color w:val="000000" w:themeColor="text1"/>
        </w:rPr>
      </w:pPr>
      <w:r>
        <w:rPr>
          <w:color w:val="000000" w:themeColor="text1"/>
        </w:rPr>
        <w:t xml:space="preserve">For successful entry into the cells the HIV envelop glycoprotein 120 binds to the host receptor CD4 molecules </w:t>
      </w:r>
    </w:p>
    <w:p w:rsidR="009B0E41" w:rsidRDefault="009B0E41" w:rsidP="002D34E8">
      <w:pPr>
        <w:rPr>
          <w:color w:val="000000" w:themeColor="text1"/>
        </w:rPr>
      </w:pPr>
      <w:r>
        <w:rPr>
          <w:color w:val="000000" w:themeColor="text1"/>
        </w:rPr>
        <w:t xml:space="preserve">Coreceptors are </w:t>
      </w:r>
      <w:proofErr w:type="gramStart"/>
      <w:r>
        <w:rPr>
          <w:color w:val="000000" w:themeColor="text1"/>
        </w:rPr>
        <w:t>necessary[</w:t>
      </w:r>
      <w:proofErr w:type="gramEnd"/>
      <w:r>
        <w:rPr>
          <w:color w:val="000000" w:themeColor="text1"/>
        </w:rPr>
        <w:t>CCR5 and CXCR4]</w:t>
      </w:r>
    </w:p>
    <w:p w:rsidR="009B0E41" w:rsidRDefault="009B0E41" w:rsidP="002D34E8">
      <w:pPr>
        <w:rPr>
          <w:color w:val="7030A0"/>
        </w:rPr>
      </w:pPr>
      <w:r>
        <w:rPr>
          <w:color w:val="000000" w:themeColor="text1"/>
        </w:rPr>
        <w:t xml:space="preserve">                                          </w:t>
      </w:r>
      <w:r>
        <w:rPr>
          <w:color w:val="7030A0"/>
        </w:rPr>
        <w:t>FUSION &amp;ENTRY</w:t>
      </w:r>
    </w:p>
    <w:p w:rsidR="009B0E41" w:rsidRDefault="009B0E41" w:rsidP="002D34E8">
      <w:pPr>
        <w:rPr>
          <w:color w:val="000000" w:themeColor="text1"/>
        </w:rPr>
      </w:pPr>
      <w:r>
        <w:rPr>
          <w:color w:val="000000" w:themeColor="text1"/>
        </w:rPr>
        <w:t xml:space="preserve">Viral </w:t>
      </w:r>
      <w:proofErr w:type="spellStart"/>
      <w:r>
        <w:rPr>
          <w:color w:val="000000" w:themeColor="text1"/>
        </w:rPr>
        <w:t>bindingto</w:t>
      </w:r>
      <w:proofErr w:type="spellEnd"/>
      <w:r>
        <w:rPr>
          <w:color w:val="000000" w:themeColor="text1"/>
        </w:rPr>
        <w:t xml:space="preserve"> host </w:t>
      </w:r>
      <w:proofErr w:type="spellStart"/>
      <w:r>
        <w:rPr>
          <w:color w:val="000000" w:themeColor="text1"/>
        </w:rPr>
        <w:t>cel</w:t>
      </w:r>
      <w:proofErr w:type="spellEnd"/>
      <w:r w:rsidR="001D340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ltriggers</w:t>
      </w:r>
      <w:proofErr w:type="spellEnd"/>
      <w:r w:rsidR="001D3407">
        <w:rPr>
          <w:color w:val="000000" w:themeColor="text1"/>
        </w:rPr>
        <w:t xml:space="preserve"> fusion of the viral and host cell membranes </w:t>
      </w:r>
    </w:p>
    <w:p w:rsidR="001D3407" w:rsidRDefault="001D3407" w:rsidP="002D34E8">
      <w:pPr>
        <w:rPr>
          <w:color w:val="000000" w:themeColor="text1"/>
        </w:rPr>
      </w:pPr>
      <w:r>
        <w:rPr>
          <w:color w:val="000000" w:themeColor="text1"/>
        </w:rPr>
        <w:t>Allows entry of virus core into host cell cytoplasm</w:t>
      </w:r>
    </w:p>
    <w:p w:rsidR="001D3407" w:rsidRDefault="001D3407" w:rsidP="002D34E8">
      <w:pPr>
        <w:rPr>
          <w:color w:val="000000" w:themeColor="text1"/>
        </w:rPr>
      </w:pPr>
      <w:r>
        <w:rPr>
          <w:color w:val="000000" w:themeColor="text1"/>
        </w:rPr>
        <w:t>Core protein dissolved by host enzyme releasing viral RNA and enzymes</w:t>
      </w:r>
    </w:p>
    <w:p w:rsidR="001D3407" w:rsidRDefault="001D3407" w:rsidP="002D34E8">
      <w:pPr>
        <w:rPr>
          <w:color w:val="7030A0"/>
        </w:rPr>
      </w:pPr>
      <w:r>
        <w:rPr>
          <w:color w:val="000000" w:themeColor="text1"/>
        </w:rPr>
        <w:t xml:space="preserve">                                            </w:t>
      </w:r>
      <w:r>
        <w:rPr>
          <w:color w:val="7030A0"/>
        </w:rPr>
        <w:t>INTEGRATION</w:t>
      </w:r>
    </w:p>
    <w:p w:rsidR="001D3407" w:rsidRDefault="001D3407" w:rsidP="002D34E8">
      <w:pPr>
        <w:rPr>
          <w:color w:val="000000" w:themeColor="text1"/>
        </w:rPr>
      </w:pPr>
      <w:proofErr w:type="spellStart"/>
      <w:r>
        <w:rPr>
          <w:color w:val="000000" w:themeColor="text1"/>
        </w:rPr>
        <w:t>RTenzymes</w:t>
      </w:r>
      <w:proofErr w:type="spellEnd"/>
      <w:r>
        <w:rPr>
          <w:color w:val="000000" w:themeColor="text1"/>
        </w:rPr>
        <w:t xml:space="preserve"> converts the viral RNA into a DNA </w:t>
      </w:r>
      <w:proofErr w:type="gramStart"/>
      <w:r>
        <w:rPr>
          <w:color w:val="000000" w:themeColor="text1"/>
        </w:rPr>
        <w:t>molecule .</w:t>
      </w:r>
      <w:proofErr w:type="gramEnd"/>
    </w:p>
    <w:p w:rsidR="001D3407" w:rsidRDefault="001D3407" w:rsidP="002D34E8">
      <w:pPr>
        <w:rPr>
          <w:color w:val="000000" w:themeColor="text1"/>
        </w:rPr>
      </w:pPr>
      <w:r>
        <w:rPr>
          <w:color w:val="000000" w:themeColor="text1"/>
        </w:rPr>
        <w:t>The DNA enters the host cell nucleus</w:t>
      </w:r>
    </w:p>
    <w:p w:rsidR="001D3407" w:rsidRDefault="001D3407" w:rsidP="002D34E8">
      <w:pPr>
        <w:rPr>
          <w:color w:val="000000" w:themeColor="text1"/>
        </w:rPr>
      </w:pPr>
      <w:r>
        <w:rPr>
          <w:color w:val="000000" w:themeColor="text1"/>
        </w:rPr>
        <w:t xml:space="preserve">Integrase enzymes </w:t>
      </w:r>
      <w:proofErr w:type="spellStart"/>
      <w:r>
        <w:rPr>
          <w:color w:val="000000" w:themeColor="text1"/>
        </w:rPr>
        <w:t>catalyses</w:t>
      </w:r>
      <w:proofErr w:type="spellEnd"/>
      <w:r>
        <w:rPr>
          <w:color w:val="000000" w:themeColor="text1"/>
        </w:rPr>
        <w:t xml:space="preserve"> the process of integration of the viral DNA into the host cell</w:t>
      </w:r>
      <w:r w:rsidR="00033722">
        <w:rPr>
          <w:color w:val="000000" w:themeColor="text1"/>
        </w:rPr>
        <w:t>’s DNA</w:t>
      </w:r>
    </w:p>
    <w:p w:rsidR="00033722" w:rsidRDefault="00033722" w:rsidP="002D34E8">
      <w:pPr>
        <w:rPr>
          <w:color w:val="7030A0"/>
        </w:rPr>
      </w:pPr>
      <w:r>
        <w:rPr>
          <w:color w:val="000000" w:themeColor="text1"/>
        </w:rPr>
        <w:t xml:space="preserve">                                             </w:t>
      </w:r>
      <w:r>
        <w:rPr>
          <w:color w:val="7030A0"/>
        </w:rPr>
        <w:t>REPLICATION</w:t>
      </w:r>
    </w:p>
    <w:p w:rsidR="00033722" w:rsidRDefault="00033722" w:rsidP="002D34E8">
      <w:pPr>
        <w:rPr>
          <w:color w:val="000000" w:themeColor="text1"/>
        </w:rPr>
      </w:pPr>
      <w:r>
        <w:rPr>
          <w:color w:val="000000" w:themeColor="text1"/>
        </w:rPr>
        <w:t>Integrated viral DNA turns the host cell into a factory for manufacturing more virus.</w:t>
      </w:r>
    </w:p>
    <w:p w:rsidR="00033722" w:rsidRDefault="00033722" w:rsidP="002D34E8">
      <w:pPr>
        <w:rPr>
          <w:color w:val="000000" w:themeColor="text1"/>
        </w:rPr>
      </w:pPr>
      <w:r>
        <w:rPr>
          <w:color w:val="000000" w:themeColor="text1"/>
        </w:rPr>
        <w:t>Viral proteins are produced as a single-protein molecule.</w:t>
      </w:r>
    </w:p>
    <w:p w:rsidR="00033722" w:rsidRDefault="00033722" w:rsidP="002D34E8">
      <w:pPr>
        <w:rPr>
          <w:color w:val="000000" w:themeColor="text1"/>
        </w:rPr>
      </w:pPr>
      <w:r>
        <w:rPr>
          <w:color w:val="000000" w:themeColor="text1"/>
        </w:rPr>
        <w:t xml:space="preserve">Viral proteins are cleared by protease </w:t>
      </w:r>
      <w:proofErr w:type="gramStart"/>
      <w:r>
        <w:rPr>
          <w:color w:val="000000" w:themeColor="text1"/>
        </w:rPr>
        <w:t>enzyme .</w:t>
      </w:r>
      <w:proofErr w:type="gramEnd"/>
    </w:p>
    <w:p w:rsidR="00033722" w:rsidRDefault="00033722" w:rsidP="002D34E8">
      <w:pPr>
        <w:rPr>
          <w:color w:val="7030A0"/>
        </w:rPr>
      </w:pPr>
      <w:r>
        <w:rPr>
          <w:color w:val="000000" w:themeColor="text1"/>
        </w:rPr>
        <w:t xml:space="preserve">                                               </w:t>
      </w:r>
      <w:r>
        <w:rPr>
          <w:color w:val="7030A0"/>
        </w:rPr>
        <w:t>BUDDING &amp;MATURATION</w:t>
      </w:r>
    </w:p>
    <w:p w:rsidR="005D5EE2" w:rsidRDefault="00033722" w:rsidP="002D34E8">
      <w:pPr>
        <w:rPr>
          <w:color w:val="000000" w:themeColor="text1"/>
        </w:rPr>
      </w:pPr>
      <w:r>
        <w:rPr>
          <w:color w:val="000000" w:themeColor="text1"/>
        </w:rPr>
        <w:t>Viral prot</w:t>
      </w:r>
      <w:r w:rsidR="005D5EE2">
        <w:rPr>
          <w:color w:val="000000" w:themeColor="text1"/>
        </w:rPr>
        <w:t>eins together with RNA gather at the membrane of CD4 cells.</w:t>
      </w:r>
    </w:p>
    <w:p w:rsidR="005D5EE2" w:rsidRDefault="005D5EE2" w:rsidP="002D34E8">
      <w:pPr>
        <w:rPr>
          <w:color w:val="000000" w:themeColor="text1"/>
        </w:rPr>
      </w:pPr>
      <w:r>
        <w:rPr>
          <w:color w:val="000000" w:themeColor="text1"/>
        </w:rPr>
        <w:t>Viral particles are formed which bud off the cell and enter the blood stream.</w:t>
      </w:r>
    </w:p>
    <w:p w:rsidR="005D5EE2" w:rsidRDefault="005D5EE2" w:rsidP="005D5EE2">
      <w:pPr>
        <w:rPr>
          <w:color w:val="000000" w:themeColor="text1"/>
        </w:rPr>
      </w:pPr>
      <w:r>
        <w:rPr>
          <w:color w:val="000000" w:themeColor="text1"/>
        </w:rPr>
        <w:t>The CD4 cell are often destroyed by HIV virus infection and replication resulting in profound immunodeficiency.</w:t>
      </w:r>
    </w:p>
    <w:p w:rsidR="00233D3E" w:rsidRDefault="005D5EE2" w:rsidP="00233D3E">
      <w:pPr>
        <w:rPr>
          <w:color w:val="000000" w:themeColor="text1"/>
          <w:highlight w:val="green"/>
        </w:rPr>
      </w:pPr>
      <w:proofErr w:type="gramStart"/>
      <w:r w:rsidRPr="00233D3E">
        <w:rPr>
          <w:color w:val="000000" w:themeColor="text1"/>
          <w:highlight w:val="green"/>
        </w:rPr>
        <w:lastRenderedPageBreak/>
        <w:t>N</w:t>
      </w:r>
      <w:r w:rsidR="00233D3E" w:rsidRPr="00233D3E">
        <w:rPr>
          <w:color w:val="000000" w:themeColor="text1"/>
          <w:highlight w:val="green"/>
        </w:rPr>
        <w:t>RTIs[</w:t>
      </w:r>
      <w:proofErr w:type="gramEnd"/>
      <w:r w:rsidR="00233D3E" w:rsidRPr="00233D3E">
        <w:rPr>
          <w:color w:val="000000" w:themeColor="text1"/>
          <w:highlight w:val="green"/>
        </w:rPr>
        <w:t>NUCLEOSIDE REVERSE TRANSCRIPTASE INHIBITO</w:t>
      </w:r>
      <w:r w:rsidR="00233D3E">
        <w:rPr>
          <w:color w:val="000000" w:themeColor="text1"/>
          <w:highlight w:val="green"/>
        </w:rPr>
        <w:t>RS</w:t>
      </w:r>
    </w:p>
    <w:p w:rsidR="00233D3E" w:rsidRDefault="00233D3E" w:rsidP="00233D3E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1.</w:t>
      </w:r>
      <w:r w:rsidRPr="00233D3E">
        <w:rPr>
          <w:color w:val="000000" w:themeColor="text1"/>
        </w:rPr>
        <w:t xml:space="preserve">ZIDOVUDINE </w:t>
      </w:r>
    </w:p>
    <w:p w:rsidR="006A5F05" w:rsidRDefault="006A5F05" w:rsidP="00233D3E">
      <w:pPr>
        <w:rPr>
          <w:color w:val="000000" w:themeColor="text1"/>
        </w:rPr>
      </w:pPr>
      <w:r>
        <w:rPr>
          <w:color w:val="000000" w:themeColor="text1"/>
        </w:rPr>
        <w:t>It’s a thymidine analogue[azidothymidine] the first and prototype NRTI</w:t>
      </w:r>
    </w:p>
    <w:p w:rsidR="006A5F05" w:rsidRDefault="006A5F05" w:rsidP="00233D3E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MIOA</w:t>
      </w:r>
    </w:p>
    <w:p w:rsidR="006A5F05" w:rsidRDefault="006A5F05" w:rsidP="00233D3E">
      <w:pPr>
        <w:rPr>
          <w:color w:val="000000" w:themeColor="text1"/>
        </w:rPr>
      </w:pPr>
      <w:r>
        <w:rPr>
          <w:color w:val="000000" w:themeColor="text1"/>
        </w:rPr>
        <w:t xml:space="preserve">Inhibits viral reverse transcriptase in preference to cellular DNA polymerase </w:t>
      </w:r>
    </w:p>
    <w:p w:rsidR="006A5F05" w:rsidRDefault="006A5F05" w:rsidP="00233D3E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</w:t>
      </w:r>
      <w:r w:rsidR="00646C5D">
        <w:rPr>
          <w:color w:val="000000" w:themeColor="text1"/>
        </w:rPr>
        <w:t xml:space="preserve"> PHARMACOKINETICS</w:t>
      </w:r>
    </w:p>
    <w:p w:rsidR="00646C5D" w:rsidRDefault="00646C5D" w:rsidP="00233D3E">
      <w:pPr>
        <w:rPr>
          <w:color w:val="000000" w:themeColor="text1"/>
        </w:rPr>
      </w:pPr>
      <w:r>
        <w:rPr>
          <w:color w:val="000000" w:themeColor="text1"/>
        </w:rPr>
        <w:t>Has rapid oral absorption</w:t>
      </w:r>
    </w:p>
    <w:p w:rsidR="00233D3E" w:rsidRDefault="00646C5D" w:rsidP="00646C5D">
      <w:pPr>
        <w:rPr>
          <w:color w:val="000000" w:themeColor="text1"/>
        </w:rPr>
      </w:pPr>
      <w:r>
        <w:rPr>
          <w:color w:val="000000" w:themeColor="text1"/>
        </w:rPr>
        <w:t>Bio availability is 65%</w:t>
      </w:r>
    </w:p>
    <w:p w:rsidR="00646C5D" w:rsidRDefault="00646C5D" w:rsidP="00646C5D">
      <w:pPr>
        <w:rPr>
          <w:color w:val="000000" w:themeColor="text1"/>
        </w:rPr>
      </w:pPr>
      <w:r>
        <w:rPr>
          <w:color w:val="000000" w:themeColor="text1"/>
        </w:rPr>
        <w:t xml:space="preserve">Has a </w:t>
      </w:r>
      <w:proofErr w:type="gramStart"/>
      <w:r>
        <w:rPr>
          <w:color w:val="000000" w:themeColor="text1"/>
        </w:rPr>
        <w:t xml:space="preserve">plasma  </w:t>
      </w:r>
      <w:proofErr w:type="spellStart"/>
      <w:r>
        <w:rPr>
          <w:color w:val="000000" w:themeColor="text1"/>
        </w:rPr>
        <w:t>half</w:t>
      </w:r>
      <w:proofErr w:type="gramEnd"/>
      <w:r>
        <w:rPr>
          <w:color w:val="000000" w:themeColor="text1"/>
        </w:rPr>
        <w:t xml:space="preserve"> life</w:t>
      </w:r>
      <w:proofErr w:type="spellEnd"/>
      <w:r>
        <w:rPr>
          <w:color w:val="000000" w:themeColor="text1"/>
        </w:rPr>
        <w:t xml:space="preserve"> of 1hr because its rapidly cleared by hepatic glucuronidation </w:t>
      </w:r>
    </w:p>
    <w:p w:rsidR="00646C5D" w:rsidRDefault="00646C5D" w:rsidP="00646C5D">
      <w:pPr>
        <w:rPr>
          <w:color w:val="000000" w:themeColor="text1"/>
        </w:rPr>
      </w:pPr>
      <w:r>
        <w:rPr>
          <w:color w:val="000000" w:themeColor="text1"/>
        </w:rPr>
        <w:t xml:space="preserve">15-20% of the unchanged drug </w:t>
      </w:r>
      <w:proofErr w:type="spellStart"/>
      <w:r>
        <w:rPr>
          <w:color w:val="000000" w:themeColor="text1"/>
        </w:rPr>
        <w:t>drug</w:t>
      </w:r>
      <w:proofErr w:type="spellEnd"/>
      <w:r>
        <w:rPr>
          <w:color w:val="000000" w:themeColor="text1"/>
        </w:rPr>
        <w:t xml:space="preserve"> along with </w:t>
      </w:r>
      <w:proofErr w:type="gramStart"/>
      <w:r>
        <w:rPr>
          <w:color w:val="000000" w:themeColor="text1"/>
        </w:rPr>
        <w:t>it’s</w:t>
      </w:r>
      <w:proofErr w:type="gramEnd"/>
      <w:r>
        <w:rPr>
          <w:color w:val="000000" w:themeColor="text1"/>
        </w:rPr>
        <w:t xml:space="preserve"> noticeable life it’s excreted in urine</w:t>
      </w:r>
    </w:p>
    <w:p w:rsidR="00B52425" w:rsidRDefault="00B52425" w:rsidP="00646C5D">
      <w:pPr>
        <w:rPr>
          <w:color w:val="000000" w:themeColor="text1"/>
        </w:rPr>
      </w:pPr>
      <w:r>
        <w:rPr>
          <w:color w:val="000000" w:themeColor="text1"/>
        </w:rPr>
        <w:t>Crosses placenta and it’s found in milk</w:t>
      </w:r>
    </w:p>
    <w:p w:rsidR="00B52425" w:rsidRDefault="00B52425" w:rsidP="00646C5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ADR</w:t>
      </w:r>
    </w:p>
    <w:p w:rsidR="00B52425" w:rsidRDefault="00B52425" w:rsidP="00646C5D">
      <w:pPr>
        <w:rPr>
          <w:color w:val="000000" w:themeColor="text1"/>
        </w:rPr>
      </w:pPr>
      <w:r>
        <w:rPr>
          <w:color w:val="000000" w:themeColor="text1"/>
        </w:rPr>
        <w:t xml:space="preserve">     Most important</w:t>
      </w:r>
    </w:p>
    <w:p w:rsidR="00B52425" w:rsidRDefault="00B52425" w:rsidP="00B52425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Anaemia</w:t>
      </w:r>
      <w:proofErr w:type="spellEnd"/>
      <w:r w:rsidR="003F3802">
        <w:rPr>
          <w:color w:val="000000" w:themeColor="text1"/>
        </w:rPr>
        <w:t xml:space="preserve">- </w:t>
      </w:r>
      <w:proofErr w:type="spellStart"/>
      <w:r w:rsidR="003F3802">
        <w:rPr>
          <w:color w:val="000000" w:themeColor="text1"/>
        </w:rPr>
        <w:t>aptatic</w:t>
      </w:r>
      <w:proofErr w:type="spellEnd"/>
      <w:r w:rsidR="003F3802">
        <w:rPr>
          <w:color w:val="000000" w:themeColor="text1"/>
        </w:rPr>
        <w:t xml:space="preserve"> </w:t>
      </w:r>
      <w:proofErr w:type="spellStart"/>
      <w:r w:rsidR="003F3802">
        <w:rPr>
          <w:color w:val="000000" w:themeColor="text1"/>
        </w:rPr>
        <w:t>anaemia</w:t>
      </w:r>
      <w:proofErr w:type="spellEnd"/>
    </w:p>
    <w:p w:rsidR="003F3802" w:rsidRDefault="00B52425" w:rsidP="00B524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Neutropenia</w:t>
      </w:r>
    </w:p>
    <w:p w:rsidR="003F3802" w:rsidRDefault="003F3802" w:rsidP="003F3802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Others;   </w:t>
      </w:r>
      <w:proofErr w:type="gramEnd"/>
      <w:r>
        <w:rPr>
          <w:color w:val="000000" w:themeColor="text1"/>
        </w:rPr>
        <w:t>- Nausea, Anorexia, Abnormal pain, headache, insomnia and myalgia</w:t>
      </w:r>
    </w:p>
    <w:p w:rsidR="00F8070A" w:rsidRDefault="00F8070A" w:rsidP="00F8070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- Myopathy, </w:t>
      </w:r>
      <w:proofErr w:type="spellStart"/>
      <w:r>
        <w:rPr>
          <w:color w:val="000000" w:themeColor="text1"/>
        </w:rPr>
        <w:t>pragmentation</w:t>
      </w:r>
      <w:proofErr w:type="spellEnd"/>
      <w:r>
        <w:rPr>
          <w:color w:val="000000" w:themeColor="text1"/>
        </w:rPr>
        <w:t xml:space="preserve"> of nails lactic </w:t>
      </w:r>
      <w:proofErr w:type="gramStart"/>
      <w:r>
        <w:rPr>
          <w:color w:val="000000" w:themeColor="text1"/>
        </w:rPr>
        <w:t>acidosis ,</w:t>
      </w:r>
      <w:proofErr w:type="gramEnd"/>
      <w:r>
        <w:rPr>
          <w:color w:val="000000" w:themeColor="text1"/>
        </w:rPr>
        <w:t xml:space="preserve"> hepatomegaly</w:t>
      </w:r>
    </w:p>
    <w:p w:rsidR="00F8070A" w:rsidRDefault="00F8070A" w:rsidP="00F8070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             INTERACTION</w:t>
      </w:r>
    </w:p>
    <w:p w:rsidR="00F8070A" w:rsidRDefault="00F8070A" w:rsidP="00F8070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PCM increases AZI toxicity probably by competing for </w:t>
      </w:r>
      <w:proofErr w:type="spellStart"/>
      <w:r>
        <w:rPr>
          <w:color w:val="000000" w:themeColor="text1"/>
        </w:rPr>
        <w:t>Gluuronidation</w:t>
      </w:r>
      <w:proofErr w:type="spellEnd"/>
    </w:p>
    <w:p w:rsidR="00C77083" w:rsidRDefault="00F8070A" w:rsidP="00F8070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Azole </w:t>
      </w:r>
      <w:r w:rsidR="00C77083">
        <w:rPr>
          <w:color w:val="000000" w:themeColor="text1"/>
        </w:rPr>
        <w:t>antifungal inhibit AZI metabolism</w:t>
      </w:r>
    </w:p>
    <w:p w:rsidR="00C77083" w:rsidRDefault="00C77083" w:rsidP="00F8070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Together </w:t>
      </w:r>
      <w:r w:rsidRPr="00CE10E5">
        <w:rPr>
          <w:b/>
          <w:color w:val="000000" w:themeColor="text1"/>
        </w:rPr>
        <w:t>with</w:t>
      </w:r>
      <w:r>
        <w:rPr>
          <w:color w:val="000000" w:themeColor="text1"/>
        </w:rPr>
        <w:t xml:space="preserve"> other nephrotoxic and myelosuppressive drugs and </w:t>
      </w:r>
      <w:proofErr w:type="spellStart"/>
      <w:r>
        <w:rPr>
          <w:color w:val="000000" w:themeColor="text1"/>
        </w:rPr>
        <w:t>probonecid</w:t>
      </w:r>
      <w:proofErr w:type="spellEnd"/>
      <w:r>
        <w:rPr>
          <w:color w:val="000000" w:themeColor="text1"/>
        </w:rPr>
        <w:t xml:space="preserve"> enhances toxicity </w:t>
      </w:r>
    </w:p>
    <w:p w:rsidR="00CE10E5" w:rsidRDefault="009A5200" w:rsidP="009A5200">
      <w:pPr>
        <w:rPr>
          <w:i/>
          <w:color w:val="1F4E79" w:themeColor="accent5" w:themeShade="80"/>
        </w:rPr>
      </w:pPr>
      <w:r>
        <w:rPr>
          <w:i/>
          <w:color w:val="1F4E79" w:themeColor="accent5" w:themeShade="80"/>
        </w:rPr>
        <w:t xml:space="preserve">        USES</w:t>
      </w:r>
    </w:p>
    <w:p w:rsidR="009A5200" w:rsidRDefault="009A5200" w:rsidP="009A5200">
      <w:pPr>
        <w:rPr>
          <w:color w:val="000000" w:themeColor="text1"/>
        </w:rPr>
      </w:pPr>
      <w:r>
        <w:rPr>
          <w:color w:val="000000" w:themeColor="text1"/>
        </w:rPr>
        <w:t xml:space="preserve">Used in combination of </w:t>
      </w:r>
      <w:proofErr w:type="spellStart"/>
      <w:r>
        <w:rPr>
          <w:color w:val="000000" w:themeColor="text1"/>
        </w:rPr>
        <w:t>atleast</w:t>
      </w:r>
      <w:proofErr w:type="spellEnd"/>
      <w:r>
        <w:rPr>
          <w:color w:val="000000" w:themeColor="text1"/>
        </w:rPr>
        <w:t xml:space="preserve"> 2 ARVS</w:t>
      </w:r>
    </w:p>
    <w:p w:rsidR="009A5200" w:rsidRDefault="009A5200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2DIDANOSINE [DDL]</w:t>
      </w:r>
    </w:p>
    <w:p w:rsidR="009A5200" w:rsidRDefault="009A5200" w:rsidP="009A5200">
      <w:pPr>
        <w:rPr>
          <w:color w:val="000000" w:themeColor="text1"/>
        </w:rPr>
      </w:pPr>
      <w:r>
        <w:rPr>
          <w:color w:val="000000" w:themeColor="text1"/>
        </w:rPr>
        <w:t xml:space="preserve">It’s a purine nucleoside analogue which after intracellular conversion to </w:t>
      </w:r>
      <w:proofErr w:type="spellStart"/>
      <w:r>
        <w:rPr>
          <w:color w:val="000000" w:themeColor="text1"/>
        </w:rPr>
        <w:t>didanosine</w:t>
      </w:r>
      <w:proofErr w:type="spellEnd"/>
      <w:r>
        <w:rPr>
          <w:color w:val="000000" w:themeColor="text1"/>
        </w:rPr>
        <w:t xml:space="preserve"> triphosphate competes with ATP for </w:t>
      </w:r>
      <w:proofErr w:type="spellStart"/>
      <w:r>
        <w:rPr>
          <w:color w:val="000000" w:themeColor="text1"/>
        </w:rPr>
        <w:t>in corporation</w:t>
      </w:r>
      <w:proofErr w:type="spellEnd"/>
      <w:r>
        <w:rPr>
          <w:color w:val="000000" w:themeColor="text1"/>
        </w:rPr>
        <w:t xml:space="preserve"> to viral DNA.</w:t>
      </w:r>
    </w:p>
    <w:p w:rsidR="009A5200" w:rsidRDefault="009A5200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</w:t>
      </w:r>
      <w:r w:rsidR="0083038D">
        <w:rPr>
          <w:color w:val="000000" w:themeColor="text1"/>
        </w:rPr>
        <w:t>ADR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-Causes peripheral neuropathy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-Rarely pancreatitis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-</w:t>
      </w:r>
      <w:proofErr w:type="spellStart"/>
      <w:r>
        <w:rPr>
          <w:color w:val="000000" w:themeColor="text1"/>
        </w:rPr>
        <w:t>Diarrhoea</w:t>
      </w:r>
      <w:proofErr w:type="spellEnd"/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-Abdominal pain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-Nausea &amp; Dry mouth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                 DOSAGE                                                 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>250Mg/day for less than or equal to 50 kg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 xml:space="preserve">  400Mg/day for more than or equal to 60 kg B.W</w:t>
      </w:r>
    </w:p>
    <w:p w:rsidR="0083038D" w:rsidRDefault="0083038D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2</w:t>
      </w:r>
      <w:r w:rsidR="00D5363B">
        <w:rPr>
          <w:color w:val="000000" w:themeColor="text1"/>
        </w:rPr>
        <w:t>.</w:t>
      </w:r>
      <w:r>
        <w:rPr>
          <w:color w:val="000000" w:themeColor="text1"/>
        </w:rPr>
        <w:t xml:space="preserve">  STAVUDINE</w:t>
      </w:r>
      <w:r w:rsidR="00D5363B">
        <w:rPr>
          <w:color w:val="000000" w:themeColor="text1"/>
        </w:rPr>
        <w:t>[d4T]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Also  thymidine</w:t>
      </w:r>
      <w:proofErr w:type="gramEnd"/>
      <w:r>
        <w:rPr>
          <w:color w:val="000000" w:themeColor="text1"/>
        </w:rPr>
        <w:t xml:space="preserve"> analogue which acts same as zidovudine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ADR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-Peripheral neuropathy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-Lipodystrophy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-Lactic acidosis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DOSAGE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30Mg BD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LAMIVUDINE[3TC]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>-It’s a deoxycytidine analogue which is phosphorylated intracellularly and inhibits HIV reverse transcriptase as well as HBV DNA polymerase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Pharmacokinetics</w:t>
      </w:r>
    </w:p>
    <w:p w:rsidR="00D5363B" w:rsidRDefault="00D5363B" w:rsidP="009A5200">
      <w:pPr>
        <w:rPr>
          <w:color w:val="000000" w:themeColor="text1"/>
        </w:rPr>
      </w:pPr>
      <w:r>
        <w:rPr>
          <w:color w:val="000000" w:themeColor="text1"/>
        </w:rPr>
        <w:t xml:space="preserve">Has a high oral bioavailability </w:t>
      </w:r>
      <w:r w:rsidR="001A28FC">
        <w:rPr>
          <w:color w:val="000000" w:themeColor="text1"/>
        </w:rPr>
        <w:t>as well as longer plasma t1/</w:t>
      </w:r>
      <w:proofErr w:type="gramStart"/>
      <w:r w:rsidR="001A28FC">
        <w:rPr>
          <w:color w:val="000000" w:themeColor="text1"/>
        </w:rPr>
        <w:t>2  [</w:t>
      </w:r>
      <w:proofErr w:type="gramEnd"/>
      <w:r w:rsidR="001A28FC">
        <w:rPr>
          <w:color w:val="000000" w:themeColor="text1"/>
        </w:rPr>
        <w:t>6-8hrs]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>Intracellular t1/2 is still longer than 12hrs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>Mainly excreted unchanged in urine &amp; can be employed in pts with hepatic insufficiency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Side effects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proofErr w:type="gramStart"/>
      <w:r>
        <w:rPr>
          <w:color w:val="000000" w:themeColor="text1"/>
        </w:rPr>
        <w:t>Headache,Anorexia</w:t>
      </w:r>
      <w:proofErr w:type="gramEnd"/>
      <w:r>
        <w:rPr>
          <w:color w:val="000000" w:themeColor="text1"/>
        </w:rPr>
        <w:t>,Fatique,Abdominal</w:t>
      </w:r>
      <w:proofErr w:type="spellEnd"/>
      <w:r>
        <w:rPr>
          <w:color w:val="000000" w:themeColor="text1"/>
        </w:rPr>
        <w:t xml:space="preserve"> pain ,Rashes ,Nausea, Pancreatitis, 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 xml:space="preserve"> -Neuropathy is rare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-</w:t>
      </w:r>
      <w:proofErr w:type="spellStart"/>
      <w:r>
        <w:rPr>
          <w:color w:val="000000" w:themeColor="text1"/>
        </w:rPr>
        <w:t>Haematological</w:t>
      </w:r>
      <w:proofErr w:type="spellEnd"/>
      <w:r>
        <w:rPr>
          <w:color w:val="000000" w:themeColor="text1"/>
        </w:rPr>
        <w:t xml:space="preserve"> toxicity does not occur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ABACAVIR [ABC]</w:t>
      </w:r>
    </w:p>
    <w:p w:rsidR="001A28FC" w:rsidRDefault="001A28FC" w:rsidP="009A5200">
      <w:pPr>
        <w:rPr>
          <w:color w:val="000000" w:themeColor="text1"/>
        </w:rPr>
      </w:pPr>
      <w:r>
        <w:rPr>
          <w:color w:val="000000" w:themeColor="text1"/>
        </w:rPr>
        <w:t>It’s guanosi</w:t>
      </w:r>
      <w:r w:rsidR="0009010A">
        <w:rPr>
          <w:color w:val="000000" w:themeColor="text1"/>
        </w:rPr>
        <w:t xml:space="preserve">ne analogue which is clinically potent ARV drug that acts after intracellular conversion to </w:t>
      </w:r>
      <w:proofErr w:type="gramStart"/>
      <w:r w:rsidR="0009010A">
        <w:rPr>
          <w:color w:val="000000" w:themeColor="text1"/>
        </w:rPr>
        <w:t>it’s</w:t>
      </w:r>
      <w:proofErr w:type="gramEnd"/>
      <w:r w:rsidR="0009010A">
        <w:rPr>
          <w:color w:val="000000" w:themeColor="text1"/>
        </w:rPr>
        <w:t xml:space="preserve"> triphosphate </w:t>
      </w:r>
    </w:p>
    <w:p w:rsidR="0009010A" w:rsidRDefault="0009010A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</w:t>
      </w:r>
    </w:p>
    <w:p w:rsidR="0009010A" w:rsidRDefault="0009010A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MOA</w:t>
      </w:r>
    </w:p>
    <w:p w:rsidR="0009010A" w:rsidRDefault="0009010A" w:rsidP="009A5200">
      <w:pPr>
        <w:rPr>
          <w:color w:val="000000" w:themeColor="text1"/>
        </w:rPr>
      </w:pPr>
      <w:proofErr w:type="spellStart"/>
      <w:r>
        <w:rPr>
          <w:color w:val="000000" w:themeColor="text1"/>
        </w:rPr>
        <w:t>Carbovir</w:t>
      </w:r>
      <w:proofErr w:type="spellEnd"/>
      <w:r>
        <w:rPr>
          <w:color w:val="000000" w:themeColor="text1"/>
        </w:rPr>
        <w:t xml:space="preserve"> triphosphate in intracellular gets incorporated in </w:t>
      </w:r>
      <w:proofErr w:type="spellStart"/>
      <w:r>
        <w:rPr>
          <w:color w:val="000000" w:themeColor="text1"/>
        </w:rPr>
        <w:t>proviral</w:t>
      </w:r>
      <w:proofErr w:type="spellEnd"/>
      <w:r>
        <w:rPr>
          <w:color w:val="000000" w:themeColor="text1"/>
        </w:rPr>
        <w:t xml:space="preserve"> DNA &amp;terminates chain elongation </w:t>
      </w:r>
    </w:p>
    <w:p w:rsidR="0009010A" w:rsidRDefault="0009010A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</w:t>
      </w:r>
    </w:p>
    <w:p w:rsidR="0009010A" w:rsidRDefault="0009010A" w:rsidP="009A520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                                              </w:t>
      </w:r>
      <w:proofErr w:type="spellStart"/>
      <w:r>
        <w:rPr>
          <w:color w:val="000000" w:themeColor="text1"/>
        </w:rPr>
        <w:t>Pharmacok</w:t>
      </w:r>
      <w:proofErr w:type="spellEnd"/>
    </w:p>
    <w:p w:rsidR="0009010A" w:rsidRDefault="0009010A" w:rsidP="009A5200">
      <w:pPr>
        <w:rPr>
          <w:color w:val="000000" w:themeColor="text1"/>
        </w:rPr>
      </w:pPr>
      <w:r>
        <w:rPr>
          <w:color w:val="000000" w:themeColor="text1"/>
        </w:rPr>
        <w:t>-Has oral bioavailability of 80% and it’s mainly eliminated by metabolism</w:t>
      </w:r>
    </w:p>
    <w:p w:rsidR="0009010A" w:rsidRDefault="0009010A" w:rsidP="009A5200">
      <w:pPr>
        <w:rPr>
          <w:color w:val="000000" w:themeColor="text1"/>
        </w:rPr>
      </w:pPr>
      <w:r>
        <w:rPr>
          <w:color w:val="000000" w:themeColor="text1"/>
        </w:rPr>
        <w:t>-Plasma t1/2 is 1-1</w:t>
      </w:r>
      <w:r w:rsidR="00B43CD4">
        <w:rPr>
          <w:color w:val="000000" w:themeColor="text1"/>
        </w:rPr>
        <w:t>.5hrs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>-Intracellular t1/2 &gt;12hrs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ADR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Hypersensitive </w:t>
      </w:r>
      <w:proofErr w:type="spellStart"/>
      <w:r>
        <w:rPr>
          <w:color w:val="000000" w:themeColor="text1"/>
        </w:rPr>
        <w:t>rxns</w:t>
      </w:r>
      <w:proofErr w:type="spellEnd"/>
      <w:r>
        <w:rPr>
          <w:color w:val="000000" w:themeColor="text1"/>
        </w:rPr>
        <w:t>-;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*Rashes, Abdominal </w:t>
      </w:r>
      <w:proofErr w:type="gramStart"/>
      <w:r>
        <w:rPr>
          <w:color w:val="000000" w:themeColor="text1"/>
        </w:rPr>
        <w:t>pain ,Fever</w:t>
      </w:r>
      <w:proofErr w:type="gramEnd"/>
      <w:r>
        <w:rPr>
          <w:color w:val="000000" w:themeColor="text1"/>
        </w:rPr>
        <w:t xml:space="preserve"> ,Bowel upset ,Flu-like respiratory syndrome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Lypodystrophy</w:t>
      </w:r>
      <w:proofErr w:type="spellEnd"/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>NOTE;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-Should be stopped when </w:t>
      </w:r>
      <w:proofErr w:type="spellStart"/>
      <w:r>
        <w:rPr>
          <w:color w:val="000000" w:themeColor="text1"/>
        </w:rPr>
        <w:t>rxn</w:t>
      </w:r>
      <w:proofErr w:type="spellEnd"/>
      <w:r>
        <w:rPr>
          <w:color w:val="000000" w:themeColor="text1"/>
        </w:rPr>
        <w:t xml:space="preserve"> occurs as fatalities have been recorded when pts developing these </w:t>
      </w:r>
      <w:proofErr w:type="spellStart"/>
      <w:r>
        <w:rPr>
          <w:color w:val="000000" w:themeColor="text1"/>
        </w:rPr>
        <w:t>rxn</w:t>
      </w:r>
      <w:proofErr w:type="spellEnd"/>
      <w:r>
        <w:rPr>
          <w:color w:val="000000" w:themeColor="text1"/>
        </w:rPr>
        <w:t xml:space="preserve"> were further given doses of ABC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DOSAGE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300Mg BD </w:t>
      </w:r>
      <w:proofErr w:type="gramStart"/>
      <w:r>
        <w:rPr>
          <w:color w:val="000000" w:themeColor="text1"/>
        </w:rPr>
        <w:t>Or</w:t>
      </w:r>
      <w:proofErr w:type="gramEnd"/>
      <w:r>
        <w:rPr>
          <w:color w:val="000000" w:themeColor="text1"/>
        </w:rPr>
        <w:t xml:space="preserve"> 600Mg OD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</w:t>
      </w:r>
    </w:p>
    <w:p w:rsidR="00B43CD4" w:rsidRDefault="00B43CD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</w:t>
      </w:r>
      <w:r w:rsidR="00820004">
        <w:rPr>
          <w:color w:val="000000" w:themeColor="text1"/>
        </w:rPr>
        <w:t>TENOFOVIR [TDF]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-It’s the only nucleotide analogue that’s commonly used </w:t>
      </w:r>
      <w:proofErr w:type="gramStart"/>
      <w:r>
        <w:rPr>
          <w:color w:val="000000" w:themeColor="text1"/>
        </w:rPr>
        <w:t>as  anti</w:t>
      </w:r>
      <w:proofErr w:type="gramEnd"/>
      <w:r>
        <w:rPr>
          <w:color w:val="000000" w:themeColor="text1"/>
        </w:rPr>
        <w:t>-HIV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Uses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>-Anti-HIV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>-Active against HBV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ADR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>-Renal toxicity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>-Osteoporosis</w:t>
      </w:r>
    </w:p>
    <w:p w:rsidR="00820004" w:rsidRDefault="00820004" w:rsidP="009A5200">
      <w:pPr>
        <w:rPr>
          <w:color w:val="000000" w:themeColor="text1"/>
        </w:rPr>
      </w:pP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EMTRICITABINE [ FTC]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It’s fluorinated cytidine analogue which is converted intracellularly by cellular kinases into </w:t>
      </w:r>
      <w:proofErr w:type="gramStart"/>
      <w:r>
        <w:rPr>
          <w:color w:val="000000" w:themeColor="text1"/>
        </w:rPr>
        <w:t>it’s</w:t>
      </w:r>
      <w:proofErr w:type="gramEnd"/>
      <w:r>
        <w:rPr>
          <w:color w:val="000000" w:themeColor="text1"/>
        </w:rPr>
        <w:t xml:space="preserve"> triphosphate which acts as HIV reverse transcriptase inhibitor</w:t>
      </w:r>
    </w:p>
    <w:p w:rsidR="00D534DC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P</w:t>
      </w:r>
      <w:r w:rsidR="00D534DC">
        <w:rPr>
          <w:color w:val="000000" w:themeColor="text1"/>
        </w:rPr>
        <w:t>harmacokinetics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-Absorbed </w:t>
      </w:r>
      <w:proofErr w:type="gramStart"/>
      <w:r>
        <w:rPr>
          <w:color w:val="000000" w:themeColor="text1"/>
        </w:rPr>
        <w:t>orally ,little</w:t>
      </w:r>
      <w:proofErr w:type="gramEnd"/>
      <w:r>
        <w:rPr>
          <w:color w:val="000000" w:themeColor="text1"/>
        </w:rPr>
        <w:t xml:space="preserve"> metabolized and largely excreted unchanged by the kidney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-Plasma t1/2 10 </w:t>
      </w:r>
      <w:proofErr w:type="spellStart"/>
      <w:proofErr w:type="gramStart"/>
      <w:r>
        <w:rPr>
          <w:color w:val="000000" w:themeColor="text1"/>
        </w:rPr>
        <w:t>hrs</w:t>
      </w:r>
      <w:proofErr w:type="spellEnd"/>
      <w:r>
        <w:rPr>
          <w:color w:val="000000" w:themeColor="text1"/>
        </w:rPr>
        <w:t xml:space="preserve"> ,intracellular</w:t>
      </w:r>
      <w:proofErr w:type="gramEnd"/>
      <w:r>
        <w:rPr>
          <w:color w:val="000000" w:themeColor="text1"/>
        </w:rPr>
        <w:t xml:space="preserve"> t1/2 is longer more than 40 </w:t>
      </w:r>
      <w:proofErr w:type="spellStart"/>
      <w:r>
        <w:rPr>
          <w:color w:val="000000" w:themeColor="text1"/>
        </w:rPr>
        <w:t>hrs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permiting</w:t>
      </w:r>
      <w:proofErr w:type="spellEnd"/>
      <w:r>
        <w:rPr>
          <w:color w:val="000000" w:themeColor="text1"/>
        </w:rPr>
        <w:t xml:space="preserve"> once daily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lastRenderedPageBreak/>
        <w:t>-Dose reduction in renal impairment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shldn’t</w:t>
      </w:r>
      <w:proofErr w:type="spellEnd"/>
      <w:r>
        <w:rPr>
          <w:color w:val="000000" w:themeColor="text1"/>
        </w:rPr>
        <w:t xml:space="preserve"> be used in coinfected </w:t>
      </w:r>
      <w:proofErr w:type="gramStart"/>
      <w:r>
        <w:rPr>
          <w:color w:val="000000" w:themeColor="text1"/>
        </w:rPr>
        <w:t>pts[</w:t>
      </w:r>
      <w:proofErr w:type="gramEnd"/>
      <w:r>
        <w:rPr>
          <w:color w:val="000000" w:themeColor="text1"/>
        </w:rPr>
        <w:t xml:space="preserve">HIV-HBV pts]  because it causes rise in viral load 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Uses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>-Used in HBV mgt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>-Used as anti-HIV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ADR 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-Fatigue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-Headache</w:t>
      </w:r>
    </w:p>
    <w:p w:rsidR="00D534DC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-Nausea</w:t>
      </w:r>
    </w:p>
    <w:p w:rsidR="000D76A0" w:rsidRDefault="00D534DC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0D76A0">
        <w:rPr>
          <w:color w:val="000000" w:themeColor="text1"/>
        </w:rPr>
        <w:t xml:space="preserve"> -</w:t>
      </w:r>
      <w:proofErr w:type="spellStart"/>
      <w:r w:rsidR="000D76A0">
        <w:rPr>
          <w:color w:val="000000" w:themeColor="text1"/>
        </w:rPr>
        <w:t>Diarrhoea</w:t>
      </w:r>
      <w:proofErr w:type="spellEnd"/>
    </w:p>
    <w:p w:rsidR="000D76A0" w:rsidRDefault="000D76A0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-Skin discoloration </w:t>
      </w:r>
    </w:p>
    <w:p w:rsidR="000D76A0" w:rsidRDefault="000D76A0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DOSAGE</w:t>
      </w:r>
    </w:p>
    <w:p w:rsidR="00D534DC" w:rsidRDefault="000D76A0" w:rsidP="009A5200">
      <w:pPr>
        <w:rPr>
          <w:color w:val="000000" w:themeColor="text1"/>
        </w:rPr>
      </w:pPr>
      <w:r>
        <w:rPr>
          <w:color w:val="000000" w:themeColor="text1"/>
        </w:rPr>
        <w:t>200Mg OD as FTC tablet.</w:t>
      </w:r>
      <w:r w:rsidR="00D534DC">
        <w:rPr>
          <w:color w:val="000000" w:themeColor="text1"/>
        </w:rPr>
        <w:t xml:space="preserve"> 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820004" w:rsidRDefault="00820004" w:rsidP="009A520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</w:t>
      </w:r>
    </w:p>
    <w:p w:rsidR="009A5200" w:rsidRPr="009A5200" w:rsidRDefault="009A5200" w:rsidP="009A5200">
      <w:pPr>
        <w:rPr>
          <w:color w:val="000000" w:themeColor="text1"/>
        </w:rPr>
      </w:pPr>
    </w:p>
    <w:p w:rsidR="003F3802" w:rsidRDefault="003F3802" w:rsidP="003F3802">
      <w:pPr>
        <w:pStyle w:val="ListParagraph"/>
        <w:rPr>
          <w:color w:val="000000" w:themeColor="text1"/>
        </w:rPr>
      </w:pPr>
    </w:p>
    <w:p w:rsidR="00B52425" w:rsidRPr="003F3802" w:rsidRDefault="00B52425" w:rsidP="003F3802">
      <w:pPr>
        <w:rPr>
          <w:color w:val="000000" w:themeColor="text1"/>
        </w:rPr>
      </w:pPr>
      <w:r w:rsidRPr="003F3802">
        <w:rPr>
          <w:color w:val="000000" w:themeColor="text1"/>
        </w:rPr>
        <w:t xml:space="preserve"> </w:t>
      </w:r>
    </w:p>
    <w:p w:rsidR="00646C5D" w:rsidRPr="00233D3E" w:rsidRDefault="00646C5D" w:rsidP="00646C5D">
      <w:pPr>
        <w:rPr>
          <w:color w:val="000000" w:themeColor="text1"/>
        </w:rPr>
      </w:pPr>
    </w:p>
    <w:p w:rsidR="00233D3E" w:rsidRPr="00233D3E" w:rsidRDefault="00233D3E" w:rsidP="005D5EE2">
      <w:pPr>
        <w:rPr>
          <w:color w:val="000000" w:themeColor="text1"/>
        </w:rPr>
      </w:pPr>
    </w:p>
    <w:sectPr w:rsidR="00233D3E" w:rsidRPr="0023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54C3"/>
    <w:multiLevelType w:val="hybridMultilevel"/>
    <w:tmpl w:val="F26485A6"/>
    <w:lvl w:ilvl="0" w:tplc="1CD21A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2D6267E"/>
    <w:multiLevelType w:val="hybridMultilevel"/>
    <w:tmpl w:val="4B2413E8"/>
    <w:lvl w:ilvl="0" w:tplc="1F66EA4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8"/>
    <w:rsid w:val="00033722"/>
    <w:rsid w:val="0009010A"/>
    <w:rsid w:val="000D76A0"/>
    <w:rsid w:val="001A28FC"/>
    <w:rsid w:val="001D3407"/>
    <w:rsid w:val="00233D3E"/>
    <w:rsid w:val="002D34E8"/>
    <w:rsid w:val="003F3802"/>
    <w:rsid w:val="004174D3"/>
    <w:rsid w:val="005D5EE2"/>
    <w:rsid w:val="00646C5D"/>
    <w:rsid w:val="006A5F05"/>
    <w:rsid w:val="006B1909"/>
    <w:rsid w:val="00820004"/>
    <w:rsid w:val="0083038D"/>
    <w:rsid w:val="009A5200"/>
    <w:rsid w:val="009B0E41"/>
    <w:rsid w:val="00B43CD4"/>
    <w:rsid w:val="00B52425"/>
    <w:rsid w:val="00C77083"/>
    <w:rsid w:val="00CE10E5"/>
    <w:rsid w:val="00D534DC"/>
    <w:rsid w:val="00D5363B"/>
    <w:rsid w:val="00F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86AC"/>
  <w15:chartTrackingRefBased/>
  <w15:docId w15:val="{3934BB3D-AE72-4656-A184-122D1449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KITHOKOI</dc:creator>
  <cp:keywords/>
  <dc:description/>
  <cp:lastModifiedBy>KITHOKOI</cp:lastModifiedBy>
  <cp:revision>2</cp:revision>
  <dcterms:created xsi:type="dcterms:W3CDTF">2022-01-24T11:28:00Z</dcterms:created>
  <dcterms:modified xsi:type="dcterms:W3CDTF">2022-01-24T11:28:00Z</dcterms:modified>
</cp:coreProperties>
</file>