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1B4F" w14:textId="6F8DB1CA" w:rsidR="00550A73" w:rsidRPr="009D4256" w:rsidRDefault="00E52D2A" w:rsidP="008D5B9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D425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Alter The </w:t>
      </w:r>
      <w:r w:rsidR="008D5B92" w:rsidRPr="009D4256">
        <w:rPr>
          <w:rFonts w:ascii="Times New Roman" w:hAnsi="Times New Roman" w:cs="Times New Roman"/>
          <w:b/>
          <w:bCs/>
          <w:sz w:val="40"/>
          <w:szCs w:val="40"/>
          <w:u w:val="single"/>
        </w:rPr>
        <w:t>Auto-Coder</w:t>
      </w:r>
      <w:r w:rsidRPr="009D4256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  <w:r w:rsidR="008D5B92" w:rsidRPr="009D425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Guide</w:t>
      </w:r>
    </w:p>
    <w:p w14:paraId="4DBB0679" w14:textId="77777777" w:rsidR="009D4256" w:rsidRDefault="009D4256" w:rsidP="003531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CD1B57" w14:textId="1532823C" w:rsidR="00E52D2A" w:rsidRDefault="00E52D2A" w:rsidP="003531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Customize 0</w:t>
      </w:r>
    </w:p>
    <w:p w14:paraId="092288C2" w14:textId="6495AF42" w:rsidR="00E52D2A" w:rsidRDefault="00E52D2A" w:rsidP="00353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</w:t>
      </w:r>
      <w:r w:rsidRPr="00E52D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16518F" wp14:editId="2A43976B">
            <wp:extent cx="929721" cy="13717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defines a discussion – everything that comes after this is the code for Discussion 1</w:t>
      </w:r>
    </w:p>
    <w:p w14:paraId="5D71724F" w14:textId="77777777" w:rsidR="00E52D2A" w:rsidRPr="00E52D2A" w:rsidRDefault="00E52D2A" w:rsidP="003531E9">
      <w:pPr>
        <w:rPr>
          <w:rFonts w:ascii="Times New Roman" w:hAnsi="Times New Roman" w:cs="Times New Roman"/>
          <w:sz w:val="24"/>
          <w:szCs w:val="24"/>
        </w:rPr>
      </w:pPr>
    </w:p>
    <w:p w14:paraId="31EEAB0B" w14:textId="489EA4BB" w:rsidR="003531E9" w:rsidRDefault="003531E9" w:rsidP="003531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31E9">
        <w:rPr>
          <w:rFonts w:ascii="Times New Roman" w:hAnsi="Times New Roman" w:cs="Times New Roman"/>
          <w:b/>
          <w:bCs/>
          <w:sz w:val="24"/>
          <w:szCs w:val="24"/>
        </w:rPr>
        <w:t>Customize 1</w:t>
      </w:r>
    </w:p>
    <w:p w14:paraId="53B90F68" w14:textId="3B866EB4" w:rsidR="008D5B92" w:rsidRDefault="003531E9" w:rsidP="008D5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</w:t>
      </w:r>
      <w:r w:rsidRPr="003531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78A75" wp14:editId="40479BF2">
            <wp:extent cx="3223539" cy="137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isolates anything that needs to be kept uppercase. The autocoder makes all </w:t>
      </w:r>
      <w:proofErr w:type="gramStart"/>
      <w:r>
        <w:rPr>
          <w:rFonts w:ascii="Times New Roman" w:hAnsi="Times New Roman" w:cs="Times New Roman"/>
          <w:sz w:val="24"/>
          <w:szCs w:val="24"/>
        </w:rPr>
        <w:t>characters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lowercase, and</w:t>
      </w:r>
      <w:r w:rsidR="008B4CD2">
        <w:rPr>
          <w:rFonts w:ascii="Times New Roman" w:hAnsi="Times New Roman" w:cs="Times New Roman"/>
          <w:sz w:val="24"/>
          <w:szCs w:val="24"/>
        </w:rPr>
        <w:t>, for example,</w:t>
      </w:r>
      <w:r>
        <w:rPr>
          <w:rFonts w:ascii="Times New Roman" w:hAnsi="Times New Roman" w:cs="Times New Roman"/>
          <w:sz w:val="24"/>
          <w:szCs w:val="24"/>
        </w:rPr>
        <w:t xml:space="preserve"> in order to identify an answer ‘A’ from the article ‘a’</w:t>
      </w:r>
      <w:r w:rsidR="00E36D8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E36D86">
        <w:rPr>
          <w:rFonts w:ascii="Times New Roman" w:hAnsi="Times New Roman" w:cs="Times New Roman"/>
          <w:sz w:val="24"/>
          <w:szCs w:val="24"/>
        </w:rPr>
        <w:t xml:space="preserve">some </w:t>
      </w:r>
      <w:r>
        <w:rPr>
          <w:rFonts w:ascii="Times New Roman" w:hAnsi="Times New Roman" w:cs="Times New Roman"/>
          <w:sz w:val="24"/>
          <w:szCs w:val="24"/>
        </w:rPr>
        <w:t>other details</w:t>
      </w:r>
      <w:r w:rsidR="00E36D86">
        <w:rPr>
          <w:rFonts w:ascii="Times New Roman" w:hAnsi="Times New Roman" w:cs="Times New Roman"/>
          <w:sz w:val="24"/>
          <w:szCs w:val="24"/>
        </w:rPr>
        <w:t>) they need to be written in capital letters. The reason that some</w:t>
      </w:r>
      <w:r w:rsidR="008B4CD2">
        <w:rPr>
          <w:rFonts w:ascii="Times New Roman" w:hAnsi="Times New Roman" w:cs="Times New Roman"/>
          <w:sz w:val="24"/>
          <w:szCs w:val="24"/>
        </w:rPr>
        <w:t xml:space="preserve"> other</w:t>
      </w:r>
      <w:r w:rsidR="00E36D86">
        <w:rPr>
          <w:rFonts w:ascii="Times New Roman" w:hAnsi="Times New Roman" w:cs="Times New Roman"/>
          <w:sz w:val="24"/>
          <w:szCs w:val="24"/>
        </w:rPr>
        <w:t xml:space="preserve"> answers</w:t>
      </w:r>
      <w:r w:rsidR="008B4CD2">
        <w:rPr>
          <w:rFonts w:ascii="Times New Roman" w:hAnsi="Times New Roman" w:cs="Times New Roman"/>
          <w:sz w:val="24"/>
          <w:szCs w:val="24"/>
        </w:rPr>
        <w:t xml:space="preserve"> (e.g., SAR, G) </w:t>
      </w:r>
      <w:r w:rsidR="00E36D86">
        <w:rPr>
          <w:rFonts w:ascii="Times New Roman" w:hAnsi="Times New Roman" w:cs="Times New Roman"/>
          <w:sz w:val="24"/>
          <w:szCs w:val="24"/>
        </w:rPr>
        <w:t xml:space="preserve">are listed here is because in the </w:t>
      </w:r>
      <w:r w:rsidR="008B4CD2">
        <w:rPr>
          <w:rFonts w:ascii="Times New Roman" w:hAnsi="Times New Roman" w:cs="Times New Roman"/>
          <w:sz w:val="24"/>
          <w:szCs w:val="24"/>
        </w:rPr>
        <w:t xml:space="preserve">stimuli they are seen as capital letters, thus are to be written as capital letters by transcribers, and thus need to be specifically forced to stay in all CAPS. </w:t>
      </w:r>
    </w:p>
    <w:p w14:paraId="2F51C842" w14:textId="77777777" w:rsidR="009659CD" w:rsidRDefault="009659CD" w:rsidP="008D5B92">
      <w:pPr>
        <w:rPr>
          <w:rFonts w:ascii="Times New Roman" w:hAnsi="Times New Roman" w:cs="Times New Roman"/>
          <w:sz w:val="24"/>
          <w:szCs w:val="24"/>
        </w:rPr>
      </w:pPr>
    </w:p>
    <w:p w14:paraId="782E9D04" w14:textId="253E2F51" w:rsidR="008D6842" w:rsidRDefault="009659CD" w:rsidP="008D5B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Customize 2</w:t>
      </w:r>
    </w:p>
    <w:p w14:paraId="5DA9EDB9" w14:textId="12B1D9D2" w:rsidR="009659CD" w:rsidRDefault="009659CD" w:rsidP="008D5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</w:t>
      </w:r>
      <w:r w:rsidRPr="009659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0F6F29" wp14:editId="3B283C4E">
            <wp:extent cx="1265030" cy="16765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indexes the first question, and indexing is pythonic:</w:t>
      </w:r>
      <w:r>
        <w:rPr>
          <w:rFonts w:ascii="Times New Roman" w:hAnsi="Times New Roman" w:cs="Times New Roman"/>
          <w:sz w:val="24"/>
          <w:szCs w:val="24"/>
        </w:rPr>
        <w:br/>
        <w:t>Question</w:t>
      </w:r>
      <w:r>
        <w:rPr>
          <w:rFonts w:ascii="Times New Roman" w:hAnsi="Times New Roman" w:cs="Times New Roman"/>
          <w:sz w:val="24"/>
          <w:szCs w:val="24"/>
        </w:rPr>
        <w:t xml:space="preserve"> 1 the index should be [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the index should be [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the index should be [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36D59A1F" w14:textId="77777777" w:rsidR="009659CD" w:rsidRPr="009659CD" w:rsidRDefault="009659CD" w:rsidP="008D5B92">
      <w:pPr>
        <w:rPr>
          <w:rFonts w:ascii="Times New Roman" w:hAnsi="Times New Roman" w:cs="Times New Roman"/>
          <w:sz w:val="24"/>
          <w:szCs w:val="24"/>
        </w:rPr>
      </w:pPr>
    </w:p>
    <w:p w14:paraId="5D20F1C6" w14:textId="715E28B8" w:rsidR="008D6842" w:rsidRPr="008D6842" w:rsidRDefault="008D6842" w:rsidP="008D5B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6842">
        <w:rPr>
          <w:rFonts w:ascii="Times New Roman" w:hAnsi="Times New Roman" w:cs="Times New Roman"/>
          <w:b/>
          <w:bCs/>
          <w:sz w:val="24"/>
          <w:szCs w:val="24"/>
        </w:rPr>
        <w:t xml:space="preserve">Customize </w:t>
      </w:r>
      <w:r w:rsidR="00CD305F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79F04E4" w14:textId="68F29EA0" w:rsidR="008D6842" w:rsidRDefault="008D6842" w:rsidP="008D5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</w:t>
      </w:r>
      <w:r w:rsidRPr="008D68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1CF7E" wp14:editId="13B1F908">
            <wp:extent cx="1257409" cy="22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defines the correct answer for that specific question. For each question, alter to your correct answer OPTION (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A, B, C) and NOT correct answer (e.g. Eiffel Tower). </w:t>
      </w:r>
    </w:p>
    <w:p w14:paraId="3EBC3F96" w14:textId="77777777" w:rsidR="008D6842" w:rsidRDefault="008D6842" w:rsidP="008D5B92">
      <w:pPr>
        <w:rPr>
          <w:rFonts w:ascii="Times New Roman" w:hAnsi="Times New Roman" w:cs="Times New Roman"/>
          <w:sz w:val="24"/>
          <w:szCs w:val="24"/>
        </w:rPr>
      </w:pPr>
    </w:p>
    <w:p w14:paraId="2541D70B" w14:textId="5E0AA1FC" w:rsidR="008D6842" w:rsidRPr="008D6842" w:rsidRDefault="008D6842" w:rsidP="008D5B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6842">
        <w:rPr>
          <w:rFonts w:ascii="Times New Roman" w:hAnsi="Times New Roman" w:cs="Times New Roman"/>
          <w:b/>
          <w:bCs/>
          <w:sz w:val="24"/>
          <w:szCs w:val="24"/>
        </w:rPr>
        <w:t xml:space="preserve">Customize </w:t>
      </w:r>
      <w:r w:rsidR="00CD305F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2339444" w14:textId="7C889464" w:rsidR="008D6842" w:rsidRDefault="008D6842" w:rsidP="008D5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</w:t>
      </w:r>
      <w:r w:rsidRPr="008D68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77B467" wp14:editId="09508194">
            <wp:extent cx="1310754" cy="9906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9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defines the Combined Wrong Answers for Both participants. Alter accordingly for the specific question. </w:t>
      </w:r>
    </w:p>
    <w:p w14:paraId="1EB1A9FB" w14:textId="20D2BA28" w:rsidR="008D6842" w:rsidRDefault="008D6842" w:rsidP="008D5B92">
      <w:pPr>
        <w:rPr>
          <w:rFonts w:ascii="Times New Roman" w:hAnsi="Times New Roman" w:cs="Times New Roman"/>
          <w:sz w:val="24"/>
          <w:szCs w:val="24"/>
        </w:rPr>
      </w:pPr>
    </w:p>
    <w:p w14:paraId="4F3C5E4E" w14:textId="1AF41F29" w:rsidR="008D6842" w:rsidRPr="008D6842" w:rsidRDefault="008D6842" w:rsidP="008D5B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6842">
        <w:rPr>
          <w:rFonts w:ascii="Times New Roman" w:hAnsi="Times New Roman" w:cs="Times New Roman"/>
          <w:b/>
          <w:bCs/>
          <w:sz w:val="24"/>
          <w:szCs w:val="24"/>
        </w:rPr>
        <w:t xml:space="preserve">Customize </w:t>
      </w:r>
      <w:r w:rsidR="00CD305F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67BA9BD" w14:textId="202A0902" w:rsidR="008D6842" w:rsidRDefault="00634472" w:rsidP="008D5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code </w:t>
      </w:r>
      <w:r w:rsidRPr="00634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F78C4" wp14:editId="7BE8C0C8">
            <wp:extent cx="3482642" cy="12193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2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is a dictionary for the detail options. This is for printing on the excel sheet, and is not used for identifying details in the transcript. </w:t>
      </w:r>
    </w:p>
    <w:p w14:paraId="07A864FA" w14:textId="623676BA" w:rsidR="00634472" w:rsidRDefault="00634472" w:rsidP="008D5B92">
      <w:pPr>
        <w:rPr>
          <w:rFonts w:ascii="Times New Roman" w:hAnsi="Times New Roman" w:cs="Times New Roman"/>
          <w:sz w:val="24"/>
          <w:szCs w:val="24"/>
        </w:rPr>
      </w:pPr>
    </w:p>
    <w:p w14:paraId="5E75A857" w14:textId="7FBE206F" w:rsidR="00634472" w:rsidRPr="00634472" w:rsidRDefault="00634472" w:rsidP="008D5B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472">
        <w:rPr>
          <w:rFonts w:ascii="Times New Roman" w:hAnsi="Times New Roman" w:cs="Times New Roman"/>
          <w:b/>
          <w:bCs/>
          <w:sz w:val="24"/>
          <w:szCs w:val="24"/>
        </w:rPr>
        <w:t xml:space="preserve">Customize </w:t>
      </w:r>
      <w:r w:rsidR="00CD305F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C01EC09" w14:textId="3A24B09E" w:rsidR="008D5B92" w:rsidRDefault="00634472" w:rsidP="008D5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</w:t>
      </w:r>
      <w:r w:rsidRPr="00634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6F9734" wp14:editId="630881C0">
            <wp:extent cx="1386960" cy="13717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identifies who spoke first in the discussion. For question 1 the index should be </w:t>
      </w:r>
      <w:r w:rsidR="00AC4B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="00AC4BD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, and for other questions it should be </w:t>
      </w:r>
      <w:r w:rsidR="00AC4BDC">
        <w:rPr>
          <w:rFonts w:ascii="Times New Roman" w:hAnsi="Times New Roman" w:cs="Times New Roman"/>
          <w:sz w:val="24"/>
          <w:szCs w:val="24"/>
        </w:rPr>
        <w:t xml:space="preserve">[2]. It is different for question 1’s because the transcript does not begin with a </w:t>
      </w:r>
      <w:proofErr w:type="spellStart"/>
      <w:r w:rsidR="00AC4BDC">
        <w:rPr>
          <w:rFonts w:ascii="Times New Roman" w:hAnsi="Times New Roman" w:cs="Times New Roman"/>
          <w:sz w:val="24"/>
          <w:szCs w:val="24"/>
        </w:rPr>
        <w:t>tilda</w:t>
      </w:r>
      <w:proofErr w:type="spellEnd"/>
      <w:r w:rsidR="00AC4BDC">
        <w:rPr>
          <w:rFonts w:ascii="Times New Roman" w:hAnsi="Times New Roman" w:cs="Times New Roman"/>
          <w:sz w:val="24"/>
          <w:szCs w:val="24"/>
        </w:rPr>
        <w:t xml:space="preserve"> (~), which is </w:t>
      </w:r>
      <w:r w:rsidR="00E52D2A">
        <w:rPr>
          <w:rFonts w:ascii="Times New Roman" w:hAnsi="Times New Roman" w:cs="Times New Roman"/>
          <w:sz w:val="24"/>
          <w:szCs w:val="24"/>
        </w:rPr>
        <w:t>effectively removed</w:t>
      </w:r>
      <w:r w:rsidR="00AC4BDC">
        <w:rPr>
          <w:rFonts w:ascii="Times New Roman" w:hAnsi="Times New Roman" w:cs="Times New Roman"/>
          <w:sz w:val="24"/>
          <w:szCs w:val="24"/>
        </w:rPr>
        <w:t xml:space="preserve"> during </w:t>
      </w:r>
      <w:r w:rsidR="00E52D2A">
        <w:rPr>
          <w:rFonts w:ascii="Times New Roman" w:hAnsi="Times New Roman" w:cs="Times New Roman"/>
          <w:sz w:val="24"/>
          <w:szCs w:val="24"/>
        </w:rPr>
        <w:t>splicing</w:t>
      </w:r>
      <w:r w:rsidR="00AC4BDC">
        <w:rPr>
          <w:rFonts w:ascii="Times New Roman" w:hAnsi="Times New Roman" w:cs="Times New Roman"/>
          <w:sz w:val="24"/>
          <w:szCs w:val="24"/>
        </w:rPr>
        <w:t xml:space="preserve">. Therefore, the first item in the list is empty for all non-question 1 items. </w:t>
      </w:r>
    </w:p>
    <w:p w14:paraId="26D1DF1F" w14:textId="6C6BADFE" w:rsidR="008D5B92" w:rsidRDefault="008D5B92" w:rsidP="008D5B92">
      <w:pPr>
        <w:rPr>
          <w:rFonts w:ascii="Times New Roman" w:hAnsi="Times New Roman" w:cs="Times New Roman"/>
          <w:sz w:val="24"/>
          <w:szCs w:val="24"/>
        </w:rPr>
      </w:pPr>
    </w:p>
    <w:p w14:paraId="79FEDFBB" w14:textId="63F4F0EE" w:rsidR="00AC4BDC" w:rsidRPr="00631E20" w:rsidRDefault="00AC4BDC" w:rsidP="008D5B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1E20">
        <w:rPr>
          <w:rFonts w:ascii="Times New Roman" w:hAnsi="Times New Roman" w:cs="Times New Roman"/>
          <w:b/>
          <w:bCs/>
          <w:sz w:val="24"/>
          <w:szCs w:val="24"/>
        </w:rPr>
        <w:t xml:space="preserve">Customize </w:t>
      </w:r>
      <w:r w:rsidR="00CD305F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163BB51C" w14:textId="1B4158AE" w:rsidR="00AC4BDC" w:rsidRDefault="00AC4BDC" w:rsidP="008D5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code </w:t>
      </w:r>
      <w:r w:rsidRPr="00AC4B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605A0" wp14:editId="3BA26B98">
            <wp:extent cx="5943600" cy="147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identifies details from the transcript. For one of the questions, the option is </w:t>
      </w:r>
      <w:r w:rsidR="00631E2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A) red</w:t>
      </w:r>
      <w:r w:rsidR="00631E2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and thus the code identifies both methods that the </w:t>
      </w:r>
      <w:r w:rsidR="006047DC">
        <w:rPr>
          <w:rFonts w:ascii="Times New Roman" w:hAnsi="Times New Roman" w:cs="Times New Roman"/>
          <w:sz w:val="24"/>
          <w:szCs w:val="24"/>
        </w:rPr>
        <w:t>participants</w:t>
      </w:r>
      <w:r>
        <w:rPr>
          <w:rFonts w:ascii="Times New Roman" w:hAnsi="Times New Roman" w:cs="Times New Roman"/>
          <w:sz w:val="24"/>
          <w:szCs w:val="24"/>
        </w:rPr>
        <w:t xml:space="preserve"> can use to identify the detail. This becomes </w:t>
      </w:r>
      <w:r w:rsidR="00631E20">
        <w:rPr>
          <w:rFonts w:ascii="Times New Roman" w:hAnsi="Times New Roman" w:cs="Times New Roman"/>
          <w:sz w:val="24"/>
          <w:szCs w:val="24"/>
        </w:rPr>
        <w:t>trickier</w:t>
      </w:r>
      <w:r>
        <w:rPr>
          <w:rFonts w:ascii="Times New Roman" w:hAnsi="Times New Roman" w:cs="Times New Roman"/>
          <w:sz w:val="24"/>
          <w:szCs w:val="24"/>
        </w:rPr>
        <w:t xml:space="preserve"> with multi-word items, or for items that may be mentioned </w:t>
      </w:r>
      <w:r w:rsidR="006047DC">
        <w:rPr>
          <w:rFonts w:ascii="Times New Roman" w:hAnsi="Times New Roman" w:cs="Times New Roman"/>
          <w:sz w:val="24"/>
          <w:szCs w:val="24"/>
        </w:rPr>
        <w:t>outside of confirmation of details. For example, if a detail was “red chair” you may write code something like:</w:t>
      </w:r>
    </w:p>
    <w:p w14:paraId="16D0D408" w14:textId="1A19B30D" w:rsidR="006047DC" w:rsidRPr="00631E20" w:rsidRDefault="006047DC" w:rsidP="008D5B9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31E20">
        <w:rPr>
          <w:rFonts w:ascii="Times New Roman" w:hAnsi="Times New Roman" w:cs="Times New Roman"/>
          <w:i/>
          <w:iCs/>
          <w:sz w:val="24"/>
          <w:szCs w:val="24"/>
        </w:rPr>
        <w:t>if ‘person 2’ in each_sentence and ‘</w:t>
      </w:r>
      <w:r w:rsidRPr="00631E20">
        <w:rPr>
          <w:rFonts w:ascii="Times New Roman" w:hAnsi="Times New Roman" w:cs="Times New Roman"/>
          <w:i/>
          <w:iCs/>
          <w:color w:val="FF0000"/>
          <w:sz w:val="24"/>
          <w:szCs w:val="24"/>
        </w:rPr>
        <w:t>red</w:t>
      </w:r>
      <w:r w:rsidRPr="00631E20">
        <w:rPr>
          <w:rFonts w:ascii="Times New Roman" w:hAnsi="Times New Roman" w:cs="Times New Roman"/>
          <w:i/>
          <w:iCs/>
          <w:sz w:val="24"/>
          <w:szCs w:val="24"/>
        </w:rPr>
        <w:t>’ in each_sentence or ‘person 2’ in each sentence and ‘</w:t>
      </w:r>
      <w:r w:rsidRPr="00631E20">
        <w:rPr>
          <w:rFonts w:ascii="Times New Roman" w:hAnsi="Times New Roman" w:cs="Times New Roman"/>
          <w:i/>
          <w:iCs/>
          <w:color w:val="FF0000"/>
          <w:sz w:val="24"/>
          <w:szCs w:val="24"/>
        </w:rPr>
        <w:t>chair</w:t>
      </w:r>
      <w:r w:rsidRPr="00631E20">
        <w:rPr>
          <w:rFonts w:ascii="Times New Roman" w:hAnsi="Times New Roman" w:cs="Times New Roman"/>
          <w:i/>
          <w:iCs/>
          <w:sz w:val="24"/>
          <w:szCs w:val="24"/>
        </w:rPr>
        <w:t>’ in each_sentence or ‘person 2’ in each_sentence and “</w:t>
      </w:r>
      <w:r w:rsidRPr="00631E20">
        <w:rPr>
          <w:rFonts w:ascii="Times New Roman" w:hAnsi="Times New Roman" w:cs="Times New Roman"/>
          <w:i/>
          <w:iCs/>
          <w:color w:val="FF0000"/>
          <w:sz w:val="24"/>
          <w:szCs w:val="24"/>
        </w:rPr>
        <w:t>A</w:t>
      </w:r>
      <w:r w:rsidRPr="00631E20">
        <w:rPr>
          <w:rFonts w:ascii="Times New Roman" w:hAnsi="Times New Roman" w:cs="Times New Roman"/>
          <w:i/>
          <w:iCs/>
          <w:sz w:val="24"/>
          <w:szCs w:val="24"/>
        </w:rPr>
        <w:t>” in each_sentence:</w:t>
      </w:r>
    </w:p>
    <w:p w14:paraId="66F6A9F9" w14:textId="18472893" w:rsidR="006047DC" w:rsidRDefault="006047DC" w:rsidP="008D5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gathers all of the typical ways a participant might mention the detail:</w:t>
      </w:r>
    </w:p>
    <w:p w14:paraId="7CEC44EF" w14:textId="4AA47B3B" w:rsidR="006047DC" w:rsidRDefault="006047DC" w:rsidP="00C604F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Participant 1: I saw a </w:t>
      </w:r>
      <w:r w:rsidRPr="00631E20">
        <w:rPr>
          <w:rFonts w:ascii="Times New Roman" w:hAnsi="Times New Roman" w:cs="Times New Roman"/>
          <w:color w:val="FF0000"/>
          <w:sz w:val="24"/>
          <w:szCs w:val="24"/>
        </w:rPr>
        <w:t>red chair</w:t>
      </w:r>
    </w:p>
    <w:p w14:paraId="23185D81" w14:textId="0BA1400D" w:rsidR="006047DC" w:rsidRDefault="006047DC" w:rsidP="00C604F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Participant 2: Yea, I saw it too. </w:t>
      </w:r>
      <w:r w:rsidR="00850076">
        <w:rPr>
          <w:rFonts w:ascii="Times New Roman" w:hAnsi="Times New Roman" w:cs="Times New Roman"/>
          <w:sz w:val="24"/>
          <w:szCs w:val="24"/>
        </w:rPr>
        <w:t>And i</w:t>
      </w:r>
      <w:r>
        <w:rPr>
          <w:rFonts w:ascii="Times New Roman" w:hAnsi="Times New Roman" w:cs="Times New Roman"/>
          <w:sz w:val="24"/>
          <w:szCs w:val="24"/>
        </w:rPr>
        <w:t xml:space="preserve">t was definitely </w:t>
      </w:r>
      <w:r w:rsidRPr="00631E20">
        <w:rPr>
          <w:rFonts w:ascii="Times New Roman" w:hAnsi="Times New Roman" w:cs="Times New Roman"/>
          <w:color w:val="FF0000"/>
          <w:sz w:val="24"/>
          <w:szCs w:val="24"/>
        </w:rPr>
        <w:t>red</w:t>
      </w:r>
      <w:r>
        <w:rPr>
          <w:rFonts w:ascii="Times New Roman" w:hAnsi="Times New Roman" w:cs="Times New Roman"/>
          <w:sz w:val="24"/>
          <w:szCs w:val="24"/>
        </w:rPr>
        <w:t xml:space="preserve">, yea. </w:t>
      </w:r>
    </w:p>
    <w:p w14:paraId="6AB74ECB" w14:textId="70631F5E" w:rsidR="00C604FE" w:rsidRPr="00C604FE" w:rsidRDefault="00C604FE" w:rsidP="00C604F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604FE">
        <w:rPr>
          <w:rFonts w:ascii="Times New Roman" w:hAnsi="Times New Roman" w:cs="Times New Roman"/>
          <w:b/>
          <w:bCs/>
          <w:sz w:val="24"/>
          <w:szCs w:val="24"/>
        </w:rPr>
        <w:t xml:space="preserve">Both identified as mentioning </w:t>
      </w:r>
      <w:r w:rsidR="00631E20">
        <w:rPr>
          <w:rFonts w:ascii="Times New Roman" w:hAnsi="Times New Roman" w:cs="Times New Roman"/>
          <w:b/>
          <w:bCs/>
          <w:sz w:val="24"/>
          <w:szCs w:val="24"/>
        </w:rPr>
        <w:t xml:space="preserve">the item </w:t>
      </w:r>
      <w:r w:rsidR="00850076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C604FE">
        <w:rPr>
          <w:rFonts w:ascii="Times New Roman" w:hAnsi="Times New Roman" w:cs="Times New Roman"/>
          <w:b/>
          <w:bCs/>
          <w:sz w:val="24"/>
          <w:szCs w:val="24"/>
        </w:rPr>
        <w:t>red chair</w:t>
      </w:r>
      <w:r w:rsidR="0085007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E420914" w14:textId="2C367179" w:rsidR="006047DC" w:rsidRDefault="006047DC" w:rsidP="008D5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this must be </w:t>
      </w:r>
      <w:r w:rsidR="00C604FE">
        <w:rPr>
          <w:rFonts w:ascii="Times New Roman" w:hAnsi="Times New Roman" w:cs="Times New Roman"/>
          <w:sz w:val="24"/>
          <w:szCs w:val="24"/>
        </w:rPr>
        <w:t xml:space="preserve">logically </w:t>
      </w:r>
      <w:r>
        <w:rPr>
          <w:rFonts w:ascii="Times New Roman" w:hAnsi="Times New Roman" w:cs="Times New Roman"/>
          <w:sz w:val="24"/>
          <w:szCs w:val="24"/>
        </w:rPr>
        <w:t xml:space="preserve">written, as sometimes </w:t>
      </w:r>
      <w:r w:rsidR="00C604FE">
        <w:rPr>
          <w:rFonts w:ascii="Times New Roman" w:hAnsi="Times New Roman" w:cs="Times New Roman"/>
          <w:sz w:val="24"/>
          <w:szCs w:val="24"/>
        </w:rPr>
        <w:t>parts of a multi-word item can be used outside of the detail (</w:t>
      </w:r>
      <w:proofErr w:type="gramStart"/>
      <w:r w:rsidR="00C604FE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="00C604FE">
        <w:rPr>
          <w:rFonts w:ascii="Times New Roman" w:hAnsi="Times New Roman" w:cs="Times New Roman"/>
          <w:sz w:val="24"/>
          <w:szCs w:val="24"/>
        </w:rPr>
        <w:t xml:space="preserve"> a detail that </w:t>
      </w:r>
      <w:r w:rsidR="00850076">
        <w:rPr>
          <w:rFonts w:ascii="Times New Roman" w:hAnsi="Times New Roman" w:cs="Times New Roman"/>
          <w:sz w:val="24"/>
          <w:szCs w:val="24"/>
        </w:rPr>
        <w:t>is a “</w:t>
      </w:r>
      <w:r w:rsidR="00850076" w:rsidRPr="00631E20">
        <w:rPr>
          <w:rFonts w:ascii="Times New Roman" w:hAnsi="Times New Roman" w:cs="Times New Roman"/>
          <w:color w:val="FF0000"/>
          <w:sz w:val="24"/>
          <w:szCs w:val="24"/>
        </w:rPr>
        <w:t>no food or drink sign</w:t>
      </w:r>
      <w:r w:rsidR="00850076">
        <w:rPr>
          <w:rFonts w:ascii="Times New Roman" w:hAnsi="Times New Roman" w:cs="Times New Roman"/>
          <w:sz w:val="24"/>
          <w:szCs w:val="24"/>
        </w:rPr>
        <w:t>”)</w:t>
      </w:r>
    </w:p>
    <w:p w14:paraId="3FABEE92" w14:textId="28806064" w:rsidR="00631E20" w:rsidRPr="00631E20" w:rsidRDefault="00631E20" w:rsidP="008D5B9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31E20">
        <w:rPr>
          <w:rFonts w:ascii="Times New Roman" w:hAnsi="Times New Roman" w:cs="Times New Roman"/>
          <w:i/>
          <w:iCs/>
          <w:sz w:val="24"/>
          <w:szCs w:val="24"/>
        </w:rPr>
        <w:t xml:space="preserve">if ‘person 2’ in </w:t>
      </w:r>
      <w:proofErr w:type="spellStart"/>
      <w:r w:rsidRPr="00631E20">
        <w:rPr>
          <w:rFonts w:ascii="Times New Roman" w:hAnsi="Times New Roman" w:cs="Times New Roman"/>
          <w:i/>
          <w:iCs/>
          <w:sz w:val="24"/>
          <w:szCs w:val="24"/>
        </w:rPr>
        <w:t>each_sentence</w:t>
      </w:r>
      <w:proofErr w:type="spellEnd"/>
      <w:r w:rsidRPr="00631E20">
        <w:rPr>
          <w:rFonts w:ascii="Times New Roman" w:hAnsi="Times New Roman" w:cs="Times New Roman"/>
          <w:i/>
          <w:iCs/>
          <w:sz w:val="24"/>
          <w:szCs w:val="24"/>
        </w:rPr>
        <w:t xml:space="preserve"> and ‘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no</w:t>
      </w:r>
      <w:r w:rsidRPr="00631E20">
        <w:rPr>
          <w:rFonts w:ascii="Times New Roman" w:hAnsi="Times New Roman" w:cs="Times New Roman"/>
          <w:i/>
          <w:iCs/>
          <w:sz w:val="24"/>
          <w:szCs w:val="24"/>
        </w:rPr>
        <w:t xml:space="preserve">’ in </w:t>
      </w:r>
      <w:proofErr w:type="spellStart"/>
      <w:r w:rsidRPr="00631E20">
        <w:rPr>
          <w:rFonts w:ascii="Times New Roman" w:hAnsi="Times New Roman" w:cs="Times New Roman"/>
          <w:i/>
          <w:iCs/>
          <w:sz w:val="24"/>
          <w:szCs w:val="24"/>
        </w:rPr>
        <w:t>each_sentence</w:t>
      </w:r>
      <w:proofErr w:type="spellEnd"/>
      <w:r w:rsidRPr="00631E20">
        <w:rPr>
          <w:rFonts w:ascii="Times New Roman" w:hAnsi="Times New Roman" w:cs="Times New Roman"/>
          <w:i/>
          <w:iCs/>
          <w:sz w:val="24"/>
          <w:szCs w:val="24"/>
        </w:rPr>
        <w:t xml:space="preserve"> or 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631E20">
        <w:rPr>
          <w:rFonts w:ascii="Times New Roman" w:hAnsi="Times New Roman" w:cs="Times New Roman"/>
          <w:i/>
          <w:iCs/>
          <w:sz w:val="24"/>
          <w:szCs w:val="24"/>
        </w:rPr>
        <w:t>‘person 2’ in each sentence and ‘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food</w:t>
      </w:r>
      <w:r w:rsidRPr="00631E20">
        <w:rPr>
          <w:rFonts w:ascii="Times New Roman" w:hAnsi="Times New Roman" w:cs="Times New Roman"/>
          <w:i/>
          <w:iCs/>
          <w:sz w:val="24"/>
          <w:szCs w:val="24"/>
        </w:rPr>
        <w:t xml:space="preserve">’ in </w:t>
      </w:r>
      <w:proofErr w:type="spellStart"/>
      <w:r w:rsidRPr="00631E20">
        <w:rPr>
          <w:rFonts w:ascii="Times New Roman" w:hAnsi="Times New Roman" w:cs="Times New Roman"/>
          <w:i/>
          <w:iCs/>
          <w:sz w:val="24"/>
          <w:szCs w:val="24"/>
        </w:rPr>
        <w:t>each_sentence</w:t>
      </w:r>
      <w:proofErr w:type="spellEnd"/>
      <w:r w:rsidRPr="00631E20">
        <w:rPr>
          <w:rFonts w:ascii="Times New Roman" w:hAnsi="Times New Roman" w:cs="Times New Roman"/>
          <w:i/>
          <w:iCs/>
          <w:sz w:val="24"/>
          <w:szCs w:val="24"/>
        </w:rPr>
        <w:t xml:space="preserve"> or 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631E20">
        <w:rPr>
          <w:rFonts w:ascii="Times New Roman" w:hAnsi="Times New Roman" w:cs="Times New Roman"/>
          <w:i/>
          <w:iCs/>
          <w:sz w:val="24"/>
          <w:szCs w:val="24"/>
        </w:rPr>
        <w:t xml:space="preserve">‘person 2’ in </w:t>
      </w:r>
      <w:proofErr w:type="spellStart"/>
      <w:r w:rsidRPr="00631E20">
        <w:rPr>
          <w:rFonts w:ascii="Times New Roman" w:hAnsi="Times New Roman" w:cs="Times New Roman"/>
          <w:i/>
          <w:iCs/>
          <w:sz w:val="24"/>
          <w:szCs w:val="24"/>
        </w:rPr>
        <w:t>each_sentence</w:t>
      </w:r>
      <w:proofErr w:type="spellEnd"/>
      <w:r w:rsidRPr="00631E20">
        <w:rPr>
          <w:rFonts w:ascii="Times New Roman" w:hAnsi="Times New Roman" w:cs="Times New Roman"/>
          <w:i/>
          <w:iCs/>
          <w:sz w:val="24"/>
          <w:szCs w:val="24"/>
        </w:rPr>
        <w:t xml:space="preserve"> and “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or</w:t>
      </w:r>
      <w:r w:rsidRPr="00631E20">
        <w:rPr>
          <w:rFonts w:ascii="Times New Roman" w:hAnsi="Times New Roman" w:cs="Times New Roman"/>
          <w:i/>
          <w:iCs/>
          <w:sz w:val="24"/>
          <w:szCs w:val="24"/>
        </w:rPr>
        <w:t xml:space="preserve">” in </w:t>
      </w:r>
      <w:proofErr w:type="spellStart"/>
      <w:r w:rsidRPr="00631E20">
        <w:rPr>
          <w:rFonts w:ascii="Times New Roman" w:hAnsi="Times New Roman" w:cs="Times New Roman"/>
          <w:i/>
          <w:iCs/>
          <w:sz w:val="24"/>
          <w:szCs w:val="24"/>
        </w:rPr>
        <w:t>each_sentence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631E20">
        <w:rPr>
          <w:rFonts w:ascii="Times New Roman" w:hAnsi="Times New Roman" w:cs="Times New Roman"/>
          <w:i/>
          <w:iCs/>
          <w:sz w:val="24"/>
          <w:szCs w:val="24"/>
        </w:rPr>
        <w:t xml:space="preserve">‘person 2’ in </w:t>
      </w:r>
      <w:proofErr w:type="spellStart"/>
      <w:r w:rsidRPr="00631E20">
        <w:rPr>
          <w:rFonts w:ascii="Times New Roman" w:hAnsi="Times New Roman" w:cs="Times New Roman"/>
          <w:i/>
          <w:iCs/>
          <w:sz w:val="24"/>
          <w:szCs w:val="24"/>
        </w:rPr>
        <w:t>each_sentence</w:t>
      </w:r>
      <w:proofErr w:type="spellEnd"/>
      <w:r w:rsidRPr="00631E20">
        <w:rPr>
          <w:rFonts w:ascii="Times New Roman" w:hAnsi="Times New Roman" w:cs="Times New Roman"/>
          <w:i/>
          <w:iCs/>
          <w:sz w:val="24"/>
          <w:szCs w:val="24"/>
        </w:rPr>
        <w:t xml:space="preserve"> and “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drink</w:t>
      </w:r>
      <w:r w:rsidRPr="00631E20">
        <w:rPr>
          <w:rFonts w:ascii="Times New Roman" w:hAnsi="Times New Roman" w:cs="Times New Roman"/>
          <w:i/>
          <w:iCs/>
          <w:sz w:val="24"/>
          <w:szCs w:val="24"/>
        </w:rPr>
        <w:t xml:space="preserve">” in </w:t>
      </w:r>
      <w:proofErr w:type="spellStart"/>
      <w:r w:rsidRPr="00631E20">
        <w:rPr>
          <w:rFonts w:ascii="Times New Roman" w:hAnsi="Times New Roman" w:cs="Times New Roman"/>
          <w:i/>
          <w:iCs/>
          <w:sz w:val="24"/>
          <w:szCs w:val="24"/>
        </w:rPr>
        <w:t>each_sentence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14:paraId="49728D7A" w14:textId="50A39535" w:rsidR="00C604FE" w:rsidRDefault="00C604FE" w:rsidP="0085007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Participant 1: I saw a sign that said </w:t>
      </w:r>
      <w:r w:rsidRPr="00631E20">
        <w:rPr>
          <w:rFonts w:ascii="Times New Roman" w:hAnsi="Times New Roman" w:cs="Times New Roman"/>
          <w:color w:val="FF0000"/>
          <w:sz w:val="24"/>
          <w:szCs w:val="24"/>
        </w:rPr>
        <w:t>no food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31E20">
        <w:rPr>
          <w:rFonts w:ascii="Times New Roman" w:hAnsi="Times New Roman" w:cs="Times New Roman"/>
          <w:color w:val="FF0000"/>
          <w:sz w:val="24"/>
          <w:szCs w:val="24"/>
        </w:rPr>
        <w:t>drink</w:t>
      </w:r>
      <w:r>
        <w:rPr>
          <w:rFonts w:ascii="Times New Roman" w:hAnsi="Times New Roman" w:cs="Times New Roman"/>
          <w:sz w:val="24"/>
          <w:szCs w:val="24"/>
        </w:rPr>
        <w:t>. What about you?</w:t>
      </w:r>
    </w:p>
    <w:p w14:paraId="44253BB3" w14:textId="45BDF9DE" w:rsidR="00C604FE" w:rsidRDefault="00C604FE" w:rsidP="0085007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Participant 2: </w:t>
      </w:r>
      <w:r w:rsidRPr="00631E20">
        <w:rPr>
          <w:rFonts w:ascii="Times New Roman" w:hAnsi="Times New Roman" w:cs="Times New Roman"/>
          <w:color w:val="FF0000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, I didn’t see that. I saw something else.  </w:t>
      </w:r>
    </w:p>
    <w:p w14:paraId="28EAB155" w14:textId="0B37358C" w:rsidR="00850076" w:rsidRPr="00C604FE" w:rsidRDefault="00850076" w:rsidP="0085007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604F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Both identified as mentioning </w:t>
      </w:r>
      <w:r>
        <w:rPr>
          <w:rFonts w:ascii="Times New Roman" w:hAnsi="Times New Roman" w:cs="Times New Roman"/>
          <w:b/>
          <w:bCs/>
          <w:sz w:val="24"/>
          <w:szCs w:val="24"/>
        </w:rPr>
        <w:t>“no food or drink”</w:t>
      </w:r>
    </w:p>
    <w:p w14:paraId="636762F5" w14:textId="40F7F267" w:rsidR="006F46A3" w:rsidRDefault="00631E20" w:rsidP="008D5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using the auto-coder, one must be careful to identify the words in a detail that are going to be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consistently </w:t>
      </w:r>
      <w:r>
        <w:rPr>
          <w:rFonts w:ascii="Times New Roman" w:hAnsi="Times New Roman" w:cs="Times New Roman"/>
          <w:sz w:val="24"/>
          <w:szCs w:val="24"/>
        </w:rPr>
        <w:t xml:space="preserve">used by the participants, but </w:t>
      </w:r>
      <w:r w:rsidRPr="006F46A3">
        <w:rPr>
          <w:rFonts w:ascii="Times New Roman" w:hAnsi="Times New Roman" w:cs="Times New Roman"/>
          <w:b/>
          <w:bCs/>
          <w:sz w:val="24"/>
          <w:szCs w:val="24"/>
        </w:rPr>
        <w:t>rarely if ever</w:t>
      </w:r>
      <w:r>
        <w:rPr>
          <w:rFonts w:ascii="Times New Roman" w:hAnsi="Times New Roman" w:cs="Times New Roman"/>
          <w:sz w:val="24"/>
          <w:szCs w:val="24"/>
        </w:rPr>
        <w:t xml:space="preserve"> used </w:t>
      </w:r>
      <w:r w:rsidR="006F46A3">
        <w:rPr>
          <w:rFonts w:ascii="Times New Roman" w:hAnsi="Times New Roman" w:cs="Times New Roman"/>
          <w:sz w:val="24"/>
          <w:szCs w:val="24"/>
        </w:rPr>
        <w:t xml:space="preserve">in common parlance. </w:t>
      </w:r>
    </w:p>
    <w:p w14:paraId="031B258D" w14:textId="437C3451" w:rsidR="00E77E3A" w:rsidRDefault="00E77E3A" w:rsidP="008D5B92">
      <w:pPr>
        <w:rPr>
          <w:rFonts w:ascii="Times New Roman" w:hAnsi="Times New Roman" w:cs="Times New Roman"/>
          <w:sz w:val="24"/>
          <w:szCs w:val="24"/>
        </w:rPr>
      </w:pPr>
    </w:p>
    <w:p w14:paraId="0EEFD3B5" w14:textId="128B4039" w:rsidR="00E77E3A" w:rsidRDefault="00E77E3A" w:rsidP="008D5B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1E20">
        <w:rPr>
          <w:rFonts w:ascii="Times New Roman" w:hAnsi="Times New Roman" w:cs="Times New Roman"/>
          <w:b/>
          <w:bCs/>
          <w:sz w:val="24"/>
          <w:szCs w:val="24"/>
        </w:rPr>
        <w:t xml:space="preserve">Customize </w:t>
      </w:r>
      <w:r w:rsidR="00CD305F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0D91A836" w14:textId="15924C36" w:rsidR="00E77E3A" w:rsidRDefault="00E77E3A" w:rsidP="008D5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Same as Customize 6, but for person 2</w:t>
      </w:r>
    </w:p>
    <w:p w14:paraId="288279C0" w14:textId="30859531" w:rsidR="00E77E3A" w:rsidRDefault="00E77E3A" w:rsidP="008D5B92">
      <w:pPr>
        <w:rPr>
          <w:rFonts w:ascii="Times New Roman" w:hAnsi="Times New Roman" w:cs="Times New Roman"/>
          <w:sz w:val="24"/>
          <w:szCs w:val="24"/>
        </w:rPr>
      </w:pPr>
    </w:p>
    <w:p w14:paraId="0FB9357F" w14:textId="35EB0A61" w:rsidR="00E77E3A" w:rsidRDefault="00E77E3A" w:rsidP="008D5B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Customize </w:t>
      </w:r>
      <w:r w:rsidR="00CD305F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4DCC998C" w14:textId="58ED6615" w:rsidR="00995446" w:rsidRDefault="00995446" w:rsidP="008D5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 is Finished. Now you need to add the next question in the discussion. Easiest way to do this is by:</w:t>
      </w:r>
    </w:p>
    <w:p w14:paraId="2672260C" w14:textId="4C1B2D0C" w:rsidR="00995446" w:rsidRDefault="00995446" w:rsidP="00995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next question in the discussion phase is a critical detail, simply copy and paste the entire question 1 code block, and then change customizable areas. </w:t>
      </w:r>
    </w:p>
    <w:p w14:paraId="499C0FFB" w14:textId="4EE7B08F" w:rsidR="00995446" w:rsidRDefault="00995446" w:rsidP="00995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next question in the discussion phase is not a critical detail, simply add in a hashed comment for the question: “Question 2 is a filler” to keep track of your code. </w:t>
      </w:r>
    </w:p>
    <w:p w14:paraId="296D43DB" w14:textId="14F9EB3B" w:rsidR="00995446" w:rsidRDefault="00995446" w:rsidP="00995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certain that the indexing is correct </w:t>
      </w:r>
      <w:r w:rsidR="00CD305F">
        <w:rPr>
          <w:rFonts w:ascii="Times New Roman" w:hAnsi="Times New Roman" w:cs="Times New Roman"/>
          <w:sz w:val="24"/>
          <w:szCs w:val="24"/>
        </w:rPr>
        <w:t xml:space="preserve">(Customize note 2 of note: the auto-coder indexes filler items in the transcript, so the order must be correct). </w:t>
      </w:r>
    </w:p>
    <w:p w14:paraId="4C68EFCB" w14:textId="77777777" w:rsidR="009D4256" w:rsidRDefault="009D4256" w:rsidP="00CD30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C2058F" w14:textId="428A3D92" w:rsidR="00CD305F" w:rsidRDefault="00CD305F" w:rsidP="00CD30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305F">
        <w:rPr>
          <w:rFonts w:ascii="Times New Roman" w:hAnsi="Times New Roman" w:cs="Times New Roman"/>
          <w:b/>
          <w:bCs/>
          <w:sz w:val="24"/>
          <w:szCs w:val="24"/>
        </w:rPr>
        <w:t>Customize 10</w:t>
      </w:r>
    </w:p>
    <w:p w14:paraId="172523A8" w14:textId="11809876" w:rsidR="00CD305F" w:rsidRDefault="00C17F84" w:rsidP="00CD3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button is for a discussion. As you can see, the command = moriD1, and thus when the button is clicked, the GUI will run the function moriD1</w:t>
      </w:r>
    </w:p>
    <w:p w14:paraId="0D659314" w14:textId="0DF3A853" w:rsidR="00C17F84" w:rsidRPr="00CD305F" w:rsidRDefault="00C17F84" w:rsidP="00CD3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adding more discussions, you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other buttons, or create more. As you create more discussions, you may want to change the x/y coordinates ( </w:t>
      </w:r>
      <w:r w:rsidR="00B461C1" w:rsidRPr="00B461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812275" wp14:editId="5613B3E0">
            <wp:extent cx="624894" cy="15241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94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1C1">
        <w:rPr>
          <w:rFonts w:ascii="Times New Roman" w:hAnsi="Times New Roman" w:cs="Times New Roman"/>
          <w:sz w:val="24"/>
          <w:szCs w:val="24"/>
        </w:rPr>
        <w:t xml:space="preserve"> )</w:t>
      </w:r>
    </w:p>
    <w:sectPr w:rsidR="00C17F84" w:rsidRPr="00CD30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47DC"/>
    <w:multiLevelType w:val="hybridMultilevel"/>
    <w:tmpl w:val="57A6DA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C69D5"/>
    <w:multiLevelType w:val="hybridMultilevel"/>
    <w:tmpl w:val="0728CA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92"/>
    <w:rsid w:val="003531E9"/>
    <w:rsid w:val="00550A73"/>
    <w:rsid w:val="006047DC"/>
    <w:rsid w:val="00631E20"/>
    <w:rsid w:val="00634472"/>
    <w:rsid w:val="006F46A3"/>
    <w:rsid w:val="00850076"/>
    <w:rsid w:val="008B4CD2"/>
    <w:rsid w:val="008D5B92"/>
    <w:rsid w:val="008D6842"/>
    <w:rsid w:val="009659CD"/>
    <w:rsid w:val="00995446"/>
    <w:rsid w:val="009D326D"/>
    <w:rsid w:val="009D4256"/>
    <w:rsid w:val="00AC4BDC"/>
    <w:rsid w:val="00B461C1"/>
    <w:rsid w:val="00C17F84"/>
    <w:rsid w:val="00C604FE"/>
    <w:rsid w:val="00CD305F"/>
    <w:rsid w:val="00E36D86"/>
    <w:rsid w:val="00E52D2A"/>
    <w:rsid w:val="00E77E3A"/>
    <w:rsid w:val="00ED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14C9"/>
  <w15:chartTrackingRefBased/>
  <w15:docId w15:val="{F845AD2E-57BB-4B95-A22D-E43CC0CE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King-Nyberg</dc:creator>
  <cp:keywords/>
  <dc:description/>
  <cp:lastModifiedBy>Bennett King-Nyberg</cp:lastModifiedBy>
  <cp:revision>5</cp:revision>
  <dcterms:created xsi:type="dcterms:W3CDTF">2022-03-11T19:53:00Z</dcterms:created>
  <dcterms:modified xsi:type="dcterms:W3CDTF">2022-05-02T18:59:00Z</dcterms:modified>
</cp:coreProperties>
</file>