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7310"/>
      </w:tblGrid>
      <w:tr w:rsidR="000924D8" w14:paraId="479F2B29" w14:textId="77777777" w:rsidTr="00D91EE9">
        <w:tc>
          <w:tcPr>
            <w:tcW w:w="2266" w:type="dxa"/>
          </w:tcPr>
          <w:p w14:paraId="789AE87B" w14:textId="08FEC3F3" w:rsidR="000924D8" w:rsidRPr="00E87080" w:rsidRDefault="000924D8" w:rsidP="00E87080">
            <w:pPr>
              <w:jc w:val="center"/>
              <w:rPr>
                <w:b/>
                <w:bCs/>
                <w:u w:val="single"/>
              </w:rPr>
            </w:pPr>
            <w:r w:rsidRPr="00E87080">
              <w:rPr>
                <w:b/>
                <w:bCs/>
                <w:u w:val="single"/>
              </w:rPr>
              <w:t>Variable</w:t>
            </w:r>
          </w:p>
        </w:tc>
        <w:tc>
          <w:tcPr>
            <w:tcW w:w="7310" w:type="dxa"/>
          </w:tcPr>
          <w:p w14:paraId="69D5BC21" w14:textId="7A1B2D2F" w:rsidR="000924D8" w:rsidRPr="00E87080" w:rsidRDefault="000924D8" w:rsidP="00E87080">
            <w:pPr>
              <w:jc w:val="center"/>
              <w:rPr>
                <w:b/>
                <w:bCs/>
                <w:u w:val="single"/>
              </w:rPr>
            </w:pPr>
            <w:r w:rsidRPr="00E87080">
              <w:rPr>
                <w:b/>
                <w:bCs/>
                <w:u w:val="single"/>
              </w:rPr>
              <w:t>Description</w:t>
            </w:r>
          </w:p>
        </w:tc>
      </w:tr>
      <w:tr w:rsidR="000924D8" w14:paraId="6D8B270D" w14:textId="77777777" w:rsidTr="00D91EE9">
        <w:tc>
          <w:tcPr>
            <w:tcW w:w="2266" w:type="dxa"/>
          </w:tcPr>
          <w:p w14:paraId="40479052" w14:textId="68583473" w:rsidR="000924D8" w:rsidRDefault="00DC56E5">
            <w:r>
              <w:t>model</w:t>
            </w:r>
          </w:p>
        </w:tc>
        <w:tc>
          <w:tcPr>
            <w:tcW w:w="7310" w:type="dxa"/>
          </w:tcPr>
          <w:p w14:paraId="14787E1F" w14:textId="36578097" w:rsidR="000924D8" w:rsidRDefault="00E41D43">
            <w:r>
              <w:t>Model’s name within MMB (string)</w:t>
            </w:r>
          </w:p>
        </w:tc>
      </w:tr>
      <w:tr w:rsidR="000924D8" w14:paraId="49C923AB" w14:textId="77777777" w:rsidTr="00D91EE9">
        <w:tc>
          <w:tcPr>
            <w:tcW w:w="2266" w:type="dxa"/>
          </w:tcPr>
          <w:p w14:paraId="0E661BFB" w14:textId="46393886" w:rsidR="000924D8" w:rsidRDefault="00DC56E5">
            <w:r>
              <w:t>rule</w:t>
            </w:r>
          </w:p>
        </w:tc>
        <w:tc>
          <w:tcPr>
            <w:tcW w:w="7310" w:type="dxa"/>
          </w:tcPr>
          <w:p w14:paraId="7E4C2234" w14:textId="64C6EC64" w:rsidR="000924D8" w:rsidRDefault="00E41D43">
            <w:r>
              <w:t>Monetary policy rule used in model to generate row’s output (string)</w:t>
            </w:r>
          </w:p>
        </w:tc>
      </w:tr>
      <w:tr w:rsidR="000924D8" w14:paraId="6033C137" w14:textId="77777777" w:rsidTr="00D91EE9">
        <w:tc>
          <w:tcPr>
            <w:tcW w:w="2266" w:type="dxa"/>
          </w:tcPr>
          <w:p w14:paraId="446A3DD9" w14:textId="0FE9C25D" w:rsidR="000924D8" w:rsidRDefault="00DC56E5">
            <w:proofErr w:type="spellStart"/>
            <w:r>
              <w:t>rule_tr</w:t>
            </w:r>
            <w:proofErr w:type="spellEnd"/>
          </w:p>
        </w:tc>
        <w:tc>
          <w:tcPr>
            <w:tcW w:w="7310" w:type="dxa"/>
          </w:tcPr>
          <w:p w14:paraId="3AD388CC" w14:textId="790970EB" w:rsidR="000924D8" w:rsidRDefault="00E41D43">
            <w:r>
              <w:t>Taylor Rule</w:t>
            </w:r>
          </w:p>
        </w:tc>
      </w:tr>
      <w:tr w:rsidR="000924D8" w14:paraId="1188E4A8" w14:textId="77777777" w:rsidTr="00D91EE9">
        <w:tc>
          <w:tcPr>
            <w:tcW w:w="2266" w:type="dxa"/>
          </w:tcPr>
          <w:p w14:paraId="3C884348" w14:textId="3BAFEB92" w:rsidR="000924D8" w:rsidRDefault="00DC56E5">
            <w:proofErr w:type="spellStart"/>
            <w:r>
              <w:t>rule_itr</w:t>
            </w:r>
            <w:proofErr w:type="spellEnd"/>
          </w:p>
        </w:tc>
        <w:tc>
          <w:tcPr>
            <w:tcW w:w="7310" w:type="dxa"/>
          </w:tcPr>
          <w:p w14:paraId="5289F500" w14:textId="32E8F3F0" w:rsidR="000924D8" w:rsidRDefault="00E41D43">
            <w:r>
              <w:t>Inertial Taylor Rule</w:t>
            </w:r>
          </w:p>
        </w:tc>
      </w:tr>
      <w:tr w:rsidR="000924D8" w14:paraId="3C13845D" w14:textId="77777777" w:rsidTr="00D91EE9">
        <w:tc>
          <w:tcPr>
            <w:tcW w:w="2266" w:type="dxa"/>
          </w:tcPr>
          <w:p w14:paraId="4BB8CAD6" w14:textId="06AF1E0F" w:rsidR="000924D8" w:rsidRDefault="00DC56E5">
            <w:proofErr w:type="spellStart"/>
            <w:r>
              <w:t>rule_g</w:t>
            </w:r>
            <w:proofErr w:type="spellEnd"/>
          </w:p>
        </w:tc>
        <w:tc>
          <w:tcPr>
            <w:tcW w:w="7310" w:type="dxa"/>
          </w:tcPr>
          <w:p w14:paraId="0B4A4A5D" w14:textId="1DC12FDB" w:rsidR="000924D8" w:rsidRDefault="00E41D43">
            <w:r>
              <w:t>Growth Rule</w:t>
            </w:r>
          </w:p>
        </w:tc>
      </w:tr>
      <w:tr w:rsidR="00E41D43" w14:paraId="15506B7A" w14:textId="77777777" w:rsidTr="00D91EE9">
        <w:tc>
          <w:tcPr>
            <w:tcW w:w="2266" w:type="dxa"/>
          </w:tcPr>
          <w:p w14:paraId="53C9AE90" w14:textId="31C1579D" w:rsidR="00E41D43" w:rsidRDefault="00E41D43">
            <w:proofErr w:type="spellStart"/>
            <w:r>
              <w:t>piq_value_min</w:t>
            </w:r>
            <w:proofErr w:type="spellEnd"/>
          </w:p>
        </w:tc>
        <w:tc>
          <w:tcPr>
            <w:tcW w:w="7310" w:type="dxa"/>
          </w:tcPr>
          <w:p w14:paraId="7B3AAECA" w14:textId="2CCACA75" w:rsidR="00E41D43" w:rsidRDefault="00E41D43">
            <w:r>
              <w:t>Minimum value of annualized quarterly inflation rate over 100 periods</w:t>
            </w:r>
          </w:p>
        </w:tc>
      </w:tr>
      <w:tr w:rsidR="00E41D43" w14:paraId="40D779EF" w14:textId="77777777" w:rsidTr="00D91EE9">
        <w:tc>
          <w:tcPr>
            <w:tcW w:w="2266" w:type="dxa"/>
          </w:tcPr>
          <w:p w14:paraId="4937F6F8" w14:textId="59EEE547" w:rsidR="00E41D43" w:rsidRDefault="00E41D43">
            <w:proofErr w:type="spellStart"/>
            <w:r>
              <w:t>y_value_min</w:t>
            </w:r>
            <w:proofErr w:type="spellEnd"/>
          </w:p>
        </w:tc>
        <w:tc>
          <w:tcPr>
            <w:tcW w:w="7310" w:type="dxa"/>
          </w:tcPr>
          <w:p w14:paraId="030A6529" w14:textId="0EC3582D" w:rsidR="00E41D43" w:rsidRDefault="00E41D43">
            <w:r>
              <w:t xml:space="preserve">Minimum value of </w:t>
            </w:r>
            <w:r w:rsidR="00D5629C">
              <w:t xml:space="preserve">quarterly </w:t>
            </w:r>
            <w:r>
              <w:t>output gap over 100 periods</w:t>
            </w:r>
          </w:p>
        </w:tc>
      </w:tr>
      <w:tr w:rsidR="00E41D43" w14:paraId="070C10FD" w14:textId="77777777" w:rsidTr="00D91EE9">
        <w:tc>
          <w:tcPr>
            <w:tcW w:w="2266" w:type="dxa"/>
          </w:tcPr>
          <w:p w14:paraId="256DADD4" w14:textId="49174968" w:rsidR="00E41D43" w:rsidRDefault="00E41D43">
            <w:proofErr w:type="spellStart"/>
            <w:r>
              <w:t>irate_value_min</w:t>
            </w:r>
            <w:proofErr w:type="spellEnd"/>
          </w:p>
        </w:tc>
        <w:tc>
          <w:tcPr>
            <w:tcW w:w="7310" w:type="dxa"/>
          </w:tcPr>
          <w:p w14:paraId="7BB26CFD" w14:textId="13BE591C" w:rsidR="00E41D43" w:rsidRPr="00E41D43" w:rsidRDefault="00E41D43">
            <w:r>
              <w:t xml:space="preserve">Minimum value of </w:t>
            </w:r>
            <w:r w:rsidR="00D5629C">
              <w:t xml:space="preserve">annualized quarterly </w:t>
            </w:r>
            <w:r>
              <w:t>nominal interest rate over 100 periods</w:t>
            </w:r>
          </w:p>
        </w:tc>
      </w:tr>
      <w:tr w:rsidR="00E41D43" w14:paraId="094DB2E1" w14:textId="77777777" w:rsidTr="00D91EE9">
        <w:tc>
          <w:tcPr>
            <w:tcW w:w="2266" w:type="dxa"/>
          </w:tcPr>
          <w:p w14:paraId="74F45CC0" w14:textId="39091EF5" w:rsidR="00E41D43" w:rsidRDefault="00E41D43">
            <w:proofErr w:type="spellStart"/>
            <w:r>
              <w:t>rrate_value_min</w:t>
            </w:r>
            <w:proofErr w:type="spellEnd"/>
          </w:p>
        </w:tc>
        <w:tc>
          <w:tcPr>
            <w:tcW w:w="7310" w:type="dxa"/>
          </w:tcPr>
          <w:p w14:paraId="5D971D58" w14:textId="1B4DB520" w:rsidR="00E41D43" w:rsidRDefault="00E41D43">
            <w:r>
              <w:t xml:space="preserve">Minimum value of </w:t>
            </w:r>
            <w:r w:rsidR="00D5629C"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100 periods</w:t>
            </w:r>
          </w:p>
        </w:tc>
      </w:tr>
      <w:tr w:rsidR="00E41D43" w14:paraId="5795E86D" w14:textId="77777777" w:rsidTr="00D91EE9">
        <w:tc>
          <w:tcPr>
            <w:tcW w:w="2266" w:type="dxa"/>
          </w:tcPr>
          <w:p w14:paraId="04D42986" w14:textId="3E839B21" w:rsidR="00E41D43" w:rsidRDefault="00E41D43">
            <w:proofErr w:type="spellStart"/>
            <w:r>
              <w:t>pi_value_min</w:t>
            </w:r>
            <w:proofErr w:type="spellEnd"/>
          </w:p>
        </w:tc>
        <w:tc>
          <w:tcPr>
            <w:tcW w:w="7310" w:type="dxa"/>
          </w:tcPr>
          <w:p w14:paraId="5A49AD9B" w14:textId="194B2DAB" w:rsidR="00E41D43" w:rsidRDefault="00E41D43">
            <w:r>
              <w:t xml:space="preserve">Minimum value of year-on-year inflation </w:t>
            </w:r>
            <w:r w:rsidR="00D5629C">
              <w:t xml:space="preserve">rate </w:t>
            </w:r>
            <w:r>
              <w:t>over 100 periods</w:t>
            </w:r>
          </w:p>
        </w:tc>
      </w:tr>
      <w:tr w:rsidR="00E41D43" w14:paraId="1BEAD092" w14:textId="77777777" w:rsidTr="00D91EE9">
        <w:tc>
          <w:tcPr>
            <w:tcW w:w="2266" w:type="dxa"/>
          </w:tcPr>
          <w:p w14:paraId="2D0284A0" w14:textId="79AB5B9F" w:rsidR="00E41D43" w:rsidRDefault="00E41D43" w:rsidP="00E41D43">
            <w:proofErr w:type="spellStart"/>
            <w:r>
              <w:t>piq_value_max</w:t>
            </w:r>
            <w:proofErr w:type="spellEnd"/>
          </w:p>
        </w:tc>
        <w:tc>
          <w:tcPr>
            <w:tcW w:w="7310" w:type="dxa"/>
          </w:tcPr>
          <w:p w14:paraId="54A6BE99" w14:textId="21570A48" w:rsidR="00E41D43" w:rsidRDefault="00E41D43" w:rsidP="00E41D43">
            <w:r>
              <w:t>Maximum value of annualized quarterly inflation rate over 100 periods</w:t>
            </w:r>
          </w:p>
        </w:tc>
      </w:tr>
      <w:tr w:rsidR="00E41D43" w14:paraId="3CC8C73A" w14:textId="77777777" w:rsidTr="00D91EE9">
        <w:tc>
          <w:tcPr>
            <w:tcW w:w="2266" w:type="dxa"/>
          </w:tcPr>
          <w:p w14:paraId="1A50347A" w14:textId="5E6A065E" w:rsidR="00E41D43" w:rsidRDefault="00E41D43" w:rsidP="00E41D43">
            <w:proofErr w:type="spellStart"/>
            <w:r>
              <w:t>y_value_max</w:t>
            </w:r>
            <w:proofErr w:type="spellEnd"/>
          </w:p>
        </w:tc>
        <w:tc>
          <w:tcPr>
            <w:tcW w:w="7310" w:type="dxa"/>
          </w:tcPr>
          <w:p w14:paraId="11F9F215" w14:textId="091C929F" w:rsidR="00E41D43" w:rsidRDefault="00E41D43" w:rsidP="00E41D43">
            <w:r>
              <w:t xml:space="preserve">Maximum value of </w:t>
            </w:r>
            <w:r w:rsidR="00D5629C">
              <w:t xml:space="preserve">quarterly </w:t>
            </w:r>
            <w:r>
              <w:t>output gap over 100 periods</w:t>
            </w:r>
          </w:p>
        </w:tc>
      </w:tr>
      <w:tr w:rsidR="00E41D43" w14:paraId="272C5E48" w14:textId="77777777" w:rsidTr="00D91EE9">
        <w:tc>
          <w:tcPr>
            <w:tcW w:w="2266" w:type="dxa"/>
          </w:tcPr>
          <w:p w14:paraId="7D8FCD5D" w14:textId="594CB49A" w:rsidR="00E41D43" w:rsidRDefault="00E41D43" w:rsidP="00E41D43">
            <w:proofErr w:type="spellStart"/>
            <w:r>
              <w:t>irate_value_max</w:t>
            </w:r>
            <w:proofErr w:type="spellEnd"/>
          </w:p>
        </w:tc>
        <w:tc>
          <w:tcPr>
            <w:tcW w:w="7310" w:type="dxa"/>
          </w:tcPr>
          <w:p w14:paraId="10C66C10" w14:textId="0F2A59CE" w:rsidR="00E41D43" w:rsidRDefault="00E41D43" w:rsidP="00E41D43">
            <w:r>
              <w:t xml:space="preserve">Maximum value of </w:t>
            </w:r>
            <w:r w:rsidR="00D5629C">
              <w:t xml:space="preserve">annualized quarterly </w:t>
            </w:r>
            <w:r>
              <w:t>nominal interest rate over 100 periods</w:t>
            </w:r>
          </w:p>
        </w:tc>
      </w:tr>
      <w:tr w:rsidR="00E41D43" w14:paraId="0C704E75" w14:textId="77777777" w:rsidTr="00D91EE9">
        <w:tc>
          <w:tcPr>
            <w:tcW w:w="2266" w:type="dxa"/>
          </w:tcPr>
          <w:p w14:paraId="6C29BA08" w14:textId="5749B4C4" w:rsidR="00E41D43" w:rsidRDefault="00E41D43" w:rsidP="00E41D43">
            <w:proofErr w:type="spellStart"/>
            <w:r>
              <w:t>rrate_value_max</w:t>
            </w:r>
            <w:proofErr w:type="spellEnd"/>
          </w:p>
        </w:tc>
        <w:tc>
          <w:tcPr>
            <w:tcW w:w="7310" w:type="dxa"/>
          </w:tcPr>
          <w:p w14:paraId="17D2C8DC" w14:textId="66C3EAC2" w:rsidR="00E41D43" w:rsidRDefault="00E41D43" w:rsidP="00E41D43">
            <w:r>
              <w:t xml:space="preserve">Maximum value of </w:t>
            </w:r>
            <w:r w:rsidR="00D5629C"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100 periods</w:t>
            </w:r>
          </w:p>
        </w:tc>
      </w:tr>
      <w:tr w:rsidR="00E41D43" w14:paraId="00EBDF37" w14:textId="77777777" w:rsidTr="00D91EE9">
        <w:tc>
          <w:tcPr>
            <w:tcW w:w="2266" w:type="dxa"/>
          </w:tcPr>
          <w:p w14:paraId="4B7E8A43" w14:textId="7FF05A62" w:rsidR="00E41D43" w:rsidRDefault="00E41D43" w:rsidP="00E41D43">
            <w:proofErr w:type="spellStart"/>
            <w:r>
              <w:t>pi_value_max</w:t>
            </w:r>
            <w:proofErr w:type="spellEnd"/>
          </w:p>
        </w:tc>
        <w:tc>
          <w:tcPr>
            <w:tcW w:w="7310" w:type="dxa"/>
          </w:tcPr>
          <w:p w14:paraId="508B092D" w14:textId="53527809" w:rsidR="00E41D43" w:rsidRDefault="00E41D43" w:rsidP="00E41D43">
            <w:r>
              <w:t>Maximum value of year-on-year inflation</w:t>
            </w:r>
            <w:r w:rsidR="00D5629C">
              <w:t xml:space="preserve"> rate</w:t>
            </w:r>
            <w:r>
              <w:t xml:space="preserve"> over 100 periods</w:t>
            </w:r>
          </w:p>
        </w:tc>
      </w:tr>
      <w:tr w:rsidR="00E41D43" w14:paraId="07328E8E" w14:textId="77777777" w:rsidTr="00D91EE9">
        <w:tc>
          <w:tcPr>
            <w:tcW w:w="2266" w:type="dxa"/>
          </w:tcPr>
          <w:p w14:paraId="73DEE89D" w14:textId="1D76A0E9" w:rsidR="00E41D43" w:rsidRDefault="00E41D43" w:rsidP="00E41D43">
            <w:proofErr w:type="spellStart"/>
            <w:r>
              <w:t>piq_timing_min</w:t>
            </w:r>
            <w:proofErr w:type="spellEnd"/>
          </w:p>
        </w:tc>
        <w:tc>
          <w:tcPr>
            <w:tcW w:w="7310" w:type="dxa"/>
          </w:tcPr>
          <w:p w14:paraId="498ED29C" w14:textId="5AD6CDFF" w:rsidR="00E41D43" w:rsidRDefault="00E41D43" w:rsidP="00E41D43">
            <w:r>
              <w:t>Period of minimum value of annualized quarterly inflation rate over 100 periods</w:t>
            </w:r>
          </w:p>
        </w:tc>
      </w:tr>
      <w:tr w:rsidR="00E41D43" w14:paraId="079B2555" w14:textId="77777777" w:rsidTr="00D91EE9">
        <w:tc>
          <w:tcPr>
            <w:tcW w:w="2266" w:type="dxa"/>
          </w:tcPr>
          <w:p w14:paraId="399395EF" w14:textId="26C73263" w:rsidR="00E41D43" w:rsidRDefault="00E41D43" w:rsidP="00E41D43">
            <w:proofErr w:type="spellStart"/>
            <w:r>
              <w:t>y_timing_min</w:t>
            </w:r>
            <w:proofErr w:type="spellEnd"/>
          </w:p>
        </w:tc>
        <w:tc>
          <w:tcPr>
            <w:tcW w:w="7310" w:type="dxa"/>
          </w:tcPr>
          <w:p w14:paraId="6DEBBC13" w14:textId="75BE582F" w:rsidR="00E41D43" w:rsidRDefault="00E41D43" w:rsidP="00E41D43">
            <w:r>
              <w:t xml:space="preserve">Period of minimum value of </w:t>
            </w:r>
            <w:r w:rsidR="00D5629C">
              <w:t xml:space="preserve">quarterly </w:t>
            </w:r>
            <w:r>
              <w:t>output gap over 100 periods</w:t>
            </w:r>
          </w:p>
        </w:tc>
      </w:tr>
      <w:tr w:rsidR="00E41D43" w14:paraId="70E4D184" w14:textId="77777777" w:rsidTr="00D91EE9">
        <w:tc>
          <w:tcPr>
            <w:tcW w:w="2266" w:type="dxa"/>
          </w:tcPr>
          <w:p w14:paraId="65F3EE3E" w14:textId="5E7F1CC9" w:rsidR="00E41D43" w:rsidRDefault="00E41D43" w:rsidP="00E41D43">
            <w:proofErr w:type="spellStart"/>
            <w:r>
              <w:t>irate_timing_min</w:t>
            </w:r>
            <w:proofErr w:type="spellEnd"/>
          </w:p>
        </w:tc>
        <w:tc>
          <w:tcPr>
            <w:tcW w:w="7310" w:type="dxa"/>
          </w:tcPr>
          <w:p w14:paraId="5A079B7C" w14:textId="76A77614" w:rsidR="00E41D43" w:rsidRDefault="00E41D43" w:rsidP="00E41D43">
            <w:r>
              <w:t xml:space="preserve">Period of minimum value of </w:t>
            </w:r>
            <w:r w:rsidR="00D5629C">
              <w:t xml:space="preserve">annualized quarterly </w:t>
            </w:r>
            <w:r>
              <w:t>nominal interest rate over 100 periods</w:t>
            </w:r>
          </w:p>
        </w:tc>
      </w:tr>
      <w:tr w:rsidR="00E41D43" w14:paraId="45315E29" w14:textId="77777777" w:rsidTr="00D91EE9">
        <w:tc>
          <w:tcPr>
            <w:tcW w:w="2266" w:type="dxa"/>
          </w:tcPr>
          <w:p w14:paraId="15469D42" w14:textId="49F00820" w:rsidR="00E41D43" w:rsidRDefault="00E41D43" w:rsidP="00E41D43">
            <w:proofErr w:type="spellStart"/>
            <w:r>
              <w:t>rrate_timing_min</w:t>
            </w:r>
            <w:proofErr w:type="spellEnd"/>
          </w:p>
        </w:tc>
        <w:tc>
          <w:tcPr>
            <w:tcW w:w="7310" w:type="dxa"/>
          </w:tcPr>
          <w:p w14:paraId="510B9A75" w14:textId="1169DA66" w:rsidR="00E41D43" w:rsidRDefault="00E41D43" w:rsidP="00E41D43">
            <w:r>
              <w:t xml:space="preserve">Period of minimum value of </w:t>
            </w:r>
            <w:r w:rsidR="00D5629C"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100 periods</w:t>
            </w:r>
          </w:p>
        </w:tc>
      </w:tr>
      <w:tr w:rsidR="00E41D43" w14:paraId="0E9DABE2" w14:textId="77777777" w:rsidTr="00D91EE9">
        <w:tc>
          <w:tcPr>
            <w:tcW w:w="2266" w:type="dxa"/>
          </w:tcPr>
          <w:p w14:paraId="11F614B4" w14:textId="4B49D58E" w:rsidR="00E41D43" w:rsidRDefault="00E41D43" w:rsidP="00E41D43">
            <w:proofErr w:type="spellStart"/>
            <w:r>
              <w:t>pi_timing_min</w:t>
            </w:r>
            <w:proofErr w:type="spellEnd"/>
          </w:p>
        </w:tc>
        <w:tc>
          <w:tcPr>
            <w:tcW w:w="7310" w:type="dxa"/>
          </w:tcPr>
          <w:p w14:paraId="2884EDA5" w14:textId="3BA1A379" w:rsidR="00E41D43" w:rsidRDefault="00E41D43" w:rsidP="00E41D43">
            <w:r>
              <w:t xml:space="preserve">Period of minimum value of year-on-year inflation </w:t>
            </w:r>
            <w:r w:rsidR="00D5629C">
              <w:t xml:space="preserve">rate </w:t>
            </w:r>
            <w:r>
              <w:t>over 100 periods</w:t>
            </w:r>
          </w:p>
        </w:tc>
      </w:tr>
      <w:tr w:rsidR="00E41D43" w14:paraId="6F821912" w14:textId="77777777" w:rsidTr="00D91EE9">
        <w:tc>
          <w:tcPr>
            <w:tcW w:w="2266" w:type="dxa"/>
          </w:tcPr>
          <w:p w14:paraId="51D7C7E1" w14:textId="13E70726" w:rsidR="00E41D43" w:rsidRDefault="00E41D43" w:rsidP="00E41D43">
            <w:proofErr w:type="spellStart"/>
            <w:r>
              <w:t>piq_timing_max</w:t>
            </w:r>
            <w:proofErr w:type="spellEnd"/>
          </w:p>
        </w:tc>
        <w:tc>
          <w:tcPr>
            <w:tcW w:w="7310" w:type="dxa"/>
          </w:tcPr>
          <w:p w14:paraId="5E1BE737" w14:textId="3BBBE5B2" w:rsidR="00E41D43" w:rsidRDefault="00E41D43" w:rsidP="00E41D43">
            <w:r>
              <w:t>Period of maximum value of annualized quarterly inflation rate over 100 periods</w:t>
            </w:r>
          </w:p>
        </w:tc>
      </w:tr>
      <w:tr w:rsidR="00E41D43" w14:paraId="148D45DF" w14:textId="77777777" w:rsidTr="00D91EE9">
        <w:tc>
          <w:tcPr>
            <w:tcW w:w="2266" w:type="dxa"/>
          </w:tcPr>
          <w:p w14:paraId="6D08BD8C" w14:textId="16FD38B1" w:rsidR="00E41D43" w:rsidRDefault="00E41D43" w:rsidP="00E41D43">
            <w:proofErr w:type="spellStart"/>
            <w:r>
              <w:t>y_timing_max</w:t>
            </w:r>
            <w:proofErr w:type="spellEnd"/>
          </w:p>
        </w:tc>
        <w:tc>
          <w:tcPr>
            <w:tcW w:w="7310" w:type="dxa"/>
          </w:tcPr>
          <w:p w14:paraId="035CA75D" w14:textId="79738B37" w:rsidR="00E41D43" w:rsidRDefault="00E41D43" w:rsidP="00E41D43">
            <w:r>
              <w:t>Period of maximum value of</w:t>
            </w:r>
            <w:r w:rsidR="00D5629C">
              <w:t xml:space="preserve"> quarterly</w:t>
            </w:r>
            <w:r>
              <w:t xml:space="preserve"> output gap over 100 periods</w:t>
            </w:r>
          </w:p>
        </w:tc>
      </w:tr>
      <w:tr w:rsidR="00E41D43" w14:paraId="55EA0433" w14:textId="77777777" w:rsidTr="00D91EE9">
        <w:tc>
          <w:tcPr>
            <w:tcW w:w="2266" w:type="dxa"/>
          </w:tcPr>
          <w:p w14:paraId="0ABE4080" w14:textId="128D8B05" w:rsidR="00E41D43" w:rsidRDefault="00E41D43" w:rsidP="00E41D43">
            <w:proofErr w:type="spellStart"/>
            <w:r>
              <w:t>irate_timing_max</w:t>
            </w:r>
            <w:proofErr w:type="spellEnd"/>
          </w:p>
        </w:tc>
        <w:tc>
          <w:tcPr>
            <w:tcW w:w="7310" w:type="dxa"/>
          </w:tcPr>
          <w:p w14:paraId="3FBD22BA" w14:textId="24EC3BB8" w:rsidR="00E41D43" w:rsidRDefault="00E41D43" w:rsidP="00E41D43">
            <w:r>
              <w:t xml:space="preserve">Period of maximum value of </w:t>
            </w:r>
            <w:r w:rsidR="00D5629C">
              <w:t xml:space="preserve">annualized quarterly </w:t>
            </w:r>
            <w:r>
              <w:t>nominal interest rate over 100 periods</w:t>
            </w:r>
          </w:p>
        </w:tc>
      </w:tr>
      <w:tr w:rsidR="00E41D43" w14:paraId="30F10B7E" w14:textId="77777777" w:rsidTr="00D91EE9">
        <w:tc>
          <w:tcPr>
            <w:tcW w:w="2266" w:type="dxa"/>
          </w:tcPr>
          <w:p w14:paraId="0DAFEF13" w14:textId="3412F5D1" w:rsidR="00E41D43" w:rsidRDefault="00E41D43" w:rsidP="00E41D43">
            <w:proofErr w:type="spellStart"/>
            <w:r>
              <w:t>rrate_timing_max</w:t>
            </w:r>
            <w:proofErr w:type="spellEnd"/>
          </w:p>
        </w:tc>
        <w:tc>
          <w:tcPr>
            <w:tcW w:w="7310" w:type="dxa"/>
          </w:tcPr>
          <w:p w14:paraId="31735783" w14:textId="15BBD252" w:rsidR="00E41D43" w:rsidRDefault="00E41D43" w:rsidP="00E41D43">
            <w:r>
              <w:t xml:space="preserve">Period of maximum value of </w:t>
            </w:r>
            <w:r w:rsidR="00D5629C"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100 periods</w:t>
            </w:r>
          </w:p>
        </w:tc>
      </w:tr>
      <w:tr w:rsidR="00E41D43" w14:paraId="678CDE25" w14:textId="77777777" w:rsidTr="00D91EE9">
        <w:tc>
          <w:tcPr>
            <w:tcW w:w="2266" w:type="dxa"/>
          </w:tcPr>
          <w:p w14:paraId="2A529E84" w14:textId="31F713EF" w:rsidR="00E41D43" w:rsidRDefault="00E41D43" w:rsidP="00E41D43">
            <w:proofErr w:type="spellStart"/>
            <w:r>
              <w:t>pi_timing_max</w:t>
            </w:r>
            <w:proofErr w:type="spellEnd"/>
          </w:p>
        </w:tc>
        <w:tc>
          <w:tcPr>
            <w:tcW w:w="7310" w:type="dxa"/>
          </w:tcPr>
          <w:p w14:paraId="3E97FB34" w14:textId="4544F847" w:rsidR="00E41D43" w:rsidRDefault="00E41D43" w:rsidP="00E41D43">
            <w:r>
              <w:t>Period of maximum value of year-on-year inflation</w:t>
            </w:r>
            <w:r w:rsidR="00D5629C">
              <w:t xml:space="preserve"> rate</w:t>
            </w:r>
            <w:r>
              <w:t xml:space="preserve"> over 100 periods</w:t>
            </w:r>
          </w:p>
        </w:tc>
      </w:tr>
      <w:tr w:rsidR="00E41D43" w14:paraId="72E8026F" w14:textId="77777777" w:rsidTr="00D91EE9">
        <w:tc>
          <w:tcPr>
            <w:tcW w:w="2266" w:type="dxa"/>
          </w:tcPr>
          <w:p w14:paraId="22330CA2" w14:textId="02CD9E32" w:rsidR="00E41D43" w:rsidRDefault="00E41D43" w:rsidP="00E41D43">
            <w:r>
              <w:t>piq_cum20</w:t>
            </w:r>
          </w:p>
        </w:tc>
        <w:tc>
          <w:tcPr>
            <w:tcW w:w="7310" w:type="dxa"/>
          </w:tcPr>
          <w:p w14:paraId="1B785881" w14:textId="30975F92" w:rsidR="00E41D43" w:rsidRDefault="00E41D43" w:rsidP="00E41D43">
            <w:r>
              <w:t>Sum of annualized quarterly inflation rate over 20 periods—up until the first period in which the annualized quarterly inflation rate changes signs, forgiving the first 4 periods</w:t>
            </w:r>
          </w:p>
        </w:tc>
      </w:tr>
      <w:tr w:rsidR="00E41D43" w14:paraId="0D0CBAB9" w14:textId="77777777" w:rsidTr="00D91EE9">
        <w:tc>
          <w:tcPr>
            <w:tcW w:w="2266" w:type="dxa"/>
          </w:tcPr>
          <w:p w14:paraId="49B257A8" w14:textId="55E92875" w:rsidR="00E41D43" w:rsidRDefault="00E41D43" w:rsidP="00E41D43">
            <w:r>
              <w:t>y_cum20</w:t>
            </w:r>
          </w:p>
        </w:tc>
        <w:tc>
          <w:tcPr>
            <w:tcW w:w="7310" w:type="dxa"/>
          </w:tcPr>
          <w:p w14:paraId="59D9A145" w14:textId="0078EFCD" w:rsidR="00E41D43" w:rsidRDefault="00E41D43" w:rsidP="00E41D43">
            <w:r>
              <w:t xml:space="preserve">Sum of </w:t>
            </w:r>
            <w:r w:rsidR="00D5629C">
              <w:t xml:space="preserve">annualized quarterly </w:t>
            </w:r>
            <w:r>
              <w:t xml:space="preserve">output gap over 20 periods—up until the first period in which the </w:t>
            </w:r>
            <w:r w:rsidR="00D5629C">
              <w:t xml:space="preserve">annualized quarterly output gap </w:t>
            </w:r>
            <w:r>
              <w:t>changes signs, forgiving the first 4 periods</w:t>
            </w:r>
          </w:p>
        </w:tc>
      </w:tr>
      <w:tr w:rsidR="00D5629C" w14:paraId="697B73CD" w14:textId="77777777" w:rsidTr="00D91EE9">
        <w:tc>
          <w:tcPr>
            <w:tcW w:w="2266" w:type="dxa"/>
          </w:tcPr>
          <w:p w14:paraId="3C63F8D7" w14:textId="65426F68" w:rsidR="00D5629C" w:rsidRDefault="00D5629C" w:rsidP="00D5629C">
            <w:r>
              <w:t>irate_cum20</w:t>
            </w:r>
          </w:p>
        </w:tc>
        <w:tc>
          <w:tcPr>
            <w:tcW w:w="7310" w:type="dxa"/>
          </w:tcPr>
          <w:p w14:paraId="624E1B55" w14:textId="2A499566" w:rsidR="00D5629C" w:rsidRDefault="00D5629C" w:rsidP="00D5629C">
            <w:r>
              <w:t>Sum of annualized quarterly nominal interest rate over 20 periods—up until the first period in which the quarterly nominal interest rate changes signs, forgiving the first 4 periods</w:t>
            </w:r>
          </w:p>
        </w:tc>
      </w:tr>
      <w:tr w:rsidR="00D5629C" w14:paraId="2FC0DE51" w14:textId="77777777" w:rsidTr="00D91EE9">
        <w:tc>
          <w:tcPr>
            <w:tcW w:w="2266" w:type="dxa"/>
          </w:tcPr>
          <w:p w14:paraId="40167D34" w14:textId="0F75ECBE" w:rsidR="00D5629C" w:rsidRDefault="00D5629C" w:rsidP="00D5629C">
            <w:r>
              <w:t>rrate_cum20</w:t>
            </w:r>
          </w:p>
        </w:tc>
        <w:tc>
          <w:tcPr>
            <w:tcW w:w="7310" w:type="dxa"/>
          </w:tcPr>
          <w:p w14:paraId="39CE05CA" w14:textId="7688AD1B" w:rsidR="00D5629C" w:rsidRDefault="00D5629C" w:rsidP="00D5629C">
            <w:r>
              <w:t xml:space="preserve">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20 periods—up until the first period in which the quarterly nominal interest rate changes signs, forgiving the first 4 periods</w:t>
            </w:r>
          </w:p>
        </w:tc>
      </w:tr>
      <w:tr w:rsidR="00D5629C" w14:paraId="175A9441" w14:textId="77777777" w:rsidTr="00D91EE9">
        <w:tc>
          <w:tcPr>
            <w:tcW w:w="2266" w:type="dxa"/>
          </w:tcPr>
          <w:p w14:paraId="151D8B4A" w14:textId="5BBD1030" w:rsidR="00D5629C" w:rsidRDefault="00D5629C" w:rsidP="00D5629C">
            <w:r>
              <w:t>pi_cum20</w:t>
            </w:r>
          </w:p>
        </w:tc>
        <w:tc>
          <w:tcPr>
            <w:tcW w:w="7310" w:type="dxa"/>
          </w:tcPr>
          <w:p w14:paraId="297562C3" w14:textId="03644910" w:rsidR="00D5629C" w:rsidRDefault="00D5629C" w:rsidP="00D5629C">
            <w:r>
              <w:t xml:space="preserve">Sum of annualized year-on-year inflation rate over 20 periods—up until the first </w:t>
            </w:r>
            <w:r>
              <w:lastRenderedPageBreak/>
              <w:t>period in which the year-on-year inflation rate changes signs, forgiving the first 4 periods</w:t>
            </w:r>
          </w:p>
        </w:tc>
      </w:tr>
      <w:tr w:rsidR="00D41E37" w14:paraId="6A1668E5" w14:textId="77777777" w:rsidTr="00D91EE9">
        <w:tc>
          <w:tcPr>
            <w:tcW w:w="2266" w:type="dxa"/>
          </w:tcPr>
          <w:p w14:paraId="08F64B0C" w14:textId="7AFD5986" w:rsidR="00D41E37" w:rsidRDefault="00D41E37" w:rsidP="00D41E37">
            <w:r>
              <w:lastRenderedPageBreak/>
              <w:t>piq_over_rrate_cum20</w:t>
            </w:r>
          </w:p>
        </w:tc>
        <w:tc>
          <w:tcPr>
            <w:tcW w:w="7310" w:type="dxa"/>
          </w:tcPr>
          <w:p w14:paraId="6BA9BF22" w14:textId="5A02A5F0" w:rsidR="00D41E37" w:rsidRDefault="00D41E37" w:rsidP="00D41E37">
            <w:r>
              <w:t xml:space="preserve">(Sum of annualized quarterly inflation rate over 20 periods—up until the first period in which the annualized quarterly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20 periods—up until the first period in which the </w:t>
            </w:r>
            <w:r w:rsidRPr="00D41E37">
              <w:rPr>
                <w:b/>
                <w:bCs/>
              </w:rPr>
              <w:t>annualized quarterly inflation rate changes signs</w:t>
            </w:r>
            <w:r>
              <w:t>, forgiving the first 4 periods)</w:t>
            </w:r>
          </w:p>
        </w:tc>
      </w:tr>
      <w:tr w:rsidR="00D41E37" w14:paraId="1E8166D1" w14:textId="77777777" w:rsidTr="00D91EE9">
        <w:tc>
          <w:tcPr>
            <w:tcW w:w="2266" w:type="dxa"/>
          </w:tcPr>
          <w:p w14:paraId="78C3089B" w14:textId="63ADBF1F" w:rsidR="00D41E37" w:rsidRDefault="00D41E37" w:rsidP="00D41E37">
            <w:r>
              <w:t>y_over_rrate_cum20</w:t>
            </w:r>
          </w:p>
        </w:tc>
        <w:tc>
          <w:tcPr>
            <w:tcW w:w="7310" w:type="dxa"/>
          </w:tcPr>
          <w:p w14:paraId="6D2E2654" w14:textId="6B142F40" w:rsidR="00D41E37" w:rsidRDefault="00B20692" w:rsidP="00D41E37">
            <w:r>
              <w:t xml:space="preserve">(Sum of annualized quarterly output gap over 20 periods—up until the first period in which the annualized quarterly output gap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20 periods—up until the first period in which the </w:t>
            </w:r>
            <w:r w:rsidRPr="00B20692">
              <w:rPr>
                <w:b/>
                <w:bCs/>
              </w:rPr>
              <w:t>annualized quarterly output gap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B20692" w14:paraId="73AB22C2" w14:textId="77777777" w:rsidTr="00D91EE9">
        <w:tc>
          <w:tcPr>
            <w:tcW w:w="2266" w:type="dxa"/>
          </w:tcPr>
          <w:p w14:paraId="655234F8" w14:textId="1468E8F9" w:rsidR="00B20692" w:rsidRDefault="00B20692" w:rsidP="00B20692">
            <w:r>
              <w:t>pi_over_rrate_cum20</w:t>
            </w:r>
          </w:p>
        </w:tc>
        <w:tc>
          <w:tcPr>
            <w:tcW w:w="7310" w:type="dxa"/>
          </w:tcPr>
          <w:p w14:paraId="1DC6EE27" w14:textId="3D701DA7" w:rsidR="00B20692" w:rsidRDefault="00B20692" w:rsidP="00B20692">
            <w:r>
              <w:t xml:space="preserve">(Sum of annualized year-on-year inflation rate over 20 periods—up until the first period in which the annualized year-on-year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20 periods—up until the first period in which the </w:t>
            </w:r>
            <w:r w:rsidRPr="00B20692">
              <w:rPr>
                <w:b/>
                <w:bCs/>
              </w:rPr>
              <w:t>annualized year-on-year inflation rate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1307F9" w14:paraId="7A8EA571" w14:textId="77777777" w:rsidTr="00D91EE9">
        <w:tc>
          <w:tcPr>
            <w:tcW w:w="2266" w:type="dxa"/>
          </w:tcPr>
          <w:p w14:paraId="07616F74" w14:textId="7BB8B2E1" w:rsidR="001307F9" w:rsidRDefault="001307F9" w:rsidP="001307F9">
            <w:r>
              <w:t>piq_cum40</w:t>
            </w:r>
          </w:p>
        </w:tc>
        <w:tc>
          <w:tcPr>
            <w:tcW w:w="7310" w:type="dxa"/>
          </w:tcPr>
          <w:p w14:paraId="3FFD7C19" w14:textId="5AD55FDD" w:rsidR="001307F9" w:rsidRDefault="001307F9" w:rsidP="001307F9">
            <w:r>
              <w:t>Sum of annualized quarterly inflation rate over 40 periods—up until the first period in which the annualized quarterly inflation rate changes signs, forgiving the first 4 periods</w:t>
            </w:r>
          </w:p>
        </w:tc>
      </w:tr>
      <w:tr w:rsidR="001307F9" w14:paraId="416BE580" w14:textId="77777777" w:rsidTr="00D91EE9">
        <w:tc>
          <w:tcPr>
            <w:tcW w:w="2266" w:type="dxa"/>
          </w:tcPr>
          <w:p w14:paraId="4D6DE280" w14:textId="36E3D655" w:rsidR="001307F9" w:rsidRDefault="001307F9" w:rsidP="001307F9">
            <w:r>
              <w:t>y_cum40</w:t>
            </w:r>
          </w:p>
        </w:tc>
        <w:tc>
          <w:tcPr>
            <w:tcW w:w="7310" w:type="dxa"/>
          </w:tcPr>
          <w:p w14:paraId="0B972B7C" w14:textId="1453EDEA" w:rsidR="001307F9" w:rsidRDefault="001307F9" w:rsidP="001307F9">
            <w:r>
              <w:t>Sum of annualized quarterly output gap over 40 periods—up until the first period in which the annualized quarterly output gap changes signs, forgiving the first 4 periods</w:t>
            </w:r>
          </w:p>
        </w:tc>
      </w:tr>
      <w:tr w:rsidR="001307F9" w14:paraId="2C8EFBBF" w14:textId="77777777" w:rsidTr="00D91EE9">
        <w:tc>
          <w:tcPr>
            <w:tcW w:w="2266" w:type="dxa"/>
          </w:tcPr>
          <w:p w14:paraId="635034D7" w14:textId="35710159" w:rsidR="001307F9" w:rsidRDefault="001307F9" w:rsidP="001307F9">
            <w:r>
              <w:t>irate_cum40</w:t>
            </w:r>
          </w:p>
        </w:tc>
        <w:tc>
          <w:tcPr>
            <w:tcW w:w="7310" w:type="dxa"/>
          </w:tcPr>
          <w:p w14:paraId="1708180A" w14:textId="2D0882CB" w:rsidR="001307F9" w:rsidRDefault="001307F9" w:rsidP="001307F9">
            <w:r>
              <w:t>Sum of annualized quarterly nominal interest rate over 40 periods—up until the first period in which the quarterly nominal interest rate changes signs, forgiving the first 4 periods</w:t>
            </w:r>
          </w:p>
        </w:tc>
      </w:tr>
      <w:tr w:rsidR="001307F9" w14:paraId="50E74029" w14:textId="77777777" w:rsidTr="00D91EE9">
        <w:tc>
          <w:tcPr>
            <w:tcW w:w="2266" w:type="dxa"/>
          </w:tcPr>
          <w:p w14:paraId="045C8623" w14:textId="76F47C42" w:rsidR="001307F9" w:rsidRDefault="001307F9" w:rsidP="001307F9">
            <w:r>
              <w:t>rrate_cum40</w:t>
            </w:r>
          </w:p>
        </w:tc>
        <w:tc>
          <w:tcPr>
            <w:tcW w:w="7310" w:type="dxa"/>
          </w:tcPr>
          <w:p w14:paraId="6C92A595" w14:textId="776663D9" w:rsidR="001307F9" w:rsidRDefault="001307F9" w:rsidP="001307F9">
            <w:r>
              <w:t xml:space="preserve">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40 periods—up until the first period in which the quarterly nominal interest rate changes signs, forgiving the first 4 periods</w:t>
            </w:r>
          </w:p>
        </w:tc>
      </w:tr>
      <w:tr w:rsidR="001307F9" w14:paraId="32E6340D" w14:textId="77777777" w:rsidTr="00D91EE9">
        <w:tc>
          <w:tcPr>
            <w:tcW w:w="2266" w:type="dxa"/>
          </w:tcPr>
          <w:p w14:paraId="529548A0" w14:textId="43395563" w:rsidR="001307F9" w:rsidRDefault="001307F9" w:rsidP="001307F9">
            <w:r>
              <w:t>pi_cum40</w:t>
            </w:r>
          </w:p>
        </w:tc>
        <w:tc>
          <w:tcPr>
            <w:tcW w:w="7310" w:type="dxa"/>
          </w:tcPr>
          <w:p w14:paraId="440FF2E6" w14:textId="041CF4CA" w:rsidR="001307F9" w:rsidRDefault="001307F9" w:rsidP="001307F9">
            <w:r>
              <w:t>Sum of annualized year-on-year inflation rate over 40 periods—up until the first period in which the year-on-year inflation rate changes signs, forgiving the first 4 periods</w:t>
            </w:r>
          </w:p>
        </w:tc>
      </w:tr>
      <w:tr w:rsidR="001307F9" w14:paraId="201B98B4" w14:textId="77777777" w:rsidTr="00D91EE9">
        <w:tc>
          <w:tcPr>
            <w:tcW w:w="2266" w:type="dxa"/>
          </w:tcPr>
          <w:p w14:paraId="4467B00A" w14:textId="16EAA128" w:rsidR="001307F9" w:rsidRDefault="001307F9" w:rsidP="001307F9">
            <w:r>
              <w:t>piq_over_rrate_cum40</w:t>
            </w:r>
          </w:p>
        </w:tc>
        <w:tc>
          <w:tcPr>
            <w:tcW w:w="7310" w:type="dxa"/>
          </w:tcPr>
          <w:p w14:paraId="58D936E3" w14:textId="0785E88B" w:rsidR="001307F9" w:rsidRDefault="001307F9" w:rsidP="001307F9">
            <w:r>
              <w:t xml:space="preserve">(Sum of annualized quarterly inflation rate over 40 periods—up until the first period in which the annualized quarterly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40 periods—up until the first period in which the </w:t>
            </w:r>
            <w:r w:rsidRPr="00D41E37">
              <w:rPr>
                <w:b/>
                <w:bCs/>
              </w:rPr>
              <w:t>annualized quarterly inflation rate changes signs</w:t>
            </w:r>
            <w:r>
              <w:t>, forgiving the first 4 periods)</w:t>
            </w:r>
          </w:p>
        </w:tc>
      </w:tr>
      <w:tr w:rsidR="001307F9" w14:paraId="6E1855F8" w14:textId="77777777" w:rsidTr="00D91EE9">
        <w:tc>
          <w:tcPr>
            <w:tcW w:w="2266" w:type="dxa"/>
          </w:tcPr>
          <w:p w14:paraId="5DBDFCFE" w14:textId="105E6E9D" w:rsidR="001307F9" w:rsidRDefault="001307F9" w:rsidP="001307F9">
            <w:r>
              <w:t>y_over_rrate_cum40</w:t>
            </w:r>
          </w:p>
        </w:tc>
        <w:tc>
          <w:tcPr>
            <w:tcW w:w="7310" w:type="dxa"/>
          </w:tcPr>
          <w:p w14:paraId="5C9F80AD" w14:textId="62840372" w:rsidR="001307F9" w:rsidRDefault="001307F9" w:rsidP="001307F9">
            <w:r>
              <w:t xml:space="preserve">(Sum of annualized quarterly output gap over 40 periods—up until the first period in which the annualized quarterly output gap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40 periods—up until the first period in which the </w:t>
            </w:r>
            <w:r w:rsidRPr="00B20692">
              <w:rPr>
                <w:b/>
                <w:bCs/>
              </w:rPr>
              <w:t>annualized quarterly output gap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1307F9" w14:paraId="17C5C625" w14:textId="77777777" w:rsidTr="00D91EE9">
        <w:tc>
          <w:tcPr>
            <w:tcW w:w="2266" w:type="dxa"/>
          </w:tcPr>
          <w:p w14:paraId="36A7053A" w14:textId="7BC6FD2E" w:rsidR="001307F9" w:rsidRDefault="001307F9" w:rsidP="001307F9">
            <w:r>
              <w:lastRenderedPageBreak/>
              <w:t>pi_over_rrate_cum40</w:t>
            </w:r>
          </w:p>
        </w:tc>
        <w:tc>
          <w:tcPr>
            <w:tcW w:w="7310" w:type="dxa"/>
          </w:tcPr>
          <w:p w14:paraId="40805EE8" w14:textId="71965A77" w:rsidR="001307F9" w:rsidRDefault="001307F9" w:rsidP="001307F9">
            <w:r>
              <w:t xml:space="preserve">(Sum of annualized year-on-year inflation rate over 40 periods—up until the first period in which the annualized year-on-year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40 periods—up until the first period in which the </w:t>
            </w:r>
            <w:r w:rsidRPr="00B20692">
              <w:rPr>
                <w:b/>
                <w:bCs/>
              </w:rPr>
              <w:t>annualized year-on-year inflation rate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1307F9" w14:paraId="40DBBDAE" w14:textId="77777777" w:rsidTr="00D91EE9">
        <w:tc>
          <w:tcPr>
            <w:tcW w:w="2266" w:type="dxa"/>
          </w:tcPr>
          <w:p w14:paraId="194F4772" w14:textId="3FEE3FB0" w:rsidR="001307F9" w:rsidRDefault="001307F9" w:rsidP="001307F9">
            <w:r>
              <w:t>piq_cum60</w:t>
            </w:r>
          </w:p>
        </w:tc>
        <w:tc>
          <w:tcPr>
            <w:tcW w:w="7310" w:type="dxa"/>
          </w:tcPr>
          <w:p w14:paraId="11749744" w14:textId="45B1917D" w:rsidR="001307F9" w:rsidRDefault="001307F9" w:rsidP="001307F9">
            <w:r>
              <w:t>Sum of annualized quarterly inflation rate over 60 periods—up until the first period in which the annualized quarterly inflation rate changes signs, forgiving the first 4 periods</w:t>
            </w:r>
          </w:p>
        </w:tc>
      </w:tr>
      <w:tr w:rsidR="001307F9" w14:paraId="40C7A372" w14:textId="77777777" w:rsidTr="00D91EE9">
        <w:tc>
          <w:tcPr>
            <w:tcW w:w="2266" w:type="dxa"/>
          </w:tcPr>
          <w:p w14:paraId="49089BF8" w14:textId="64475AE2" w:rsidR="001307F9" w:rsidRDefault="001307F9" w:rsidP="001307F9">
            <w:r>
              <w:t>y_cum60</w:t>
            </w:r>
          </w:p>
        </w:tc>
        <w:tc>
          <w:tcPr>
            <w:tcW w:w="7310" w:type="dxa"/>
          </w:tcPr>
          <w:p w14:paraId="6A54582D" w14:textId="7C49791A" w:rsidR="001307F9" w:rsidRDefault="001307F9" w:rsidP="001307F9">
            <w:r>
              <w:t>Sum of annualized quarterly output gap over 60 periods—up until the first period in which the annualized quarterly output gap changes signs, forgiving the first 4 periods</w:t>
            </w:r>
          </w:p>
        </w:tc>
      </w:tr>
      <w:tr w:rsidR="001307F9" w14:paraId="69E510A5" w14:textId="77777777" w:rsidTr="00D91EE9">
        <w:tc>
          <w:tcPr>
            <w:tcW w:w="2266" w:type="dxa"/>
          </w:tcPr>
          <w:p w14:paraId="45D611DF" w14:textId="7C8B5489" w:rsidR="001307F9" w:rsidRDefault="001307F9" w:rsidP="001307F9">
            <w:r>
              <w:t>irate_cum60</w:t>
            </w:r>
          </w:p>
        </w:tc>
        <w:tc>
          <w:tcPr>
            <w:tcW w:w="7310" w:type="dxa"/>
          </w:tcPr>
          <w:p w14:paraId="40788076" w14:textId="00F6C0D8" w:rsidR="001307F9" w:rsidRDefault="001307F9" w:rsidP="001307F9">
            <w:r>
              <w:t>Sum of annualized quarterly nominal interest rate over 60 periods—up until the first period in which the quarterly nominal interest rate changes signs, forgiving the first 4 periods</w:t>
            </w:r>
          </w:p>
        </w:tc>
      </w:tr>
      <w:tr w:rsidR="001307F9" w14:paraId="5D3C04A1" w14:textId="77777777" w:rsidTr="00D91EE9">
        <w:tc>
          <w:tcPr>
            <w:tcW w:w="2266" w:type="dxa"/>
          </w:tcPr>
          <w:p w14:paraId="13BC8BB8" w14:textId="40ED5723" w:rsidR="001307F9" w:rsidRDefault="001307F9" w:rsidP="001307F9">
            <w:r>
              <w:t>rrate_cum60</w:t>
            </w:r>
          </w:p>
        </w:tc>
        <w:tc>
          <w:tcPr>
            <w:tcW w:w="7310" w:type="dxa"/>
          </w:tcPr>
          <w:p w14:paraId="4348DC66" w14:textId="284672F0" w:rsidR="001307F9" w:rsidRDefault="001307F9" w:rsidP="001307F9">
            <w:r>
              <w:t xml:space="preserve">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60 periods—up until the first period in which the quarterly nominal interest rate changes signs, forgiving the first 4 periods</w:t>
            </w:r>
          </w:p>
        </w:tc>
      </w:tr>
      <w:tr w:rsidR="001307F9" w14:paraId="52E4824B" w14:textId="77777777" w:rsidTr="00D91EE9">
        <w:tc>
          <w:tcPr>
            <w:tcW w:w="2266" w:type="dxa"/>
          </w:tcPr>
          <w:p w14:paraId="628A6A94" w14:textId="3A01E0FA" w:rsidR="001307F9" w:rsidRDefault="001307F9" w:rsidP="001307F9">
            <w:r>
              <w:t>pi_cum60</w:t>
            </w:r>
          </w:p>
        </w:tc>
        <w:tc>
          <w:tcPr>
            <w:tcW w:w="7310" w:type="dxa"/>
          </w:tcPr>
          <w:p w14:paraId="7327A4A7" w14:textId="7DA9CBB9" w:rsidR="001307F9" w:rsidRDefault="001307F9" w:rsidP="001307F9">
            <w:r>
              <w:t>Sum of annualized year-on-year inflation rate over 60 periods—up until the first period in which the year-on-year inflation rate changes signs, forgiving the first 4 periods</w:t>
            </w:r>
          </w:p>
        </w:tc>
      </w:tr>
      <w:tr w:rsidR="001307F9" w14:paraId="5BEF2156" w14:textId="77777777" w:rsidTr="00D91EE9">
        <w:tc>
          <w:tcPr>
            <w:tcW w:w="2266" w:type="dxa"/>
          </w:tcPr>
          <w:p w14:paraId="2367592E" w14:textId="031D49F3" w:rsidR="001307F9" w:rsidRDefault="001307F9" w:rsidP="001307F9">
            <w:r>
              <w:t>piq_over_rrate_cum60</w:t>
            </w:r>
          </w:p>
        </w:tc>
        <w:tc>
          <w:tcPr>
            <w:tcW w:w="7310" w:type="dxa"/>
          </w:tcPr>
          <w:p w14:paraId="4ED4FCB2" w14:textId="2A06F6D7" w:rsidR="001307F9" w:rsidRDefault="001307F9" w:rsidP="001307F9">
            <w:r>
              <w:t xml:space="preserve">(Sum of annualized quarterly inflation rate over 60 periods—up until the first period in which the annualized quarterly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60 periods—up until the first period in which the </w:t>
            </w:r>
            <w:r w:rsidRPr="00D41E37">
              <w:rPr>
                <w:b/>
                <w:bCs/>
              </w:rPr>
              <w:t>annualized quarterly inflation rate changes signs</w:t>
            </w:r>
            <w:r>
              <w:t>, forgiving the first 4 periods)</w:t>
            </w:r>
          </w:p>
        </w:tc>
      </w:tr>
      <w:tr w:rsidR="001307F9" w14:paraId="41A66858" w14:textId="77777777" w:rsidTr="00D91EE9">
        <w:tc>
          <w:tcPr>
            <w:tcW w:w="2266" w:type="dxa"/>
          </w:tcPr>
          <w:p w14:paraId="7FDED6ED" w14:textId="4CC2A857" w:rsidR="001307F9" w:rsidRDefault="001307F9" w:rsidP="001307F9">
            <w:r>
              <w:t>y_over_rrate_cum60</w:t>
            </w:r>
          </w:p>
        </w:tc>
        <w:tc>
          <w:tcPr>
            <w:tcW w:w="7310" w:type="dxa"/>
          </w:tcPr>
          <w:p w14:paraId="22E83783" w14:textId="00EF312F" w:rsidR="001307F9" w:rsidRDefault="001307F9" w:rsidP="001307F9">
            <w:r>
              <w:t xml:space="preserve">(Sum of annualized quarterly output gap over 60 periods—up until the first period in which the annualized quarterly output gap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60 periods—up until the first period in which the </w:t>
            </w:r>
            <w:r w:rsidRPr="00B20692">
              <w:rPr>
                <w:b/>
                <w:bCs/>
              </w:rPr>
              <w:t>annualized quarterly output gap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1307F9" w14:paraId="039295A2" w14:textId="77777777" w:rsidTr="00D91EE9">
        <w:tc>
          <w:tcPr>
            <w:tcW w:w="2266" w:type="dxa"/>
          </w:tcPr>
          <w:p w14:paraId="27FDC3F3" w14:textId="20068FB7" w:rsidR="001307F9" w:rsidRDefault="001307F9" w:rsidP="001307F9">
            <w:r>
              <w:t>pi_over_rrate_cum60</w:t>
            </w:r>
          </w:p>
        </w:tc>
        <w:tc>
          <w:tcPr>
            <w:tcW w:w="7310" w:type="dxa"/>
          </w:tcPr>
          <w:p w14:paraId="4D52FBCC" w14:textId="2038D45B" w:rsidR="001307F9" w:rsidRDefault="001307F9" w:rsidP="001307F9">
            <w:r>
              <w:t xml:space="preserve">(Sum of annualized year-on-year inflation rate over 60 periods—up until the first period in which the annualized year-on-year inflation rate changes signs, forgiving the first 4 periods) DIVIDED BY (Sum of </w:t>
            </w:r>
            <w:proofErr w:type="spellStart"/>
            <w:r>
              <w:t>Fischerian</w:t>
            </w:r>
            <w:proofErr w:type="spellEnd"/>
            <w:r>
              <w:t xml:space="preserve"> real interest rate (nominal rate minus inflation in the next period) over 60 periods—up until the first period in which the </w:t>
            </w:r>
            <w:r w:rsidRPr="00B20692">
              <w:rPr>
                <w:b/>
                <w:bCs/>
              </w:rPr>
              <w:t>annualized year-on-year inflation rate</w:t>
            </w:r>
            <w:r>
              <w:t xml:space="preserve"> </w:t>
            </w:r>
            <w:r w:rsidRPr="00D41E37">
              <w:rPr>
                <w:b/>
                <w:bCs/>
              </w:rPr>
              <w:t>changes signs</w:t>
            </w:r>
            <w:r>
              <w:t>, forgiving the first 4 periods)</w:t>
            </w:r>
          </w:p>
        </w:tc>
      </w:tr>
      <w:tr w:rsidR="001307F9" w14:paraId="7D774C57" w14:textId="77777777" w:rsidTr="00D91EE9">
        <w:tc>
          <w:tcPr>
            <w:tcW w:w="2266" w:type="dxa"/>
          </w:tcPr>
          <w:p w14:paraId="195722F8" w14:textId="1D6B17E8" w:rsidR="001307F9" w:rsidRDefault="001307F9" w:rsidP="001307F9">
            <w:r>
              <w:t>sacratio20</w:t>
            </w:r>
          </w:p>
        </w:tc>
        <w:tc>
          <w:tcPr>
            <w:tcW w:w="7310" w:type="dxa"/>
          </w:tcPr>
          <w:p w14:paraId="3EE54AE7" w14:textId="2378B903" w:rsidR="001307F9" w:rsidRDefault="00C215A1" w:rsidP="001307F9">
            <w:r>
              <w:t xml:space="preserve">Sacrifice ratio, calculated as: (Sum of </w:t>
            </w:r>
            <w:r w:rsidR="000E278D">
              <w:t>quarterly output</w:t>
            </w:r>
            <w:r>
              <w:t xml:space="preserve"> over 20 periods—up until the first period in which the </w:t>
            </w:r>
            <w:r w:rsidR="00E17AE1">
              <w:t xml:space="preserve">quarterly output </w:t>
            </w:r>
            <w:r>
              <w:t>changes signs, forgiving the first 4 periods) / (annualized quarterly inflation rate in period 20</w:t>
            </w:r>
            <w:r w:rsidR="000E278D">
              <w:t>). Done using shock to inflation target</w:t>
            </w:r>
          </w:p>
        </w:tc>
      </w:tr>
      <w:tr w:rsidR="00C215A1" w14:paraId="7D375604" w14:textId="77777777" w:rsidTr="00D91EE9">
        <w:tc>
          <w:tcPr>
            <w:tcW w:w="2266" w:type="dxa"/>
          </w:tcPr>
          <w:p w14:paraId="0AC4A76C" w14:textId="5D74DC5B" w:rsidR="00C215A1" w:rsidRDefault="00C215A1" w:rsidP="00C215A1">
            <w:r>
              <w:t>sacratio40</w:t>
            </w:r>
          </w:p>
        </w:tc>
        <w:tc>
          <w:tcPr>
            <w:tcW w:w="7310" w:type="dxa"/>
          </w:tcPr>
          <w:p w14:paraId="35579D39" w14:textId="01CADE4B" w:rsidR="00C215A1" w:rsidRDefault="00C215A1" w:rsidP="00C215A1">
            <w:r>
              <w:t>Sacrifice ratio, calculated as: (</w:t>
            </w:r>
            <w:r w:rsidR="000E278D">
              <w:t xml:space="preserve">Sum of quarterly output </w:t>
            </w:r>
            <w:r>
              <w:t xml:space="preserve">over 40 periods—up until the first period in which the </w:t>
            </w:r>
            <w:r w:rsidR="00E17AE1">
              <w:t>quarterly output</w:t>
            </w:r>
            <w:r>
              <w:t xml:space="preserve"> changes signs, forgiving the first 4 periods) / (annualized quarterly inflation rate in period 40)</w:t>
            </w:r>
            <w:r w:rsidR="000E278D">
              <w:t>. Done using shock to inflation target</w:t>
            </w:r>
          </w:p>
        </w:tc>
      </w:tr>
      <w:tr w:rsidR="00C215A1" w14:paraId="64A15FAA" w14:textId="77777777" w:rsidTr="00D91EE9">
        <w:tc>
          <w:tcPr>
            <w:tcW w:w="2266" w:type="dxa"/>
          </w:tcPr>
          <w:p w14:paraId="4EEBCE24" w14:textId="31038775" w:rsidR="00C215A1" w:rsidRDefault="00C215A1" w:rsidP="00C215A1">
            <w:r>
              <w:lastRenderedPageBreak/>
              <w:t>sacratio60</w:t>
            </w:r>
          </w:p>
        </w:tc>
        <w:tc>
          <w:tcPr>
            <w:tcW w:w="7310" w:type="dxa"/>
          </w:tcPr>
          <w:p w14:paraId="47500A21" w14:textId="5EBE9825" w:rsidR="00C215A1" w:rsidRDefault="00C215A1" w:rsidP="00C215A1">
            <w:r>
              <w:t>Sacrifice ratio, calculated as: (</w:t>
            </w:r>
            <w:r w:rsidR="000E278D">
              <w:t xml:space="preserve">Sum of quarterly output </w:t>
            </w:r>
            <w:r>
              <w:t xml:space="preserve">over 60 periods—up until the first period in which the </w:t>
            </w:r>
            <w:r w:rsidR="00E17AE1">
              <w:t>quarterly output</w:t>
            </w:r>
            <w:r>
              <w:t xml:space="preserve"> changes signs, forgiving the first 4 periods) / (annualized quarterly inflation rate in period 60)</w:t>
            </w:r>
            <w:r w:rsidR="000E278D">
              <w:t>. Done using shock to inflation target</w:t>
            </w:r>
          </w:p>
        </w:tc>
      </w:tr>
      <w:tr w:rsidR="000E278D" w14:paraId="3CF2A6AB" w14:textId="77777777" w:rsidTr="00D91EE9">
        <w:tc>
          <w:tcPr>
            <w:tcW w:w="2266" w:type="dxa"/>
          </w:tcPr>
          <w:p w14:paraId="7CCA8BB9" w14:textId="2C795E9C" w:rsidR="000E278D" w:rsidRDefault="000E278D" w:rsidP="00C215A1">
            <w:r>
              <w:t>Billsacrat20</w:t>
            </w:r>
          </w:p>
        </w:tc>
        <w:tc>
          <w:tcPr>
            <w:tcW w:w="7310" w:type="dxa"/>
          </w:tcPr>
          <w:p w14:paraId="015F37F7" w14:textId="6D4C496D" w:rsidR="000E278D" w:rsidRDefault="000E278D" w:rsidP="00C215A1">
            <w:r>
              <w:t xml:space="preserve">Sacrifice ratio, calculated as Bill suggested: (Sum of </w:t>
            </w:r>
            <w:r w:rsidR="00E17AE1">
              <w:t>quarterly inflation rate over 20 periods —up until the first period in which the quarterly inflation rate changes signs, forgiving the first 4 periods) / (Sum of quarterly output over 20 periods—up until the first period in which the quarterly output changes signs, forgiving the first 4 periods)</w:t>
            </w:r>
          </w:p>
        </w:tc>
      </w:tr>
      <w:tr w:rsidR="00E17AE1" w14:paraId="05078B82" w14:textId="77777777" w:rsidTr="00D91EE9">
        <w:tc>
          <w:tcPr>
            <w:tcW w:w="2266" w:type="dxa"/>
          </w:tcPr>
          <w:p w14:paraId="05A2ABA0" w14:textId="07BF4071" w:rsidR="00E17AE1" w:rsidRDefault="00E17AE1" w:rsidP="00E17AE1">
            <w:r>
              <w:t>Billsacrat40</w:t>
            </w:r>
          </w:p>
        </w:tc>
        <w:tc>
          <w:tcPr>
            <w:tcW w:w="7310" w:type="dxa"/>
          </w:tcPr>
          <w:p w14:paraId="4C9ED96A" w14:textId="63D688FA" w:rsidR="00E17AE1" w:rsidRDefault="00E17AE1" w:rsidP="00E17AE1">
            <w:r>
              <w:t>Sacrifice ratio, calculated as Bill suggested: (Sum of quarterly inflation rate over 40 periods —up until the first period in which the quarterly inflation rate changes signs, forgiving the first 4 periods) / (Sum of quarterly output over 40 periods—up until the first period in which the quarterly output changes signs, forgiving the first 4 periods)</w:t>
            </w:r>
          </w:p>
        </w:tc>
      </w:tr>
      <w:tr w:rsidR="00E17AE1" w14:paraId="68763D70" w14:textId="77777777" w:rsidTr="00D91EE9">
        <w:tc>
          <w:tcPr>
            <w:tcW w:w="2266" w:type="dxa"/>
          </w:tcPr>
          <w:p w14:paraId="4FFB2A86" w14:textId="7841F238" w:rsidR="00E17AE1" w:rsidRDefault="00E17AE1" w:rsidP="00E17AE1">
            <w:r>
              <w:t>Billsacrat60</w:t>
            </w:r>
          </w:p>
        </w:tc>
        <w:tc>
          <w:tcPr>
            <w:tcW w:w="7310" w:type="dxa"/>
          </w:tcPr>
          <w:p w14:paraId="719B28B9" w14:textId="663CADDE" w:rsidR="00E17AE1" w:rsidRDefault="00E17AE1" w:rsidP="00E17AE1">
            <w:r>
              <w:t>Sacrifice ratio, calculated as Bill suggested: (Sum of quarterly inflation rate over 60 periods —up until the first period in which the quarterly inflation rate changes signs, forgiving the first 4 periods) / (Sum of quarterly output over 60 periods—up until the first period in which the quarterly output changes signs, forgiving the first 4 periods)</w:t>
            </w:r>
          </w:p>
        </w:tc>
      </w:tr>
      <w:tr w:rsidR="00912CB3" w14:paraId="4A092BDE" w14:textId="77777777" w:rsidTr="00D91EE9">
        <w:tc>
          <w:tcPr>
            <w:tcW w:w="2266" w:type="dxa"/>
          </w:tcPr>
          <w:p w14:paraId="7E2235E3" w14:textId="7D484166" w:rsidR="00912CB3" w:rsidRDefault="00912CB3" w:rsidP="00E17AE1">
            <w:r>
              <w:t>infl_per_rr20</w:t>
            </w:r>
          </w:p>
        </w:tc>
        <w:tc>
          <w:tcPr>
            <w:tcW w:w="7310" w:type="dxa"/>
          </w:tcPr>
          <w:p w14:paraId="017A4080" w14:textId="40B1DCC6" w:rsidR="00912CB3" w:rsidRDefault="00912CB3" w:rsidP="00E17AE1">
            <w:r>
              <w:t xml:space="preserve">Approximation of the Phillips curve: </w:t>
            </w:r>
            <w:r>
              <w:t xml:space="preserve">(Sum of quarterly inflation rate over </w:t>
            </w:r>
            <w:r>
              <w:t>20</w:t>
            </w:r>
            <w:r>
              <w:t xml:space="preserve"> periods —up until the first period in which the quarterly inflation rate changes signs, forgiving the first 4 periods) / (Sum of quarterly</w:t>
            </w:r>
            <w:r>
              <w:t xml:space="preserve"> </w:t>
            </w:r>
            <w:proofErr w:type="spellStart"/>
            <w:r>
              <w:t>Fisherian</w:t>
            </w:r>
            <w:proofErr w:type="spellEnd"/>
            <w:r>
              <w:t xml:space="preserve"> real interest rate</w:t>
            </w:r>
            <w:r>
              <w:t xml:space="preserve"> over </w:t>
            </w:r>
            <w:r>
              <w:t>20</w:t>
            </w:r>
            <w:r>
              <w:t xml:space="preserve"> periods—up until the first period in which the quarterly output changes signs, forgiving the first 4 periods)</w:t>
            </w:r>
          </w:p>
        </w:tc>
      </w:tr>
      <w:tr w:rsidR="00912CB3" w14:paraId="59055C76" w14:textId="77777777" w:rsidTr="00D91EE9">
        <w:tc>
          <w:tcPr>
            <w:tcW w:w="2266" w:type="dxa"/>
          </w:tcPr>
          <w:p w14:paraId="5CE4B46C" w14:textId="30C7B383" w:rsidR="00912CB3" w:rsidRDefault="00912CB3" w:rsidP="00912CB3">
            <w:r>
              <w:t>infl_per_rr</w:t>
            </w:r>
            <w:r>
              <w:t>40</w:t>
            </w:r>
          </w:p>
        </w:tc>
        <w:tc>
          <w:tcPr>
            <w:tcW w:w="7310" w:type="dxa"/>
          </w:tcPr>
          <w:p w14:paraId="4CEA7132" w14:textId="49898E7D" w:rsidR="00912CB3" w:rsidRDefault="00912CB3" w:rsidP="00912CB3">
            <w:r>
              <w:t xml:space="preserve">Approximation of the Phillips curve: (Sum of quarterly inflation rate over </w:t>
            </w:r>
            <w:r>
              <w:t>40</w:t>
            </w:r>
            <w:r>
              <w:t xml:space="preserve"> periods —up until the first period in which the quarterly inflation rate changes signs, forgiving the first 4 periods) / (Sum of quarterly </w:t>
            </w:r>
            <w:proofErr w:type="spellStart"/>
            <w:r>
              <w:t>Fisherian</w:t>
            </w:r>
            <w:proofErr w:type="spellEnd"/>
            <w:r>
              <w:t xml:space="preserve"> real interest rate over </w:t>
            </w:r>
            <w:r>
              <w:t>40</w:t>
            </w:r>
            <w:r>
              <w:t xml:space="preserve"> periods—up until the first period in which the quarterly output changes signs, forgiving the first 4 periods)</w:t>
            </w:r>
          </w:p>
        </w:tc>
      </w:tr>
      <w:tr w:rsidR="00912CB3" w14:paraId="1E084582" w14:textId="77777777" w:rsidTr="00D91EE9">
        <w:tc>
          <w:tcPr>
            <w:tcW w:w="2266" w:type="dxa"/>
          </w:tcPr>
          <w:p w14:paraId="3DB8F7C7" w14:textId="579C01D9" w:rsidR="00912CB3" w:rsidRDefault="00912CB3" w:rsidP="00912CB3">
            <w:r>
              <w:t>infl_per_rr</w:t>
            </w:r>
            <w:r>
              <w:t>60</w:t>
            </w:r>
          </w:p>
        </w:tc>
        <w:tc>
          <w:tcPr>
            <w:tcW w:w="7310" w:type="dxa"/>
          </w:tcPr>
          <w:p w14:paraId="7C06701F" w14:textId="6302823B" w:rsidR="00912CB3" w:rsidRDefault="00912CB3" w:rsidP="00912CB3">
            <w:r>
              <w:t xml:space="preserve">Approximation of the Phillips curve: (Sum of quarterly inflation rate over </w:t>
            </w:r>
            <w:r>
              <w:t>60</w:t>
            </w:r>
            <w:r>
              <w:t xml:space="preserve"> periods —up until the first period in which the quarterly inflation rate changes signs, forgiving the first 4 periods) / (Sum of quarterly </w:t>
            </w:r>
            <w:proofErr w:type="spellStart"/>
            <w:r>
              <w:t>Fisherian</w:t>
            </w:r>
            <w:proofErr w:type="spellEnd"/>
            <w:r>
              <w:t xml:space="preserve"> real interest rate over </w:t>
            </w:r>
            <w:r>
              <w:t>60</w:t>
            </w:r>
            <w:r>
              <w:t xml:space="preserve"> periods—up until the first period in which the quarterly output changes signs, forgiving the first 4 periods)</w:t>
            </w:r>
          </w:p>
        </w:tc>
      </w:tr>
      <w:tr w:rsidR="00912CB3" w14:paraId="7186CA6A" w14:textId="77777777" w:rsidTr="00D91EE9">
        <w:tc>
          <w:tcPr>
            <w:tcW w:w="2266" w:type="dxa"/>
          </w:tcPr>
          <w:p w14:paraId="1DDFE822" w14:textId="430C2996" w:rsidR="00912CB3" w:rsidRDefault="00912CB3" w:rsidP="00912CB3">
            <w:proofErr w:type="spellStart"/>
            <w:r w:rsidRPr="005E79A9">
              <w:t>flag_piq_wrongsign</w:t>
            </w:r>
            <w:proofErr w:type="spellEnd"/>
          </w:p>
        </w:tc>
        <w:tc>
          <w:tcPr>
            <w:tcW w:w="7310" w:type="dxa"/>
          </w:tcPr>
          <w:p w14:paraId="31D91EFE" w14:textId="6378FB42" w:rsidR="00912CB3" w:rsidRDefault="00912CB3" w:rsidP="00912CB3">
            <w:r>
              <w:t xml:space="preserve">Binary variable. Since so many variables rely upon the “sum of [variable] until [variable] changes sign, forgiving the </w:t>
            </w:r>
            <w:proofErr w:type="gramStart"/>
            <w:r>
              <w:t>first  4</w:t>
            </w:r>
            <w:proofErr w:type="gramEnd"/>
            <w:r>
              <w:t xml:space="preserve"> periods”, this variable is 1 if the annualized quarterly inflation rate is negative (the wrong sign as would be expected from an expansionary shock) in period 3 before any such sum would begin</w:t>
            </w:r>
          </w:p>
        </w:tc>
      </w:tr>
      <w:tr w:rsidR="00912CB3" w14:paraId="49AAE47F" w14:textId="77777777" w:rsidTr="00D91EE9">
        <w:tc>
          <w:tcPr>
            <w:tcW w:w="2266" w:type="dxa"/>
          </w:tcPr>
          <w:p w14:paraId="5B104409" w14:textId="6B214495" w:rsidR="00912CB3" w:rsidRDefault="00912CB3" w:rsidP="00912CB3">
            <w:proofErr w:type="spellStart"/>
            <w:r w:rsidRPr="005E79A9">
              <w:t>flag_</w:t>
            </w:r>
            <w:r>
              <w:t>y</w:t>
            </w:r>
            <w:r w:rsidRPr="005E79A9">
              <w:t>_wrongsign</w:t>
            </w:r>
            <w:proofErr w:type="spellEnd"/>
          </w:p>
        </w:tc>
        <w:tc>
          <w:tcPr>
            <w:tcW w:w="7310" w:type="dxa"/>
          </w:tcPr>
          <w:p w14:paraId="1A0EED1B" w14:textId="75D8954C" w:rsidR="00912CB3" w:rsidRDefault="00912CB3" w:rsidP="00912CB3">
            <w:r>
              <w:t xml:space="preserve">Binary variable. Since so many variables rely upon the “sum of [variable] until [variable] changes sign, forgiving the </w:t>
            </w:r>
            <w:proofErr w:type="gramStart"/>
            <w:r>
              <w:t>first  4</w:t>
            </w:r>
            <w:proofErr w:type="gramEnd"/>
            <w:r>
              <w:t xml:space="preserve"> periods”, this variable is 1 if the annualized quarterly output gap is negative (the wrong sign as would be expected from an expansionary shock) in period 3 before any such sum would begin</w:t>
            </w:r>
          </w:p>
        </w:tc>
      </w:tr>
      <w:tr w:rsidR="00912CB3" w14:paraId="093E8E15" w14:textId="77777777" w:rsidTr="00D91EE9">
        <w:tc>
          <w:tcPr>
            <w:tcW w:w="2266" w:type="dxa"/>
          </w:tcPr>
          <w:p w14:paraId="3C0CC51D" w14:textId="1CD940B7" w:rsidR="00912CB3" w:rsidRDefault="00912CB3" w:rsidP="00912CB3">
            <w:proofErr w:type="spellStart"/>
            <w:r w:rsidRPr="005E79A9">
              <w:t>flag_pi_wrongsign</w:t>
            </w:r>
            <w:proofErr w:type="spellEnd"/>
          </w:p>
        </w:tc>
        <w:tc>
          <w:tcPr>
            <w:tcW w:w="7310" w:type="dxa"/>
          </w:tcPr>
          <w:p w14:paraId="50F2AF5E" w14:textId="61484546" w:rsidR="00912CB3" w:rsidRDefault="00912CB3" w:rsidP="00912CB3">
            <w:r>
              <w:t xml:space="preserve">Binary variable. Since so many variables rely upon the “sum of [variable] until [variable] changes sign, forgiving the </w:t>
            </w:r>
            <w:proofErr w:type="gramStart"/>
            <w:r>
              <w:t>first  4</w:t>
            </w:r>
            <w:proofErr w:type="gramEnd"/>
            <w:r>
              <w:t xml:space="preserve"> periods”, this variable is 1 if the year-on-year inflation rate is negative (the wrong sign as would be expected </w:t>
            </w:r>
            <w:r>
              <w:lastRenderedPageBreak/>
              <w:t>from an expansionary shock) in period 3 before any such sum would begin</w:t>
            </w:r>
          </w:p>
        </w:tc>
      </w:tr>
      <w:tr w:rsidR="00912CB3" w14:paraId="7481B361" w14:textId="77777777" w:rsidTr="00D91EE9">
        <w:tc>
          <w:tcPr>
            <w:tcW w:w="2266" w:type="dxa"/>
          </w:tcPr>
          <w:p w14:paraId="1560D08E" w14:textId="3B5CA735" w:rsidR="00912CB3" w:rsidRDefault="00912CB3" w:rsidP="00912CB3">
            <w:proofErr w:type="spellStart"/>
            <w:r>
              <w:lastRenderedPageBreak/>
              <w:t>piq_chg_sign</w:t>
            </w:r>
            <w:proofErr w:type="spellEnd"/>
          </w:p>
        </w:tc>
        <w:tc>
          <w:tcPr>
            <w:tcW w:w="7310" w:type="dxa"/>
          </w:tcPr>
          <w:p w14:paraId="3E2D8CDC" w14:textId="4489EAE1" w:rsidR="00912CB3" w:rsidRDefault="00912CB3" w:rsidP="00912CB3">
            <w:r>
              <w:t>How many times the annualized quarterly inflation rate changes signs in 100 periods</w:t>
            </w:r>
          </w:p>
        </w:tc>
      </w:tr>
      <w:tr w:rsidR="00912CB3" w14:paraId="3F8D577D" w14:textId="77777777" w:rsidTr="00D91EE9">
        <w:tc>
          <w:tcPr>
            <w:tcW w:w="2266" w:type="dxa"/>
          </w:tcPr>
          <w:p w14:paraId="2ECB79D0" w14:textId="2209DC91" w:rsidR="00912CB3" w:rsidRDefault="00912CB3" w:rsidP="00912CB3">
            <w:proofErr w:type="spellStart"/>
            <w:r>
              <w:t>y_chg_sign</w:t>
            </w:r>
            <w:proofErr w:type="spellEnd"/>
          </w:p>
        </w:tc>
        <w:tc>
          <w:tcPr>
            <w:tcW w:w="7310" w:type="dxa"/>
          </w:tcPr>
          <w:p w14:paraId="4F0CF7DA" w14:textId="1AF87730" w:rsidR="00912CB3" w:rsidRDefault="00912CB3" w:rsidP="00912CB3">
            <w:r>
              <w:t>How many times the annualized quarterly output gap changes signs in 100 periods</w:t>
            </w:r>
          </w:p>
        </w:tc>
      </w:tr>
      <w:tr w:rsidR="00912CB3" w14:paraId="29AF933E" w14:textId="77777777" w:rsidTr="00D91EE9">
        <w:tc>
          <w:tcPr>
            <w:tcW w:w="2266" w:type="dxa"/>
          </w:tcPr>
          <w:p w14:paraId="2C622277" w14:textId="3C622A2E" w:rsidR="00912CB3" w:rsidRDefault="00912CB3" w:rsidP="00912CB3">
            <w:proofErr w:type="spellStart"/>
            <w:r>
              <w:t>irate_chg_sign</w:t>
            </w:r>
            <w:proofErr w:type="spellEnd"/>
          </w:p>
        </w:tc>
        <w:tc>
          <w:tcPr>
            <w:tcW w:w="7310" w:type="dxa"/>
          </w:tcPr>
          <w:p w14:paraId="4BD0F0B8" w14:textId="4516681B" w:rsidR="00912CB3" w:rsidRPr="00C215A1" w:rsidRDefault="00912CB3" w:rsidP="00912CB3">
            <w:pPr>
              <w:rPr>
                <w:b/>
                <w:bCs/>
              </w:rPr>
            </w:pPr>
            <w:r>
              <w:t>How many times the annualized quarterly nominal interest rate changes signs in 100 periods</w:t>
            </w:r>
          </w:p>
        </w:tc>
      </w:tr>
      <w:tr w:rsidR="00912CB3" w14:paraId="11B18979" w14:textId="77777777" w:rsidTr="00D91EE9">
        <w:tc>
          <w:tcPr>
            <w:tcW w:w="2266" w:type="dxa"/>
          </w:tcPr>
          <w:p w14:paraId="4FB0878A" w14:textId="161B83F8" w:rsidR="00912CB3" w:rsidRDefault="00912CB3" w:rsidP="00912CB3">
            <w:proofErr w:type="spellStart"/>
            <w:r>
              <w:t>rrate_chg_sign</w:t>
            </w:r>
            <w:proofErr w:type="spellEnd"/>
          </w:p>
        </w:tc>
        <w:tc>
          <w:tcPr>
            <w:tcW w:w="7310" w:type="dxa"/>
          </w:tcPr>
          <w:p w14:paraId="424CA70E" w14:textId="3CEC7D9A" w:rsidR="00912CB3" w:rsidRDefault="00912CB3" w:rsidP="00912CB3">
            <w:r>
              <w:t xml:space="preserve">How many times the 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changes signs in 100 periods</w:t>
            </w:r>
          </w:p>
        </w:tc>
      </w:tr>
      <w:tr w:rsidR="00912CB3" w14:paraId="33FBF1E0" w14:textId="77777777" w:rsidTr="00D91EE9">
        <w:tc>
          <w:tcPr>
            <w:tcW w:w="2266" w:type="dxa"/>
          </w:tcPr>
          <w:p w14:paraId="62F3A213" w14:textId="4C560B97" w:rsidR="00912CB3" w:rsidRDefault="00912CB3" w:rsidP="00912CB3">
            <w:proofErr w:type="spellStart"/>
            <w:r>
              <w:t>pi_chg_sign</w:t>
            </w:r>
            <w:proofErr w:type="spellEnd"/>
          </w:p>
        </w:tc>
        <w:tc>
          <w:tcPr>
            <w:tcW w:w="7310" w:type="dxa"/>
          </w:tcPr>
          <w:p w14:paraId="379D98CE" w14:textId="45A4830D" w:rsidR="00912CB3" w:rsidRDefault="00912CB3" w:rsidP="00912CB3">
            <w:r>
              <w:t>How many times the year-on-year inflation rate changes signs in 100 periods</w:t>
            </w:r>
          </w:p>
        </w:tc>
      </w:tr>
      <w:tr w:rsidR="00912CB3" w14:paraId="0B52FFAC" w14:textId="77777777" w:rsidTr="00D91EE9">
        <w:tc>
          <w:tcPr>
            <w:tcW w:w="2266" w:type="dxa"/>
          </w:tcPr>
          <w:p w14:paraId="5D7C1A39" w14:textId="646483E3" w:rsidR="00912CB3" w:rsidRDefault="00912CB3" w:rsidP="00912CB3">
            <w:proofErr w:type="spellStart"/>
            <w:r>
              <w:t>irate_shock</w:t>
            </w:r>
            <w:proofErr w:type="spellEnd"/>
          </w:p>
        </w:tc>
        <w:tc>
          <w:tcPr>
            <w:tcW w:w="7310" w:type="dxa"/>
          </w:tcPr>
          <w:p w14:paraId="7D06DCD6" w14:textId="64A085FC" w:rsidR="00912CB3" w:rsidRDefault="00912CB3" w:rsidP="00912CB3">
            <w:r>
              <w:t>Annualized quarterly nominal interest rate at period 1 (period of the shock)</w:t>
            </w:r>
          </w:p>
        </w:tc>
      </w:tr>
      <w:tr w:rsidR="00912CB3" w14:paraId="340F49C6" w14:textId="77777777" w:rsidTr="00D91EE9">
        <w:tc>
          <w:tcPr>
            <w:tcW w:w="2266" w:type="dxa"/>
          </w:tcPr>
          <w:p w14:paraId="0A271BC4" w14:textId="38F39220" w:rsidR="00912CB3" w:rsidRDefault="00912CB3" w:rsidP="00912CB3">
            <w:proofErr w:type="spellStart"/>
            <w:r>
              <w:t>rrate_shock</w:t>
            </w:r>
            <w:proofErr w:type="spellEnd"/>
          </w:p>
        </w:tc>
        <w:tc>
          <w:tcPr>
            <w:tcW w:w="7310" w:type="dxa"/>
          </w:tcPr>
          <w:p w14:paraId="1960DD1C" w14:textId="2BE38003" w:rsidR="00912CB3" w:rsidRDefault="00912CB3" w:rsidP="00912CB3">
            <w:r>
              <w:t xml:space="preserve">Annualized quarterly </w:t>
            </w:r>
            <w:proofErr w:type="spellStart"/>
            <w:r>
              <w:t>Fischerian</w:t>
            </w:r>
            <w:proofErr w:type="spellEnd"/>
            <w:r>
              <w:t xml:space="preserve"> real interest rate at period 1 (period of the shock)</w:t>
            </w:r>
          </w:p>
        </w:tc>
      </w:tr>
      <w:tr w:rsidR="00912CB3" w14:paraId="1BA63E3F" w14:textId="77777777" w:rsidTr="00D91EE9">
        <w:tc>
          <w:tcPr>
            <w:tcW w:w="2266" w:type="dxa"/>
          </w:tcPr>
          <w:p w14:paraId="498DF929" w14:textId="0380E2C6" w:rsidR="00912CB3" w:rsidRDefault="00912CB3" w:rsidP="00912CB3">
            <w:proofErr w:type="spellStart"/>
            <w:r>
              <w:t>cb_authors</w:t>
            </w:r>
            <w:proofErr w:type="spellEnd"/>
          </w:p>
        </w:tc>
        <w:tc>
          <w:tcPr>
            <w:tcW w:w="7310" w:type="dxa"/>
          </w:tcPr>
          <w:p w14:paraId="669C77A1" w14:textId="24E9B87F" w:rsidR="00912CB3" w:rsidRDefault="00912CB3" w:rsidP="00912CB3">
            <w:r>
              <w:t>Fraction of authors working at a central bank (can also make this variable into binary variable on the extensive margin)</w:t>
            </w:r>
          </w:p>
        </w:tc>
      </w:tr>
      <w:tr w:rsidR="00912CB3" w14:paraId="26CB2E5F" w14:textId="77777777" w:rsidTr="00D91EE9">
        <w:tc>
          <w:tcPr>
            <w:tcW w:w="2266" w:type="dxa"/>
          </w:tcPr>
          <w:p w14:paraId="53AEB9CC" w14:textId="484A6097" w:rsidR="00912CB3" w:rsidRDefault="00912CB3" w:rsidP="00912CB3">
            <w:r>
              <w:t>estimated</w:t>
            </w:r>
          </w:p>
        </w:tc>
        <w:tc>
          <w:tcPr>
            <w:tcW w:w="7310" w:type="dxa"/>
          </w:tcPr>
          <w:p w14:paraId="711AA8D0" w14:textId="179D8CCC" w:rsidR="00912CB3" w:rsidRDefault="00912CB3" w:rsidP="00912CB3">
            <w:r>
              <w:t>Binary variable: 1 if model is estimated. We borrow the MMB’s designation except for a few models</w:t>
            </w:r>
          </w:p>
        </w:tc>
      </w:tr>
      <w:tr w:rsidR="00912CB3" w14:paraId="33F239B9" w14:textId="77777777" w:rsidTr="00D91EE9">
        <w:tc>
          <w:tcPr>
            <w:tcW w:w="2266" w:type="dxa"/>
          </w:tcPr>
          <w:p w14:paraId="5BBEC143" w14:textId="08DEEB26" w:rsidR="00912CB3" w:rsidRDefault="00912CB3" w:rsidP="00912CB3">
            <w:r>
              <w:t>calibrated</w:t>
            </w:r>
          </w:p>
        </w:tc>
        <w:tc>
          <w:tcPr>
            <w:tcW w:w="7310" w:type="dxa"/>
          </w:tcPr>
          <w:p w14:paraId="4008FD82" w14:textId="76168914" w:rsidR="00912CB3" w:rsidRDefault="00912CB3" w:rsidP="00912CB3">
            <w:r>
              <w:t>Binary variable: 1 if model is calibrated. We borrow the MMB’s designation except for a few models</w:t>
            </w:r>
          </w:p>
        </w:tc>
      </w:tr>
      <w:tr w:rsidR="00912CB3" w14:paraId="4F1E8E3F" w14:textId="77777777" w:rsidTr="00D91EE9">
        <w:tc>
          <w:tcPr>
            <w:tcW w:w="2266" w:type="dxa"/>
          </w:tcPr>
          <w:p w14:paraId="6E9D2B59" w14:textId="0D3559B8" w:rsidR="00912CB3" w:rsidRDefault="00912CB3" w:rsidP="00912CB3">
            <w:proofErr w:type="spellStart"/>
            <w:r>
              <w:t>neq</w:t>
            </w:r>
            <w:proofErr w:type="spellEnd"/>
          </w:p>
        </w:tc>
        <w:tc>
          <w:tcPr>
            <w:tcW w:w="7310" w:type="dxa"/>
          </w:tcPr>
          <w:p w14:paraId="1E94D791" w14:textId="04301C5A" w:rsidR="00912CB3" w:rsidRDefault="00912CB3" w:rsidP="00912CB3">
            <w:r>
              <w:t>Number of equations in model</w:t>
            </w:r>
          </w:p>
        </w:tc>
      </w:tr>
      <w:tr w:rsidR="00912CB3" w14:paraId="7C56AF26" w14:textId="77777777" w:rsidTr="00D91EE9">
        <w:tc>
          <w:tcPr>
            <w:tcW w:w="2266" w:type="dxa"/>
          </w:tcPr>
          <w:p w14:paraId="6243E60B" w14:textId="1988C38E" w:rsidR="00912CB3" w:rsidRDefault="00912CB3" w:rsidP="00912CB3">
            <w:r>
              <w:t>open</w:t>
            </w:r>
          </w:p>
        </w:tc>
        <w:tc>
          <w:tcPr>
            <w:tcW w:w="7310" w:type="dxa"/>
          </w:tcPr>
          <w:p w14:paraId="61DD280F" w14:textId="26A4104B" w:rsidR="00912CB3" w:rsidRDefault="00912CB3" w:rsidP="00912CB3">
            <w:r>
              <w:t>Binary variable: 1 if open economy model</w:t>
            </w:r>
          </w:p>
        </w:tc>
      </w:tr>
      <w:tr w:rsidR="00912CB3" w14:paraId="3C07076E" w14:textId="77777777" w:rsidTr="00D91EE9">
        <w:tc>
          <w:tcPr>
            <w:tcW w:w="2266" w:type="dxa"/>
          </w:tcPr>
          <w:p w14:paraId="248A2DA2" w14:textId="02048CDE" w:rsidR="00912CB3" w:rsidRDefault="00912CB3" w:rsidP="00912CB3">
            <w:proofErr w:type="spellStart"/>
            <w:r>
              <w:t>ntwrth</w:t>
            </w:r>
            <w:proofErr w:type="spellEnd"/>
          </w:p>
        </w:tc>
        <w:tc>
          <w:tcPr>
            <w:tcW w:w="7310" w:type="dxa"/>
          </w:tcPr>
          <w:p w14:paraId="640557D2" w14:textId="2AF12CAA" w:rsidR="00912CB3" w:rsidRDefault="00912CB3" w:rsidP="00912CB3">
            <w:r>
              <w:t>Binary variable: 1 if model has net worth channel effect, non-households</w:t>
            </w:r>
          </w:p>
        </w:tc>
      </w:tr>
      <w:tr w:rsidR="00912CB3" w14:paraId="6F669C6A" w14:textId="77777777" w:rsidTr="00D91EE9">
        <w:tc>
          <w:tcPr>
            <w:tcW w:w="2266" w:type="dxa"/>
          </w:tcPr>
          <w:p w14:paraId="74B4CF44" w14:textId="350C4413" w:rsidR="00912CB3" w:rsidRDefault="00912CB3" w:rsidP="00912CB3">
            <w:proofErr w:type="spellStart"/>
            <w:r>
              <w:t>wlth</w:t>
            </w:r>
            <w:proofErr w:type="spellEnd"/>
          </w:p>
        </w:tc>
        <w:tc>
          <w:tcPr>
            <w:tcW w:w="7310" w:type="dxa"/>
          </w:tcPr>
          <w:p w14:paraId="57804868" w14:textId="014B38C9" w:rsidR="00912CB3" w:rsidRDefault="00912CB3" w:rsidP="00912CB3">
            <w:r>
              <w:t>Binary variable: 1 if model has wealth channel effect, non-households</w:t>
            </w:r>
          </w:p>
        </w:tc>
      </w:tr>
      <w:tr w:rsidR="00912CB3" w14:paraId="68C9366C" w14:textId="77777777" w:rsidTr="00D91EE9">
        <w:tc>
          <w:tcPr>
            <w:tcW w:w="2266" w:type="dxa"/>
          </w:tcPr>
          <w:p w14:paraId="4E8B7828" w14:textId="31274A60" w:rsidR="00912CB3" w:rsidRDefault="00912CB3" w:rsidP="00912CB3">
            <w:proofErr w:type="spellStart"/>
            <w:r>
              <w:t>bnkcrdt</w:t>
            </w:r>
            <w:proofErr w:type="spellEnd"/>
          </w:p>
        </w:tc>
        <w:tc>
          <w:tcPr>
            <w:tcW w:w="7310" w:type="dxa"/>
          </w:tcPr>
          <w:p w14:paraId="578D74DD" w14:textId="3DCE29A2" w:rsidR="00912CB3" w:rsidRDefault="00912CB3" w:rsidP="00912CB3">
            <w:r>
              <w:t>Binary variable: 1 if model has bank credit channel</w:t>
            </w:r>
          </w:p>
        </w:tc>
      </w:tr>
      <w:tr w:rsidR="00912CB3" w14:paraId="60C51EDA" w14:textId="77777777" w:rsidTr="00D91EE9">
        <w:tc>
          <w:tcPr>
            <w:tcW w:w="2266" w:type="dxa"/>
          </w:tcPr>
          <w:p w14:paraId="00B85DB2" w14:textId="21A0C241" w:rsidR="00912CB3" w:rsidRDefault="00912CB3" w:rsidP="00912CB3">
            <w:proofErr w:type="spellStart"/>
            <w:r>
              <w:t>other_channel</w:t>
            </w:r>
            <w:proofErr w:type="spellEnd"/>
          </w:p>
        </w:tc>
        <w:tc>
          <w:tcPr>
            <w:tcW w:w="7310" w:type="dxa"/>
          </w:tcPr>
          <w:p w14:paraId="3BEF2758" w14:textId="524BC4BF" w:rsidR="00912CB3" w:rsidRDefault="00912CB3" w:rsidP="00912CB3">
            <w:r>
              <w:t>Binary variable: 1 if (</w:t>
            </w:r>
            <w:proofErr w:type="spellStart"/>
            <w:r>
              <w:t>ntwrth</w:t>
            </w:r>
            <w:proofErr w:type="spellEnd"/>
            <w:r>
              <w:t xml:space="preserve">==1 OR </w:t>
            </w:r>
            <w:proofErr w:type="spellStart"/>
            <w:r>
              <w:t>wlth</w:t>
            </w:r>
            <w:proofErr w:type="spellEnd"/>
            <w:r>
              <w:t xml:space="preserve">==1 OR </w:t>
            </w:r>
            <w:proofErr w:type="spellStart"/>
            <w:r>
              <w:t>bnkcrdt</w:t>
            </w:r>
            <w:proofErr w:type="spellEnd"/>
            <w:r>
              <w:t>==1)</w:t>
            </w:r>
          </w:p>
        </w:tc>
      </w:tr>
      <w:tr w:rsidR="00912CB3" w14:paraId="6198423C" w14:textId="77777777" w:rsidTr="00D91EE9">
        <w:tc>
          <w:tcPr>
            <w:tcW w:w="2266" w:type="dxa"/>
          </w:tcPr>
          <w:p w14:paraId="2BC0A310" w14:textId="4B3E58F2" w:rsidR="00912CB3" w:rsidRDefault="00912CB3" w:rsidP="00912CB3">
            <w:proofErr w:type="spellStart"/>
            <w:r>
              <w:t>gov_spend</w:t>
            </w:r>
            <w:proofErr w:type="spellEnd"/>
          </w:p>
        </w:tc>
        <w:tc>
          <w:tcPr>
            <w:tcW w:w="7310" w:type="dxa"/>
          </w:tcPr>
          <w:p w14:paraId="183C6FC3" w14:textId="4DAAF759" w:rsidR="00912CB3" w:rsidRDefault="00912CB3" w:rsidP="00912CB3">
            <w:r>
              <w:t>Binary variable: 1 if government spending in model</w:t>
            </w:r>
          </w:p>
        </w:tc>
      </w:tr>
      <w:tr w:rsidR="00912CB3" w14:paraId="2C00F817" w14:textId="77777777" w:rsidTr="00D91EE9">
        <w:tc>
          <w:tcPr>
            <w:tcW w:w="2266" w:type="dxa"/>
          </w:tcPr>
          <w:p w14:paraId="2931F30E" w14:textId="09823B8E" w:rsidR="00912CB3" w:rsidRDefault="00912CB3" w:rsidP="00912CB3">
            <w:proofErr w:type="spellStart"/>
            <w:r>
              <w:t>gov_debt</w:t>
            </w:r>
            <w:proofErr w:type="spellEnd"/>
          </w:p>
        </w:tc>
        <w:tc>
          <w:tcPr>
            <w:tcW w:w="7310" w:type="dxa"/>
          </w:tcPr>
          <w:p w14:paraId="7C463234" w14:textId="531CEADB" w:rsidR="00912CB3" w:rsidRDefault="00912CB3" w:rsidP="00912CB3">
            <w:r>
              <w:t>Binary variable: 1 if government debt in model</w:t>
            </w:r>
          </w:p>
        </w:tc>
      </w:tr>
      <w:tr w:rsidR="00912CB3" w14:paraId="06A7B713" w14:textId="77777777" w:rsidTr="00D91EE9">
        <w:tc>
          <w:tcPr>
            <w:tcW w:w="2266" w:type="dxa"/>
          </w:tcPr>
          <w:p w14:paraId="3C3A664B" w14:textId="25364571" w:rsidR="00912CB3" w:rsidRDefault="00912CB3" w:rsidP="00912CB3">
            <w:r>
              <w:t>tax</w:t>
            </w:r>
          </w:p>
        </w:tc>
        <w:tc>
          <w:tcPr>
            <w:tcW w:w="7310" w:type="dxa"/>
          </w:tcPr>
          <w:p w14:paraId="27732037" w14:textId="7179E003" w:rsidR="00912CB3" w:rsidRDefault="00912CB3" w:rsidP="00912CB3">
            <w:r>
              <w:t>Binary variable: 1 if taxes in model</w:t>
            </w:r>
          </w:p>
        </w:tc>
      </w:tr>
      <w:tr w:rsidR="00912CB3" w14:paraId="382AC0C0" w14:textId="77777777" w:rsidTr="00D91EE9">
        <w:tc>
          <w:tcPr>
            <w:tcW w:w="2266" w:type="dxa"/>
          </w:tcPr>
          <w:p w14:paraId="6B270640" w14:textId="206F5D58" w:rsidR="00912CB3" w:rsidRDefault="00912CB3" w:rsidP="00912CB3">
            <w:r>
              <w:t>fiscal</w:t>
            </w:r>
          </w:p>
        </w:tc>
        <w:tc>
          <w:tcPr>
            <w:tcW w:w="7310" w:type="dxa"/>
          </w:tcPr>
          <w:p w14:paraId="5327C7D9" w14:textId="1AE72D34" w:rsidR="00912CB3" w:rsidRDefault="00912CB3" w:rsidP="00912CB3">
            <w:r>
              <w:t xml:space="preserve">Binary variable: 1 if (tax==1 OR </w:t>
            </w:r>
            <w:proofErr w:type="spellStart"/>
            <w:r>
              <w:t>gov_debt</w:t>
            </w:r>
            <w:proofErr w:type="spellEnd"/>
            <w:r>
              <w:t xml:space="preserve">==1 OR </w:t>
            </w:r>
            <w:proofErr w:type="spellStart"/>
            <w:r>
              <w:t>gov_spend</w:t>
            </w:r>
            <w:proofErr w:type="spellEnd"/>
            <w:r>
              <w:t>==1)</w:t>
            </w:r>
          </w:p>
        </w:tc>
      </w:tr>
      <w:tr w:rsidR="00912CB3" w14:paraId="24256A6A" w14:textId="77777777" w:rsidTr="00D91EE9">
        <w:tc>
          <w:tcPr>
            <w:tcW w:w="2266" w:type="dxa"/>
          </w:tcPr>
          <w:p w14:paraId="5B315553" w14:textId="2D356E11" w:rsidR="00912CB3" w:rsidRDefault="00912CB3" w:rsidP="00912CB3">
            <w:r>
              <w:t>learning</w:t>
            </w:r>
          </w:p>
        </w:tc>
        <w:tc>
          <w:tcPr>
            <w:tcW w:w="7310" w:type="dxa"/>
          </w:tcPr>
          <w:p w14:paraId="0EA32740" w14:textId="1A0A719C" w:rsidR="00912CB3" w:rsidRDefault="00912CB3" w:rsidP="00912CB3">
            <w:r>
              <w:t>Binary variable: 1 if model has learning</w:t>
            </w:r>
          </w:p>
        </w:tc>
      </w:tr>
      <w:tr w:rsidR="00912CB3" w14:paraId="1D2C899E" w14:textId="77777777" w:rsidTr="00D91EE9">
        <w:tc>
          <w:tcPr>
            <w:tcW w:w="2266" w:type="dxa"/>
          </w:tcPr>
          <w:p w14:paraId="4A7025C5" w14:textId="77976438" w:rsidR="00912CB3" w:rsidRDefault="00912CB3" w:rsidP="00912CB3">
            <w:proofErr w:type="spellStart"/>
            <w:r w:rsidRPr="00DC56E5">
              <w:t>pr_ndx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4B65D86C" w14:textId="15A6041A" w:rsidR="00912CB3" w:rsidRPr="001B2D7A" w:rsidRDefault="00912CB3" w:rsidP="00912CB3">
            <w:r>
              <w:t>Binary variable: 1 if model has price indexation</w:t>
            </w:r>
          </w:p>
        </w:tc>
      </w:tr>
      <w:tr w:rsidR="00912CB3" w14:paraId="20DA0F67" w14:textId="77777777" w:rsidTr="00D91EE9">
        <w:tc>
          <w:tcPr>
            <w:tcW w:w="2266" w:type="dxa"/>
          </w:tcPr>
          <w:p w14:paraId="2036BFA0" w14:textId="05ECB747" w:rsidR="00912CB3" w:rsidRDefault="00912CB3" w:rsidP="00912CB3">
            <w:proofErr w:type="spellStart"/>
            <w:r w:rsidRPr="00DC56E5">
              <w:t>wg_ndx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6F62155A" w14:textId="46D10D1E" w:rsidR="00912CB3" w:rsidRPr="001B2D7A" w:rsidRDefault="00912CB3" w:rsidP="00912CB3">
            <w:r>
              <w:t>Binary variable: 1 if model has wage indexation</w:t>
            </w:r>
          </w:p>
        </w:tc>
      </w:tr>
      <w:tr w:rsidR="00912CB3" w14:paraId="6B875016" w14:textId="77777777" w:rsidTr="00D91EE9">
        <w:tc>
          <w:tcPr>
            <w:tcW w:w="2266" w:type="dxa"/>
          </w:tcPr>
          <w:p w14:paraId="50A838D5" w14:textId="42CD736D" w:rsidR="00912CB3" w:rsidRDefault="00912CB3" w:rsidP="00912CB3">
            <w:proofErr w:type="spellStart"/>
            <w:r>
              <w:t>Wg_ndx_mult</w:t>
            </w:r>
            <w:proofErr w:type="spellEnd"/>
          </w:p>
        </w:tc>
        <w:tc>
          <w:tcPr>
            <w:tcW w:w="7310" w:type="dxa"/>
          </w:tcPr>
          <w:p w14:paraId="60991353" w14:textId="5705BF11" w:rsidR="00912CB3" w:rsidRDefault="00912CB3" w:rsidP="00912CB3">
            <w:r>
              <w:t>Binary variable: 1 if model’s wage indexation method is “Multiple”</w:t>
            </w:r>
          </w:p>
        </w:tc>
      </w:tr>
      <w:tr w:rsidR="00912CB3" w14:paraId="302A8495" w14:textId="77777777" w:rsidTr="00D91EE9">
        <w:tc>
          <w:tcPr>
            <w:tcW w:w="2266" w:type="dxa"/>
          </w:tcPr>
          <w:p w14:paraId="41183C46" w14:textId="33D9B6AB" w:rsidR="00912CB3" w:rsidRDefault="00912CB3" w:rsidP="00912CB3">
            <w:proofErr w:type="spellStart"/>
            <w:r w:rsidRPr="00DC56E5">
              <w:t>wg_ndx</w:t>
            </w:r>
            <w:proofErr w:type="spellEnd"/>
            <w:r w:rsidRPr="00DC56E5">
              <w:t xml:space="preserve"> </w:t>
            </w:r>
            <w:r>
              <w:t>_</w:t>
            </w:r>
            <w:proofErr w:type="spellStart"/>
            <w:r>
              <w:t>prprice</w:t>
            </w:r>
            <w:proofErr w:type="spellEnd"/>
          </w:p>
        </w:tc>
        <w:tc>
          <w:tcPr>
            <w:tcW w:w="7310" w:type="dxa"/>
          </w:tcPr>
          <w:p w14:paraId="59CD3301" w14:textId="2CE8C239" w:rsidR="00912CB3" w:rsidRDefault="00912CB3" w:rsidP="00912CB3">
            <w:r>
              <w:t>Binary variable: 1 if model’s wage indexation method is “Previous Price Inflation”</w:t>
            </w:r>
          </w:p>
        </w:tc>
      </w:tr>
      <w:tr w:rsidR="00912CB3" w14:paraId="6D0F8884" w14:textId="77777777" w:rsidTr="00D91EE9">
        <w:tc>
          <w:tcPr>
            <w:tcW w:w="2266" w:type="dxa"/>
          </w:tcPr>
          <w:p w14:paraId="6A2D0C16" w14:textId="6AA8DBF1" w:rsidR="00912CB3" w:rsidRDefault="00912CB3" w:rsidP="00912CB3">
            <w:proofErr w:type="spellStart"/>
            <w:r w:rsidRPr="00DC56E5">
              <w:t>wg_ndx</w:t>
            </w:r>
            <w:proofErr w:type="spellEnd"/>
            <w:r w:rsidRPr="00DC56E5">
              <w:t xml:space="preserve"> </w:t>
            </w:r>
            <w:r>
              <w:t>_other</w:t>
            </w:r>
          </w:p>
        </w:tc>
        <w:tc>
          <w:tcPr>
            <w:tcW w:w="7310" w:type="dxa"/>
          </w:tcPr>
          <w:p w14:paraId="5D359E87" w14:textId="139488C4" w:rsidR="00912CB3" w:rsidRDefault="00912CB3" w:rsidP="00912CB3">
            <w:r>
              <w:t>Binary variable: 1 if model’s wage indexation method is “Other”, “Previous Aggregate Inflation”, “Previous Wage Inflation”, “Previous Wages”, “Steady-State Inflation”</w:t>
            </w:r>
          </w:p>
        </w:tc>
      </w:tr>
      <w:tr w:rsidR="00912CB3" w14:paraId="64DFB58C" w14:textId="77777777" w:rsidTr="00D91EE9">
        <w:tc>
          <w:tcPr>
            <w:tcW w:w="2266" w:type="dxa"/>
          </w:tcPr>
          <w:p w14:paraId="375867B2" w14:textId="6AFB6F1C" w:rsidR="00912CB3" w:rsidRPr="00DC56E5" w:rsidRDefault="00912CB3" w:rsidP="00912CB3">
            <w:proofErr w:type="spellStart"/>
            <w:r>
              <w:t>stcky_wg</w:t>
            </w:r>
            <w:proofErr w:type="spellEnd"/>
          </w:p>
        </w:tc>
        <w:tc>
          <w:tcPr>
            <w:tcW w:w="7310" w:type="dxa"/>
          </w:tcPr>
          <w:p w14:paraId="558EDDCC" w14:textId="4AE2756A" w:rsidR="00912CB3" w:rsidRDefault="00912CB3" w:rsidP="00912CB3">
            <w:r>
              <w:t>Binary variable: 1 if model sticky wages</w:t>
            </w:r>
          </w:p>
        </w:tc>
      </w:tr>
      <w:tr w:rsidR="00912CB3" w14:paraId="480236EB" w14:textId="77777777" w:rsidTr="00D91EE9">
        <w:tc>
          <w:tcPr>
            <w:tcW w:w="2266" w:type="dxa"/>
          </w:tcPr>
          <w:p w14:paraId="07F52A3D" w14:textId="31F8E8FD" w:rsidR="00912CB3" w:rsidRDefault="00912CB3" w:rsidP="00912CB3">
            <w:proofErr w:type="spellStart"/>
            <w:r w:rsidRPr="00DC56E5">
              <w:t>stky_pr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63622A6B" w14:textId="7CDB3842" w:rsidR="00912CB3" w:rsidRDefault="00912CB3" w:rsidP="00912CB3">
            <w:r>
              <w:t>Binary variable: 1 if model sticky prices</w:t>
            </w:r>
          </w:p>
        </w:tc>
      </w:tr>
      <w:tr w:rsidR="00912CB3" w14:paraId="5658446D" w14:textId="77777777" w:rsidTr="00D91EE9">
        <w:tc>
          <w:tcPr>
            <w:tcW w:w="2266" w:type="dxa"/>
          </w:tcPr>
          <w:p w14:paraId="1801AC5E" w14:textId="1C23235B" w:rsidR="00912CB3" w:rsidRDefault="00912CB3" w:rsidP="00912CB3">
            <w:proofErr w:type="spellStart"/>
            <w:r w:rsidRPr="00DC56E5">
              <w:t>stky_pr_other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133E4135" w14:textId="5059F2F4" w:rsidR="00912CB3" w:rsidRDefault="00912CB3" w:rsidP="00912CB3">
            <w:r>
              <w:t>Binary variable: 1 if model’s sticky prices method is NOT “NA”, “Calvo”, “Calvo-like”, “</w:t>
            </w:r>
            <w:proofErr w:type="spellStart"/>
            <w:r>
              <w:t>Rotemberg</w:t>
            </w:r>
            <w:proofErr w:type="spellEnd"/>
            <w:r>
              <w:t>”</w:t>
            </w:r>
          </w:p>
        </w:tc>
      </w:tr>
      <w:tr w:rsidR="00912CB3" w14:paraId="611CE38D" w14:textId="77777777" w:rsidTr="00D91EE9">
        <w:tc>
          <w:tcPr>
            <w:tcW w:w="2266" w:type="dxa"/>
          </w:tcPr>
          <w:p w14:paraId="1345EFF4" w14:textId="06172214" w:rsidR="00912CB3" w:rsidRDefault="00912CB3" w:rsidP="00912CB3">
            <w:proofErr w:type="spellStart"/>
            <w:r w:rsidRPr="00DC56E5">
              <w:t>stky_pr_rotemberg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7D131BC2" w14:textId="398D9C49" w:rsidR="00912CB3" w:rsidRDefault="00912CB3" w:rsidP="00912CB3">
            <w:r>
              <w:t>Binary variable: 1 if model’s sticky prices method is “</w:t>
            </w:r>
            <w:proofErr w:type="spellStart"/>
            <w:r>
              <w:t>Rotemberg</w:t>
            </w:r>
            <w:proofErr w:type="spellEnd"/>
            <w:r>
              <w:t>”</w:t>
            </w:r>
          </w:p>
        </w:tc>
      </w:tr>
      <w:tr w:rsidR="00912CB3" w14:paraId="48EB6911" w14:textId="77777777" w:rsidTr="00D91EE9">
        <w:tc>
          <w:tcPr>
            <w:tcW w:w="2266" w:type="dxa"/>
          </w:tcPr>
          <w:p w14:paraId="2C527EA7" w14:textId="7D78B31B" w:rsidR="00912CB3" w:rsidRDefault="00912CB3" w:rsidP="00912CB3">
            <w:proofErr w:type="spellStart"/>
            <w:r w:rsidRPr="00DC56E5">
              <w:t>stky_pr_calvo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73D18BC1" w14:textId="0BDA2419" w:rsidR="00912CB3" w:rsidRDefault="00912CB3" w:rsidP="00912CB3">
            <w:r>
              <w:t>Binary variable: 1 if model’s sticky prices method is “Calvo” or “Calvo-like”</w:t>
            </w:r>
          </w:p>
        </w:tc>
      </w:tr>
      <w:tr w:rsidR="00912CB3" w14:paraId="79B59FFD" w14:textId="77777777" w:rsidTr="00D91EE9">
        <w:tc>
          <w:tcPr>
            <w:tcW w:w="2266" w:type="dxa"/>
          </w:tcPr>
          <w:p w14:paraId="0A2A980E" w14:textId="26ACD7EC" w:rsidR="00912CB3" w:rsidRDefault="00912CB3" w:rsidP="00912CB3">
            <w:proofErr w:type="spellStart"/>
            <w:r w:rsidRPr="00DC56E5">
              <w:t>not_stky_pr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1F1813A0" w14:textId="45CE7AB3" w:rsidR="00912CB3" w:rsidRDefault="00912CB3" w:rsidP="00912CB3">
            <w:r>
              <w:t xml:space="preserve">Binary variable: 1 if </w:t>
            </w:r>
            <w:proofErr w:type="spellStart"/>
            <w:r>
              <w:t>sticky_pr</w:t>
            </w:r>
            <w:proofErr w:type="spellEnd"/>
            <w:r>
              <w:t xml:space="preserve"> == 0</w:t>
            </w:r>
          </w:p>
        </w:tc>
      </w:tr>
      <w:tr w:rsidR="00912CB3" w14:paraId="6AD1EFF3" w14:textId="77777777" w:rsidTr="00D91EE9">
        <w:tc>
          <w:tcPr>
            <w:tcW w:w="2266" w:type="dxa"/>
          </w:tcPr>
          <w:p w14:paraId="1FB96EFE" w14:textId="28A43FDC" w:rsidR="00912CB3" w:rsidRPr="00DC56E5" w:rsidRDefault="00867D8D" w:rsidP="00912CB3">
            <w:proofErr w:type="spellStart"/>
            <w:r>
              <w:t>s</w:t>
            </w:r>
            <w:r w:rsidR="00912CB3">
              <w:t>tky_pr_ndx</w:t>
            </w:r>
            <w:proofErr w:type="spellEnd"/>
          </w:p>
        </w:tc>
        <w:tc>
          <w:tcPr>
            <w:tcW w:w="7310" w:type="dxa"/>
          </w:tcPr>
          <w:p w14:paraId="27E3D793" w14:textId="591A431C" w:rsidR="00912CB3" w:rsidRDefault="00912CB3" w:rsidP="00912CB3">
            <w:r>
              <w:t>Binary variable: 1 if model has both sticky prices and price indexation</w:t>
            </w:r>
          </w:p>
        </w:tc>
      </w:tr>
      <w:tr w:rsidR="00912CB3" w14:paraId="2B93F74D" w14:textId="77777777" w:rsidTr="00D91EE9">
        <w:tc>
          <w:tcPr>
            <w:tcW w:w="2266" w:type="dxa"/>
          </w:tcPr>
          <w:p w14:paraId="12EF3D68" w14:textId="7208C8A2" w:rsidR="00912CB3" w:rsidRPr="00DC56E5" w:rsidRDefault="00867D8D" w:rsidP="00912CB3">
            <w:proofErr w:type="spellStart"/>
            <w:r>
              <w:lastRenderedPageBreak/>
              <w:t>s</w:t>
            </w:r>
            <w:r w:rsidR="00912CB3">
              <w:t>tky_wg_ndx</w:t>
            </w:r>
            <w:proofErr w:type="spellEnd"/>
          </w:p>
        </w:tc>
        <w:tc>
          <w:tcPr>
            <w:tcW w:w="7310" w:type="dxa"/>
          </w:tcPr>
          <w:p w14:paraId="7F1389A2" w14:textId="0E68BDC5" w:rsidR="00912CB3" w:rsidRDefault="00912CB3" w:rsidP="00912CB3">
            <w:r>
              <w:t>Binary variable: 1 if model has both sticky wages and wage indexation</w:t>
            </w:r>
          </w:p>
        </w:tc>
      </w:tr>
      <w:tr w:rsidR="00867D8D" w14:paraId="584F2309" w14:textId="77777777" w:rsidTr="00D91EE9">
        <w:tc>
          <w:tcPr>
            <w:tcW w:w="2266" w:type="dxa"/>
          </w:tcPr>
          <w:p w14:paraId="7DEB6FB1" w14:textId="363675EB" w:rsidR="00867D8D" w:rsidRDefault="00867D8D" w:rsidP="00867D8D">
            <w:proofErr w:type="spellStart"/>
            <w:r>
              <w:t>stky_pr_n</w:t>
            </w:r>
            <w:r>
              <w:t>on</w:t>
            </w:r>
            <w:r>
              <w:t>dx</w:t>
            </w:r>
            <w:proofErr w:type="spellEnd"/>
          </w:p>
        </w:tc>
        <w:tc>
          <w:tcPr>
            <w:tcW w:w="7310" w:type="dxa"/>
          </w:tcPr>
          <w:p w14:paraId="4C28E7BD" w14:textId="638E5A63" w:rsidR="00867D8D" w:rsidRDefault="00867D8D" w:rsidP="00867D8D">
            <w:r>
              <w:t xml:space="preserve">Binary variable: 1 if model has sticky prices </w:t>
            </w:r>
            <w:r>
              <w:t>but does not have</w:t>
            </w:r>
            <w:r>
              <w:t xml:space="preserve"> price indexation</w:t>
            </w:r>
          </w:p>
        </w:tc>
      </w:tr>
      <w:tr w:rsidR="00867D8D" w14:paraId="347CF067" w14:textId="77777777" w:rsidTr="00D91EE9">
        <w:tc>
          <w:tcPr>
            <w:tcW w:w="2266" w:type="dxa"/>
          </w:tcPr>
          <w:p w14:paraId="6F000741" w14:textId="2AF538AA" w:rsidR="00867D8D" w:rsidRDefault="00867D8D" w:rsidP="00867D8D">
            <w:proofErr w:type="spellStart"/>
            <w:r>
              <w:t>stky_wg_n</w:t>
            </w:r>
            <w:r>
              <w:t>on</w:t>
            </w:r>
            <w:r>
              <w:t>dx</w:t>
            </w:r>
            <w:proofErr w:type="spellEnd"/>
          </w:p>
        </w:tc>
        <w:tc>
          <w:tcPr>
            <w:tcW w:w="7310" w:type="dxa"/>
          </w:tcPr>
          <w:p w14:paraId="6F233389" w14:textId="1A0B9EE8" w:rsidR="00867D8D" w:rsidRDefault="00867D8D" w:rsidP="00867D8D">
            <w:r>
              <w:t xml:space="preserve">Binary variable: 1 if model has sticky </w:t>
            </w:r>
            <w:r>
              <w:t>wages</w:t>
            </w:r>
            <w:r>
              <w:t xml:space="preserve"> but does not have </w:t>
            </w:r>
            <w:r>
              <w:t>wage</w:t>
            </w:r>
            <w:r>
              <w:t xml:space="preserve"> indexation</w:t>
            </w:r>
          </w:p>
        </w:tc>
      </w:tr>
      <w:tr w:rsidR="00867D8D" w14:paraId="3B14D12C" w14:textId="77777777" w:rsidTr="00D91EE9">
        <w:tc>
          <w:tcPr>
            <w:tcW w:w="2266" w:type="dxa"/>
          </w:tcPr>
          <w:p w14:paraId="47C795F6" w14:textId="7D64D128" w:rsidR="00867D8D" w:rsidRDefault="00867D8D" w:rsidP="00867D8D">
            <w:proofErr w:type="spellStart"/>
            <w:r w:rsidRPr="00DC56E5">
              <w:t>vint_early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4ED0CB51" w14:textId="4E3AB7D1" w:rsidR="00867D8D" w:rsidRDefault="00867D8D" w:rsidP="00867D8D">
            <w:r>
              <w:t>Binary variable: 1 if publication date is earlier than 2000</w:t>
            </w:r>
          </w:p>
        </w:tc>
      </w:tr>
      <w:tr w:rsidR="00867D8D" w14:paraId="24E17181" w14:textId="77777777" w:rsidTr="00D91EE9">
        <w:tc>
          <w:tcPr>
            <w:tcW w:w="2266" w:type="dxa"/>
          </w:tcPr>
          <w:p w14:paraId="28A94A4B" w14:textId="1FB8F09B" w:rsidR="00867D8D" w:rsidRDefault="00867D8D" w:rsidP="00867D8D">
            <w:proofErr w:type="spellStart"/>
            <w:r w:rsidRPr="00DC56E5">
              <w:t>vint_mid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0193F9C3" w14:textId="511F3237" w:rsidR="00867D8D" w:rsidRDefault="00867D8D" w:rsidP="00867D8D">
            <w:r>
              <w:t>Binary variable: 1 if publication date is between 2000 and 2007</w:t>
            </w:r>
          </w:p>
        </w:tc>
      </w:tr>
      <w:tr w:rsidR="00867D8D" w14:paraId="6E7B523D" w14:textId="77777777" w:rsidTr="00D91EE9">
        <w:tc>
          <w:tcPr>
            <w:tcW w:w="2266" w:type="dxa"/>
          </w:tcPr>
          <w:p w14:paraId="77CC1629" w14:textId="51345260" w:rsidR="00867D8D" w:rsidRDefault="00867D8D" w:rsidP="00867D8D">
            <w:proofErr w:type="spellStart"/>
            <w:r w:rsidRPr="00DC56E5">
              <w:t>vint_late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6B7B265B" w14:textId="1E38486F" w:rsidR="00867D8D" w:rsidRDefault="00867D8D" w:rsidP="00867D8D">
            <w:r>
              <w:t>Binary variable: 1 if publication date is after 2007</w:t>
            </w:r>
          </w:p>
        </w:tc>
      </w:tr>
      <w:tr w:rsidR="00867D8D" w14:paraId="062B5FBB" w14:textId="77777777" w:rsidTr="00D91EE9">
        <w:tc>
          <w:tcPr>
            <w:tcW w:w="2266" w:type="dxa"/>
          </w:tcPr>
          <w:p w14:paraId="0C0EDEA2" w14:textId="117C162C" w:rsidR="00867D8D" w:rsidRDefault="00867D8D" w:rsidP="00867D8D">
            <w:proofErr w:type="spellStart"/>
            <w:r w:rsidRPr="00DC56E5">
              <w:t>est_early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317F92B1" w14:textId="7753B0C1" w:rsidR="00867D8D" w:rsidRDefault="00867D8D" w:rsidP="00867D8D">
            <w:r>
              <w:t>Binary variable: 1 if estimation data starts earlier than 1980</w:t>
            </w:r>
          </w:p>
        </w:tc>
      </w:tr>
      <w:tr w:rsidR="00867D8D" w14:paraId="412EE21E" w14:textId="77777777" w:rsidTr="00D91EE9">
        <w:tc>
          <w:tcPr>
            <w:tcW w:w="2266" w:type="dxa"/>
          </w:tcPr>
          <w:p w14:paraId="49042ABA" w14:textId="0D5B97A6" w:rsidR="00867D8D" w:rsidRDefault="00867D8D" w:rsidP="00867D8D">
            <w:proofErr w:type="spellStart"/>
            <w:r w:rsidRPr="00DC56E5">
              <w:t>est_late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3FE7F856" w14:textId="5E287296" w:rsidR="00867D8D" w:rsidRDefault="00867D8D" w:rsidP="00867D8D">
            <w:r>
              <w:t>Binary variable: 1 if estimation data starts after 1980</w:t>
            </w:r>
          </w:p>
        </w:tc>
      </w:tr>
      <w:tr w:rsidR="00867D8D" w14:paraId="0CBD504C" w14:textId="77777777" w:rsidTr="00D91EE9">
        <w:tc>
          <w:tcPr>
            <w:tcW w:w="2266" w:type="dxa"/>
          </w:tcPr>
          <w:p w14:paraId="3EA581CC" w14:textId="502FFE84" w:rsidR="00867D8D" w:rsidRDefault="00867D8D" w:rsidP="00867D8D">
            <w:proofErr w:type="spellStart"/>
            <w:r w:rsidRPr="00DC56E5">
              <w:t>pub_date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6E715456" w14:textId="1B44DDB3" w:rsidR="00867D8D" w:rsidRDefault="00867D8D" w:rsidP="00867D8D">
            <w:r>
              <w:t>Publication date (string)</w:t>
            </w:r>
          </w:p>
        </w:tc>
      </w:tr>
      <w:tr w:rsidR="00867D8D" w14:paraId="0B1755F5" w14:textId="77777777" w:rsidTr="00D91EE9">
        <w:tc>
          <w:tcPr>
            <w:tcW w:w="2266" w:type="dxa"/>
          </w:tcPr>
          <w:p w14:paraId="55BE1A32" w14:textId="36E90859" w:rsidR="00867D8D" w:rsidRDefault="00867D8D" w:rsidP="00867D8D">
            <w:proofErr w:type="spellStart"/>
            <w:r w:rsidRPr="00DC56E5">
              <w:t>est_start</w:t>
            </w:r>
            <w:proofErr w:type="spellEnd"/>
            <w:r w:rsidRPr="00DC56E5">
              <w:t xml:space="preserve"> </w:t>
            </w:r>
          </w:p>
        </w:tc>
        <w:tc>
          <w:tcPr>
            <w:tcW w:w="7310" w:type="dxa"/>
          </w:tcPr>
          <w:p w14:paraId="78FFDEE8" w14:textId="0860DCC7" w:rsidR="00867D8D" w:rsidRDefault="00867D8D" w:rsidP="00867D8D">
            <w:r>
              <w:t>Estimation data’s start date (string)</w:t>
            </w:r>
          </w:p>
        </w:tc>
      </w:tr>
      <w:tr w:rsidR="00867D8D" w14:paraId="539FC25B" w14:textId="77777777" w:rsidTr="00D91EE9">
        <w:tc>
          <w:tcPr>
            <w:tcW w:w="2266" w:type="dxa"/>
          </w:tcPr>
          <w:p w14:paraId="19494C3B" w14:textId="72D60CD9" w:rsidR="00867D8D" w:rsidRDefault="00867D8D" w:rsidP="00867D8D">
            <w:proofErr w:type="spellStart"/>
            <w:r w:rsidRPr="00DC56E5">
              <w:t>est_end</w:t>
            </w:r>
            <w:proofErr w:type="spellEnd"/>
          </w:p>
        </w:tc>
        <w:tc>
          <w:tcPr>
            <w:tcW w:w="7310" w:type="dxa"/>
          </w:tcPr>
          <w:p w14:paraId="2BFE3E10" w14:textId="2C354F16" w:rsidR="00867D8D" w:rsidRDefault="00867D8D" w:rsidP="00867D8D">
            <w:r>
              <w:t>Estimation data’s end date (string)</w:t>
            </w:r>
          </w:p>
        </w:tc>
      </w:tr>
    </w:tbl>
    <w:p w14:paraId="414DBE5B" w14:textId="77777777" w:rsidR="00C83D32" w:rsidRDefault="00C83D32"/>
    <w:sectPr w:rsidR="00C83D32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23A79" w14:textId="77777777" w:rsidR="000924D8" w:rsidRDefault="000924D8" w:rsidP="000924D8">
      <w:pPr>
        <w:spacing w:after="0" w:line="240" w:lineRule="auto"/>
      </w:pPr>
      <w:r>
        <w:separator/>
      </w:r>
    </w:p>
  </w:endnote>
  <w:endnote w:type="continuationSeparator" w:id="0">
    <w:p w14:paraId="7807EF25" w14:textId="77777777" w:rsidR="000924D8" w:rsidRDefault="000924D8" w:rsidP="0009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F1E04" w14:textId="77777777" w:rsidR="000924D8" w:rsidRDefault="000924D8" w:rsidP="000924D8">
      <w:pPr>
        <w:spacing w:after="0" w:line="240" w:lineRule="auto"/>
      </w:pPr>
      <w:r>
        <w:separator/>
      </w:r>
    </w:p>
  </w:footnote>
  <w:footnote w:type="continuationSeparator" w:id="0">
    <w:p w14:paraId="0BC7EB1A" w14:textId="77777777" w:rsidR="000924D8" w:rsidRDefault="000924D8" w:rsidP="0009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795A6" w14:textId="77777777" w:rsidR="000924D8" w:rsidRDefault="00092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37A4" w14:textId="77777777" w:rsidR="000924D8" w:rsidRDefault="000924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A10FD" w14:textId="77777777" w:rsidR="000924D8" w:rsidRDefault="000924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CB"/>
    <w:rsid w:val="00024878"/>
    <w:rsid w:val="000924D8"/>
    <w:rsid w:val="000E278D"/>
    <w:rsid w:val="001307F9"/>
    <w:rsid w:val="001B2D7A"/>
    <w:rsid w:val="001E345D"/>
    <w:rsid w:val="002F1FE1"/>
    <w:rsid w:val="004D254A"/>
    <w:rsid w:val="004E567A"/>
    <w:rsid w:val="005551FD"/>
    <w:rsid w:val="005C2517"/>
    <w:rsid w:val="005E79A9"/>
    <w:rsid w:val="00613137"/>
    <w:rsid w:val="007168CA"/>
    <w:rsid w:val="00867D8D"/>
    <w:rsid w:val="008B4DCB"/>
    <w:rsid w:val="00912CB3"/>
    <w:rsid w:val="0099582F"/>
    <w:rsid w:val="009C612E"/>
    <w:rsid w:val="00A9582C"/>
    <w:rsid w:val="00AE0D1F"/>
    <w:rsid w:val="00B20692"/>
    <w:rsid w:val="00C215A1"/>
    <w:rsid w:val="00C83D32"/>
    <w:rsid w:val="00D41E37"/>
    <w:rsid w:val="00D5629C"/>
    <w:rsid w:val="00D91EE9"/>
    <w:rsid w:val="00DC56E5"/>
    <w:rsid w:val="00E17AE1"/>
    <w:rsid w:val="00E41D43"/>
    <w:rsid w:val="00E87080"/>
    <w:rsid w:val="00F3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1722"/>
  <w15:chartTrackingRefBased/>
  <w15:docId w15:val="{B2DE3831-4467-4F78-A4CC-113A159B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4D8"/>
  </w:style>
  <w:style w:type="table" w:styleId="TableGrid">
    <w:name w:val="Table Grid"/>
    <w:basedOn w:val="TableNormal"/>
    <w:uiPriority w:val="39"/>
    <w:rsid w:val="0009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Brennan</dc:creator>
  <cp:keywords/>
  <dc:description/>
  <cp:lastModifiedBy>Connor Brennan</cp:lastModifiedBy>
  <cp:revision>16</cp:revision>
  <dcterms:created xsi:type="dcterms:W3CDTF">2023-12-20T18:57:00Z</dcterms:created>
  <dcterms:modified xsi:type="dcterms:W3CDTF">2024-07-11T18:29:00Z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bab4f1-dcc8-4800-b101-70f2ebeb2cf4_Enabled">
    <vt:lpwstr>true</vt:lpwstr>
  </property>
  <property fmtid="{D5CDD505-2E9C-101B-9397-08002B2CF9AE}" pid="3" name="MSIP_Label_3cbab4f1-dcc8-4800-b101-70f2ebeb2cf4_SetDate">
    <vt:lpwstr>2023-12-20T18:58:16Z</vt:lpwstr>
  </property>
  <property fmtid="{D5CDD505-2E9C-101B-9397-08002B2CF9AE}" pid="4" name="MSIP_Label_3cbab4f1-dcc8-4800-b101-70f2ebeb2cf4_Method">
    <vt:lpwstr>Privileged</vt:lpwstr>
  </property>
  <property fmtid="{D5CDD505-2E9C-101B-9397-08002B2CF9AE}" pid="5" name="MSIP_Label_3cbab4f1-dcc8-4800-b101-70f2ebeb2cf4_Name">
    <vt:lpwstr>NONCONFIDENTIAL - EXTERNAL</vt:lpwstr>
  </property>
  <property fmtid="{D5CDD505-2E9C-101B-9397-08002B2CF9AE}" pid="6" name="MSIP_Label_3cbab4f1-dcc8-4800-b101-70f2ebeb2cf4_SiteId">
    <vt:lpwstr>87bb2570-5c1e-4973-9c37-09257a95aeb1</vt:lpwstr>
  </property>
  <property fmtid="{D5CDD505-2E9C-101B-9397-08002B2CF9AE}" pid="7" name="MSIP_Label_3cbab4f1-dcc8-4800-b101-70f2ebeb2cf4_ActionId">
    <vt:lpwstr>b84acc7f-1678-4f7b-9de4-9f1286801dd0</vt:lpwstr>
  </property>
  <property fmtid="{D5CDD505-2E9C-101B-9397-08002B2CF9AE}" pid="8" name="MSIP_Label_3cbab4f1-dcc8-4800-b101-70f2ebeb2cf4_ContentBits">
    <vt:lpwstr>1</vt:lpwstr>
  </property>
</Properties>
</file>