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B337" w14:textId="77777777" w:rsidR="00DE72A5" w:rsidRDefault="00000000">
      <w:pPr>
        <w:pStyle w:val="berschrift1"/>
      </w:pPr>
      <w:bookmarkStart w:id="0" w:name="header"/>
      <w:bookmarkStart w:id="1" w:name="X0f91d016163671a4328e09c15dc915f48936a5f"/>
      <w:bookmarkStart w:id="2" w:name="content"/>
      <w:bookmarkEnd w:id="0"/>
      <w:r>
        <w:t>Aktive Cache-Engine für trie-basierte In-Memory-Indizes: Stand der Forschung, Designmuster und Experimentagenda für PRT-ART</w:t>
      </w:r>
    </w:p>
    <w:p w14:paraId="571CB338" w14:textId="77777777" w:rsidR="00DE72A5" w:rsidRDefault="00000000">
      <w:pPr>
        <w:pStyle w:val="berschrift2"/>
      </w:pPr>
      <w:bookmarkStart w:id="3" w:name="executive-summary"/>
      <w:r>
        <w:t>Executive Summary</w:t>
      </w:r>
    </w:p>
    <w:p w14:paraId="571CB339" w14:textId="77777777" w:rsidR="00DE72A5" w:rsidRDefault="00000000">
      <w:pPr>
        <w:pStyle w:val="FirstParagraph"/>
      </w:pPr>
      <w:r>
        <w:t xml:space="preserve">Die Literatur zu modernen Indexstrukturen hat in den letzten 25 Jahren primär </w:t>
      </w:r>
      <w:r>
        <w:rPr>
          <w:b/>
          <w:bCs/>
        </w:rPr>
        <w:t>passive Cache-Awareness</w:t>
      </w:r>
      <w:r>
        <w:t xml:space="preserve"> verfolgt: Datenstrukturen werden so entworfen, dass sie „von Natur aus“ cachefreundlich sind (Layout der Nodes, Span/Path-Compression, SIMD in Nodes, Page-Design, Pointer-Reduktion). Beispiele sind </w:t>
      </w:r>
      <w:r>
        <w:rPr>
          <w:b/>
          <w:bCs/>
        </w:rPr>
        <w:t>ART</w:t>
      </w:r>
      <w:r>
        <w:t xml:space="preserve"> (adaptive Node-Familien + Pfadkompression), </w:t>
      </w:r>
      <w:r>
        <w:rPr>
          <w:b/>
          <w:bCs/>
        </w:rPr>
        <w:t>HOT</w:t>
      </w:r>
      <w:r>
        <w:t xml:space="preserve"> (dynamischer Bit-Span pro Node + SIMD-optimierte Node-Layouts), und </w:t>
      </w:r>
      <w:r>
        <w:rPr>
          <w:b/>
          <w:bCs/>
        </w:rPr>
        <w:t>START</w:t>
      </w:r>
      <w:r>
        <w:t xml:space="preserve"> (hardware-spezifische Kostenmodelle + Optimierer zur Offline/Online-Transformation eines ART). </w:t>
      </w:r>
      <w:hyperlink r:id="rId5">
        <w:r w:rsidR="00DE72A5">
          <w:rPr>
            <w:rStyle w:val="Hyperlink"/>
          </w:rPr>
          <w:t>[1]</w:t>
        </w:r>
      </w:hyperlink>
    </w:p>
    <w:p w14:paraId="571CB33A" w14:textId="77777777" w:rsidR="00DE72A5" w:rsidRDefault="00000000">
      <w:pPr>
        <w:pStyle w:val="Textkrper"/>
      </w:pPr>
      <w:r>
        <w:t xml:space="preserve">Die von dir vorgeschlagene </w:t>
      </w:r>
      <w:r>
        <w:rPr>
          <w:b/>
          <w:bCs/>
        </w:rPr>
        <w:t>aktive Cache-Engine</w:t>
      </w:r>
      <w:r>
        <w:t xml:space="preserve"> für </w:t>
      </w:r>
      <w:r>
        <w:rPr>
          <w:b/>
          <w:bCs/>
        </w:rPr>
        <w:t>PRT-ART</w:t>
      </w:r>
      <w:r>
        <w:t xml:space="preserve"> hebt sich qualitativ ab: Sie soll nicht nur </w:t>
      </w:r>
      <w:r>
        <w:rPr>
          <w:i/>
          <w:iCs/>
        </w:rPr>
        <w:t>Layouts bereitstellen</w:t>
      </w:r>
      <w:r>
        <w:t xml:space="preserve">, sondern </w:t>
      </w:r>
      <w:r>
        <w:rPr>
          <w:i/>
          <w:iCs/>
        </w:rPr>
        <w:t>aktiv</w:t>
      </w:r>
      <w:r>
        <w:t xml:space="preserve"> (i) Page-Repräsentation wählen, (ii) Platzierung/Allocator steuern, (iii) Prefetching orchestrieren, (iv) online Seiten/Nodes umlagern (Relocation) und (v) dabei Metriken wie </w:t>
      </w:r>
      <w:r>
        <w:rPr>
          <w:b/>
          <w:bCs/>
        </w:rPr>
        <w:t>Cache Line Utilization (CLU)</w:t>
      </w:r>
      <w:r>
        <w:t xml:space="preserve"> und </w:t>
      </w:r>
      <w:r>
        <w:rPr>
          <w:b/>
          <w:bCs/>
        </w:rPr>
        <w:t>(simulierte) Memory Footprint</w:t>
      </w:r>
      <w:r>
        <w:t xml:space="preserve"> minimieren. Für genau diese Richtung gibt es in der Forschung mehrere starke Anknüpfungspunkte – aber auch klare Lücken:</w:t>
      </w:r>
    </w:p>
    <w:p w14:paraId="571CB33B" w14:textId="77777777" w:rsidR="00DE72A5" w:rsidRDefault="00000000">
      <w:pPr>
        <w:pStyle w:val="Compact"/>
        <w:numPr>
          <w:ilvl w:val="0"/>
          <w:numId w:val="2"/>
        </w:numPr>
      </w:pPr>
      <w:r>
        <w:rPr>
          <w:b/>
          <w:bCs/>
        </w:rPr>
        <w:t>Messbare Ziele und Tooling</w:t>
      </w:r>
      <w:r>
        <w:t xml:space="preserve">: Intel Advisor modelliert CLU und Footprint über Cache-Simulation im Memory-Access-Patterns-Workflow; diese Metriken sind direkt anschlussfähig an deine CLU/Footprint-Zielgrößen. </w:t>
      </w:r>
      <w:hyperlink r:id="rId6">
        <w:r w:rsidR="00DE72A5">
          <w:rPr>
            <w:rStyle w:val="Hyperlink"/>
          </w:rPr>
          <w:t>[2]</w:t>
        </w:r>
      </w:hyperlink>
    </w:p>
    <w:p w14:paraId="571CB33C" w14:textId="77777777" w:rsidR="00DE72A5" w:rsidRDefault="00000000">
      <w:pPr>
        <w:pStyle w:val="Compact"/>
        <w:numPr>
          <w:ilvl w:val="0"/>
          <w:numId w:val="2"/>
        </w:numPr>
      </w:pPr>
      <w:r>
        <w:rPr>
          <w:b/>
          <w:bCs/>
        </w:rPr>
        <w:t>Online/Profil-getriebene Layout-Optimierung</w:t>
      </w:r>
      <w:r>
        <w:t xml:space="preserve">: Es existieren Arbeiten, die </w:t>
      </w:r>
      <w:r>
        <w:rPr>
          <w:i/>
          <w:iCs/>
        </w:rPr>
        <w:t>Wahrscheinlichkeitsmodelle/Histogramme</w:t>
      </w:r>
      <w:r>
        <w:t xml:space="preserve"> pro Node nutzen, um „Hot Paths“ physisch zusammenzulegen (für Prefetch/Cache-Hits), aber </w:t>
      </w:r>
      <w:r>
        <w:rPr>
          <w:b/>
          <w:bCs/>
        </w:rPr>
        <w:t>Runtime-Re-Layouting</w:t>
      </w:r>
      <w:r>
        <w:t xml:space="preserve"> bleibt oft explizit „out of scope“. Genau hier liegt eine Kern-Lücke, die PRT-ART adressieren kann. </w:t>
      </w:r>
      <w:hyperlink r:id="rId7">
        <w:r w:rsidR="00DE72A5">
          <w:rPr>
            <w:rStyle w:val="Hyperlink"/>
          </w:rPr>
          <w:t>[3]</w:t>
        </w:r>
      </w:hyperlink>
    </w:p>
    <w:p w14:paraId="571CB33D" w14:textId="77777777" w:rsidR="00DE72A5" w:rsidRDefault="00000000">
      <w:pPr>
        <w:pStyle w:val="Compact"/>
        <w:numPr>
          <w:ilvl w:val="0"/>
          <w:numId w:val="2"/>
        </w:numPr>
      </w:pPr>
      <w:r>
        <w:rPr>
          <w:b/>
          <w:bCs/>
        </w:rPr>
        <w:t>Relocation/Global Rearrangement</w:t>
      </w:r>
      <w:r>
        <w:t xml:space="preserve">: Für dynamische Bäume existieren explizite </w:t>
      </w:r>
      <w:r>
        <w:rPr>
          <w:b/>
          <w:bCs/>
        </w:rPr>
        <w:t>Relocation-Algorithmen</w:t>
      </w:r>
      <w:r>
        <w:t xml:space="preserve"> über mehrstufige Cache-Hierarchien inkl. TLB/Page-Größe (Blockebenenmodell). Die Prinzipien lassen sich auf Page-Cluster/Trie-Hüllen übertragen, müssen aber für Nebenläufigkeit/Handles/Pages neu gedacht werden. </w:t>
      </w:r>
      <w:hyperlink r:id="rId8">
        <w:r w:rsidR="00DE72A5">
          <w:rPr>
            <w:rStyle w:val="Hyperlink"/>
          </w:rPr>
          <w:t>[4]</w:t>
        </w:r>
      </w:hyperlink>
    </w:p>
    <w:p w14:paraId="571CB33E" w14:textId="77777777" w:rsidR="00DE72A5" w:rsidRDefault="00000000">
      <w:pPr>
        <w:pStyle w:val="Compact"/>
        <w:numPr>
          <w:ilvl w:val="0"/>
          <w:numId w:val="2"/>
        </w:numPr>
      </w:pPr>
      <w:r>
        <w:rPr>
          <w:b/>
          <w:bCs/>
        </w:rPr>
        <w:t>Prefetch als „Breiten“-Werkzeug</w:t>
      </w:r>
      <w:r>
        <w:t xml:space="preserve">: Prefetching kann Bäume effektiv „breiter“ machen (Mehr-Cacheline-Nodes nahezu ohne zusätzliche Latenz) und Pointer-Chasing kaschieren; gleichzeitig gibt es klare Risiken (Bandbreitenverschwendung, falsches Vorladen, i-cache Nebenwirkungen). </w:t>
      </w:r>
      <w:hyperlink r:id="rId9">
        <w:r w:rsidR="00DE72A5">
          <w:rPr>
            <w:rStyle w:val="Hyperlink"/>
          </w:rPr>
          <w:t>[5]</w:t>
        </w:r>
      </w:hyperlink>
    </w:p>
    <w:p w14:paraId="571CB33F" w14:textId="77777777" w:rsidR="00DE72A5" w:rsidRDefault="00000000">
      <w:pPr>
        <w:pStyle w:val="Compact"/>
        <w:numPr>
          <w:ilvl w:val="0"/>
          <w:numId w:val="2"/>
        </w:numPr>
      </w:pPr>
      <w:r>
        <w:rPr>
          <w:b/>
          <w:bCs/>
        </w:rPr>
        <w:t>Hybrid-CPUs &amp; ISA-Varianten</w:t>
      </w:r>
      <w:r>
        <w:t xml:space="preserve">: Auf Hybrid-CPUs (P-/E-Cores) kann die optimale Konfiguration kippen; Messung nach </w:t>
      </w:r>
      <w:r>
        <w:rPr>
          <w:rStyle w:val="VerbatimChar"/>
        </w:rPr>
        <w:t>cpu_core</w:t>
      </w:r>
      <w:r>
        <w:t>/</w:t>
      </w:r>
      <w:r>
        <w:rPr>
          <w:rStyle w:val="VerbatimChar"/>
        </w:rPr>
        <w:t>cpu_atom</w:t>
      </w:r>
      <w:r>
        <w:t xml:space="preserve"> ist dafür zentral. </w:t>
      </w:r>
      <w:r>
        <w:rPr>
          <w:rStyle w:val="VerbatimChar"/>
        </w:rPr>
        <w:t>perf</w:t>
      </w:r>
      <w:r>
        <w:t xml:space="preserve"> unterstützt Hybrid-Modi; für ISA-Varianten ist Function Multiversioning (</w:t>
      </w:r>
      <w:r>
        <w:rPr>
          <w:rStyle w:val="VerbatimChar"/>
        </w:rPr>
        <w:t>target_clones</w:t>
      </w:r>
      <w:r>
        <w:t xml:space="preserve">) ein naheliegendes, offizielles Werkzeug. </w:t>
      </w:r>
      <w:hyperlink r:id="rId10">
        <w:r w:rsidR="00DE72A5">
          <w:rPr>
            <w:rStyle w:val="Hyperlink"/>
          </w:rPr>
          <w:t>[6]</w:t>
        </w:r>
      </w:hyperlink>
    </w:p>
    <w:p w14:paraId="571CB340" w14:textId="77777777" w:rsidR="00DE72A5" w:rsidRDefault="00000000">
      <w:pPr>
        <w:pStyle w:val="FirstParagraph"/>
      </w:pPr>
      <w:r>
        <w:lastRenderedPageBreak/>
        <w:t xml:space="preserve">Damit entsteht ein klarer Forschungsrahmen: </w:t>
      </w:r>
      <w:r>
        <w:rPr>
          <w:b/>
          <w:bCs/>
        </w:rPr>
        <w:t>Wie stark verbessert „aktive statt passive“ Cache-Awareness</w:t>
      </w:r>
      <w:r>
        <w:t xml:space="preserve"> (Page-Typwahl + Placement + Prefetch + Online-Relocation) trie-basierte und trie-hybride Indizes im Vergleich zu (a) ART/HOT/START/Masstree/Wormhole/CoCo-trie und (b) cache-sensitiven B-Tree-Varianten (CSS/CSB+, B², moderne variable-sized B-Trees)?</w:t>
      </w:r>
    </w:p>
    <w:p w14:paraId="571CB341" w14:textId="77777777" w:rsidR="00DE72A5" w:rsidRDefault="00000000">
      <w:pPr>
        <w:pStyle w:val="berschrift2"/>
      </w:pPr>
      <w:bookmarkStart w:id="4" w:name="X57faa7db2aa301504b6eff11ffa7acea07eb644"/>
      <w:bookmarkEnd w:id="3"/>
      <w:r>
        <w:t>Stand der Forschung: Bausteine, die einer Cache-Engine nahekommen</w:t>
      </w:r>
    </w:p>
    <w:p w14:paraId="571CB342" w14:textId="77777777" w:rsidR="00DE72A5" w:rsidRDefault="00000000">
      <w:pPr>
        <w:pStyle w:val="berschrift3"/>
      </w:pPr>
      <w:bookmarkStart w:id="5" w:name="Xacca42269f745d3778d9c67aef303f8321aee4e"/>
      <w:r>
        <w:t>Trie-basierte und trie-hybride Indizes als „passive“ Cache-Awareness</w:t>
      </w:r>
    </w:p>
    <w:p w14:paraId="571CB343" w14:textId="77777777" w:rsidR="00DE72A5" w:rsidRDefault="00000000">
      <w:pPr>
        <w:pStyle w:val="FirstParagraph"/>
      </w:pPr>
      <w:r>
        <w:rPr>
          <w:b/>
          <w:bCs/>
        </w:rPr>
        <w:t>ART</w:t>
      </w:r>
      <w:r>
        <w:t xml:space="preserve"> adressiert Cache-Effizienz über adaptive Node-Typen (Node4/16/48/256) plus Pfadkompression/Lazy Expansion; das reduziert Höhe und spart Speicher, aber Platzierung/Allocator und Code-Prefetch sind nicht „Engine“-getrieben. </w:t>
      </w:r>
      <w:hyperlink r:id="rId11">
        <w:r w:rsidR="00DE72A5">
          <w:rPr>
            <w:rStyle w:val="Hyperlink"/>
          </w:rPr>
          <w:t>[7]</w:t>
        </w:r>
      </w:hyperlink>
    </w:p>
    <w:p w14:paraId="571CB344" w14:textId="77777777" w:rsidR="00DE72A5" w:rsidRDefault="00000000">
      <w:pPr>
        <w:pStyle w:val="Textkrper"/>
      </w:pPr>
      <w:r>
        <w:rPr>
          <w:b/>
          <w:bCs/>
        </w:rPr>
        <w:t>HOT</w:t>
      </w:r>
      <w:r>
        <w:t xml:space="preserve"> optimiert explizit die </w:t>
      </w:r>
      <w:r>
        <w:rPr>
          <w:i/>
          <w:iCs/>
        </w:rPr>
        <w:t>Baumhöhe</w:t>
      </w:r>
      <w:r>
        <w:t xml:space="preserve"> für Strings durch dynamische Wahl der diskriminativen Bits (Span) pro Node und kombiniert dies mit SIMD-optimierten Node-Layouts. Es ist ein Paradebeispiel für „Node-Layout als Performance-Kern“. </w:t>
      </w:r>
      <w:hyperlink r:id="rId12">
        <w:r w:rsidR="00DE72A5">
          <w:rPr>
            <w:rStyle w:val="Hyperlink"/>
          </w:rPr>
          <w:t>[8]</w:t>
        </w:r>
      </w:hyperlink>
    </w:p>
    <w:p w14:paraId="571CB345" w14:textId="77777777" w:rsidR="00DE72A5" w:rsidRDefault="00000000">
      <w:pPr>
        <w:pStyle w:val="Textkrper"/>
      </w:pPr>
      <w:r>
        <w:rPr>
          <w:b/>
          <w:bCs/>
        </w:rPr>
        <w:t>START</w:t>
      </w:r>
      <w:r>
        <w:t xml:space="preserve"> geht einen Schritt in Richtung „Engine“: Es misst Node-Traversal-Kosten auf der Zielmaschine und baut daraus ein Kostenmodell + Optimierer, um multilevel Nodes einzuführen (offline, optional online) und so die Baumhöhe hardware-spezifisch zu reduzieren. START ist damit ein direkter methodischer Vorläufer für PRT-ARTs geplante Kostenmodelle. </w:t>
      </w:r>
      <w:hyperlink r:id="rId13">
        <w:r w:rsidR="00DE72A5">
          <w:rPr>
            <w:rStyle w:val="Hyperlink"/>
          </w:rPr>
          <w:t>[9]</w:t>
        </w:r>
      </w:hyperlink>
    </w:p>
    <w:p w14:paraId="571CB346" w14:textId="77777777" w:rsidR="00DE72A5" w:rsidRDefault="00000000">
      <w:pPr>
        <w:pStyle w:val="Textkrper"/>
      </w:pPr>
      <w:r>
        <w:rPr>
          <w:b/>
          <w:bCs/>
        </w:rPr>
        <w:t>Masstree</w:t>
      </w:r>
      <w:r>
        <w:t xml:space="preserve"> ist trie-hybrid (Trie aus B+-Trees über 8‑Byte Slices) und argumentiert u.a. über „prefetchable nodes“ (bewusst „fette“, aber nicht zu fette Nodes). In der Praxis ist Masstree relevant, weil es eine echte, produktionsnahe Balance aus Layout, Prefetch-Idee und Nebenläufigkeit zeigt. </w:t>
      </w:r>
      <w:hyperlink r:id="rId14">
        <w:r w:rsidR="00DE72A5">
          <w:rPr>
            <w:rStyle w:val="Hyperlink"/>
          </w:rPr>
          <w:t>[10]</w:t>
        </w:r>
      </w:hyperlink>
    </w:p>
    <w:p w14:paraId="571CB347" w14:textId="77777777" w:rsidR="00DE72A5" w:rsidRDefault="00000000">
      <w:pPr>
        <w:pStyle w:val="Textkrper"/>
      </w:pPr>
      <w:r>
        <w:rPr>
          <w:b/>
          <w:bCs/>
        </w:rPr>
        <w:t>Wormhole</w:t>
      </w:r>
      <w:r>
        <w:t xml:space="preserve"> kombiniert Hash + Trie + B+-Tree-Ideen, um die Suchkosten an die </w:t>
      </w:r>
      <w:r>
        <w:rPr>
          <w:i/>
          <w:iCs/>
        </w:rPr>
        <w:t>Schlüssellänge</w:t>
      </w:r>
      <w:r>
        <w:t xml:space="preserve"> (log L) zu koppeln und schnelle Sprünge („Anchors“) zu ermöglichen. Für PRT-ART ist Wormhole besonders interessant als Referenz für </w:t>
      </w:r>
      <w:r>
        <w:rPr>
          <w:b/>
          <w:bCs/>
        </w:rPr>
        <w:t>Redirect-/Shortcut-Mechaniken</w:t>
      </w:r>
      <w:r>
        <w:t xml:space="preserve">, die du als Redirect/Collapsed Nodes in der Trie-Hülle planst. </w:t>
      </w:r>
      <w:hyperlink r:id="rId15">
        <w:r w:rsidR="00DE72A5">
          <w:rPr>
            <w:rStyle w:val="Hyperlink"/>
          </w:rPr>
          <w:t>[11]</w:t>
        </w:r>
      </w:hyperlink>
    </w:p>
    <w:p w14:paraId="571CB348" w14:textId="77777777" w:rsidR="00DE72A5" w:rsidRDefault="00000000">
      <w:pPr>
        <w:pStyle w:val="Textkrper"/>
      </w:pPr>
      <w:r>
        <w:rPr>
          <w:b/>
          <w:bCs/>
        </w:rPr>
        <w:t>CoCo-trie</w:t>
      </w:r>
      <w:r>
        <w:t xml:space="preserve"> zeigt, wie stark </w:t>
      </w:r>
      <w:r>
        <w:rPr>
          <w:i/>
          <w:iCs/>
        </w:rPr>
        <w:t>datenabhängige</w:t>
      </w:r>
      <w:r>
        <w:t xml:space="preserve"> (data-aware) Kompression/Collapsing die Space/Time-Tradeoffs beeinflussen können: Subtries werden per Optimierung lokal kollabiert (Macro-Nodes) und mit einem Pool unterschiedlicher Encodings komprimiert. Das ist verwandt zu deiner Idee, Page-Typen lokal/dynamisch zu wählen – allerdings fokussiert CoCo-trie primär auf Kompression und „klassische“ Operationen (lookup/rank) statt auf Cacheline-Alignment/Relocation-Engine. </w:t>
      </w:r>
      <w:hyperlink r:id="rId16">
        <w:r w:rsidR="00DE72A5">
          <w:rPr>
            <w:rStyle w:val="Hyperlink"/>
          </w:rPr>
          <w:t>[12]</w:t>
        </w:r>
      </w:hyperlink>
    </w:p>
    <w:p w14:paraId="571CB349" w14:textId="77777777" w:rsidR="00DE72A5" w:rsidRDefault="00000000">
      <w:pPr>
        <w:pStyle w:val="berschrift3"/>
      </w:pPr>
      <w:bookmarkStart w:id="6" w:name="X285c5af0813a5ff4d72202c97534d124e79937d"/>
      <w:bookmarkEnd w:id="5"/>
      <w:r>
        <w:t>Page-basierte und „In-Page Narrowing“-Ansätze</w:t>
      </w:r>
    </w:p>
    <w:p w14:paraId="571CB34A" w14:textId="77777777" w:rsidR="00DE72A5" w:rsidRDefault="00000000">
      <w:pPr>
        <w:pStyle w:val="FirstParagraph"/>
      </w:pPr>
      <w:r>
        <w:rPr>
          <w:b/>
          <w:bCs/>
        </w:rPr>
        <w:t>CSS-Trees</w:t>
      </w:r>
      <w:r>
        <w:t xml:space="preserve"> (read-mostly/OLAP) eliminieren interne Pointer durch arraybasiertes Directory über einem sortierten Array; Kinder werden über Offset-Arithmetik lokalisiert. Das ist die archetypische Blaupause für „Pointer vermeiden“ und für sehr hohe CLU, aber Updates sind erschwert. </w:t>
      </w:r>
      <w:hyperlink r:id="rId17">
        <w:r w:rsidR="00DE72A5">
          <w:rPr>
            <w:rStyle w:val="Hyperlink"/>
          </w:rPr>
          <w:t>[13]</w:t>
        </w:r>
      </w:hyperlink>
    </w:p>
    <w:p w14:paraId="571CB34B" w14:textId="77777777" w:rsidR="00DE72A5" w:rsidRDefault="00000000">
      <w:pPr>
        <w:pStyle w:val="Textkrper"/>
      </w:pPr>
      <w:r>
        <w:rPr>
          <w:b/>
          <w:bCs/>
        </w:rPr>
        <w:lastRenderedPageBreak/>
        <w:t>CSB+-Trees</w:t>
      </w:r>
      <w:r>
        <w:t xml:space="preserve"> sind ein updatefähiger Kompromiss: Siblings liegen zusammenhängend, es gibt nur einen Pointer auf den Child-Block; weitere Children per Offset. Das ist ein frühes Beispiel einer </w:t>
      </w:r>
      <w:r>
        <w:rPr>
          <w:i/>
          <w:iCs/>
        </w:rPr>
        <w:t>layoutdominierten</w:t>
      </w:r>
      <w:r>
        <w:t xml:space="preserve"> Optimierung. </w:t>
      </w:r>
      <w:hyperlink r:id="rId18">
        <w:r w:rsidR="00DE72A5">
          <w:rPr>
            <w:rStyle w:val="Hyperlink"/>
          </w:rPr>
          <w:t>[14]</w:t>
        </w:r>
      </w:hyperlink>
    </w:p>
    <w:p w14:paraId="571CB34C" w14:textId="77777777" w:rsidR="00DE72A5" w:rsidRDefault="00000000">
      <w:pPr>
        <w:pStyle w:val="Textkrper"/>
      </w:pPr>
      <w:r>
        <w:rPr>
          <w:b/>
          <w:bCs/>
        </w:rPr>
        <w:t>Node-Größe vs. Cache/TLB</w:t>
      </w:r>
      <w:r>
        <w:t xml:space="preserve">: Hankins/Patel zeigen modell- und messbasiert, dass Node-Größen </w:t>
      </w:r>
      <w:r>
        <w:rPr>
          <w:b/>
          <w:bCs/>
        </w:rPr>
        <w:t>deutlich größer als die Cacheline</w:t>
      </w:r>
      <w:r>
        <w:t xml:space="preserve"> besser sein können, weil TLB-Misses und Tree-Höhe eine dominante Rolle spielen; damit ist „Cacheline = optimale Node“ explizit widerlegt. Das stützt deine PRT-ART-These, dass „in die Länge gezogene Nodes“ je nach Kontext sinnvoll sein können. </w:t>
      </w:r>
      <w:hyperlink r:id="rId19">
        <w:r w:rsidR="00DE72A5">
          <w:rPr>
            <w:rStyle w:val="Hyperlink"/>
          </w:rPr>
          <w:t>[15]</w:t>
        </w:r>
      </w:hyperlink>
    </w:p>
    <w:p w14:paraId="571CB34D" w14:textId="77777777" w:rsidR="00DE72A5" w:rsidRDefault="00000000">
      <w:pPr>
        <w:pStyle w:val="Textkrper"/>
      </w:pPr>
      <w:r>
        <w:rPr>
          <w:b/>
          <w:bCs/>
        </w:rPr>
        <w:t>B²-tree</w:t>
      </w:r>
      <w:r>
        <w:t xml:space="preserve"> (Page-Based String Indexing) ist für PRT-ART besonders nahe: Outer ist B+-Tree/Page-Architektur, aber </w:t>
      </w:r>
      <w:r>
        <w:rPr>
          <w:i/>
          <w:iCs/>
        </w:rPr>
        <w:t>jede Page enthält einen eingebetteten trieartigen Suchbaum</w:t>
      </w:r>
      <w:r>
        <w:t xml:space="preserve"> (Decision- und Span-Nodes), der den Suchraum innerhalb der Page auf eine kleine Region einschränkt, sodass weniger Cachelines berührt werden. Diese Page-lokale Suchraum-Einengung ist praktisch eine „B²-style in-page narrowing“-Schablone für deine Seitentypfamilie. </w:t>
      </w:r>
      <w:hyperlink r:id="rId20">
        <w:r w:rsidR="00DE72A5">
          <w:rPr>
            <w:rStyle w:val="Hyperlink"/>
          </w:rPr>
          <w:t>[16]</w:t>
        </w:r>
      </w:hyperlink>
    </w:p>
    <w:p w14:paraId="571CB34E" w14:textId="77777777" w:rsidR="00DE72A5" w:rsidRDefault="00000000">
      <w:pPr>
        <w:pStyle w:val="Textkrper"/>
      </w:pPr>
      <w:r>
        <w:rPr>
          <w:b/>
          <w:bCs/>
        </w:rPr>
        <w:t>Moderne variable-sized B-Tree Layouts</w:t>
      </w:r>
      <w:r>
        <w:t xml:space="preserve">: „B‑Trees Are Back“ evaluiert mehrere Node-Layout-Optimierungen (u.a. Prefix Truncation, Heads/Hints, Fingerprinting, semi-/fully dense Leaves) und beschreibt explizit eine </w:t>
      </w:r>
      <w:r>
        <w:rPr>
          <w:b/>
          <w:bCs/>
        </w:rPr>
        <w:t>adaptive Layout-Strategie</w:t>
      </w:r>
      <w:r>
        <w:t xml:space="preserve">, die zur Runtime den besten Node-Typ wählt. Das ist methodisch extrem nah an deiner „Page-Type-Wahl + Umschaltpunkte“ Idee – nur ohne Trie-Hülle. </w:t>
      </w:r>
      <w:hyperlink r:id="rId21">
        <w:r w:rsidR="00DE72A5">
          <w:rPr>
            <w:rStyle w:val="Hyperlink"/>
          </w:rPr>
          <w:t>[17]</w:t>
        </w:r>
      </w:hyperlink>
    </w:p>
    <w:p w14:paraId="571CB34F" w14:textId="77777777" w:rsidR="00DE72A5" w:rsidRDefault="00000000">
      <w:pPr>
        <w:pStyle w:val="berschrift3"/>
      </w:pPr>
      <w:bookmarkStart w:id="7" w:name="X311134af49d2aec859c43a8574bbe354fe879f6"/>
      <w:bookmarkEnd w:id="6"/>
      <w:r>
        <w:t>Cache-aware vs. cache-oblivious Layout und (Re-)Platzierung</w:t>
      </w:r>
    </w:p>
    <w:p w14:paraId="571CB350" w14:textId="77777777" w:rsidR="00DE72A5" w:rsidRDefault="00000000">
      <w:pPr>
        <w:pStyle w:val="FirstParagraph"/>
      </w:pPr>
      <w:r>
        <w:t xml:space="preserve">Es gibt eine theoretisch fundierte Linie, die Trees/Tries </w:t>
      </w:r>
      <w:r>
        <w:rPr>
          <w:b/>
          <w:bCs/>
        </w:rPr>
        <w:t>für mehrstufige Speicherhierarchien</w:t>
      </w:r>
      <w:r>
        <w:t xml:space="preserve"> layoutet:</w:t>
      </w:r>
    </w:p>
    <w:p w14:paraId="571CB351" w14:textId="77777777" w:rsidR="00DE72A5" w:rsidRDefault="00000000">
      <w:pPr>
        <w:pStyle w:val="Compact"/>
        <w:numPr>
          <w:ilvl w:val="0"/>
          <w:numId w:val="3"/>
        </w:numPr>
      </w:pPr>
      <w:r>
        <w:rPr>
          <w:b/>
          <w:bCs/>
        </w:rPr>
        <w:t>Tree layout mit Wahrscheinlichkeiten</w:t>
      </w:r>
      <w:r>
        <w:t xml:space="preserve">: Bender/Demaine/Farach-Colton formulieren Layout als Optimierung der erwarteten Blocktransfers entlang Root-to-Leaf, gegeben eine Wahrscheinlichkeitsverteilung auf Leaves. Das ist die konzeptionelle Basis für deine geplanten „Header-Probability-Hints“ und path-affines Placement. </w:t>
      </w:r>
      <w:hyperlink r:id="rId22">
        <w:r w:rsidR="00DE72A5">
          <w:rPr>
            <w:rStyle w:val="Hyperlink"/>
          </w:rPr>
          <w:t>[18]</w:t>
        </w:r>
      </w:hyperlink>
    </w:p>
    <w:p w14:paraId="571CB352" w14:textId="77777777" w:rsidR="00DE72A5" w:rsidRDefault="00000000">
      <w:pPr>
        <w:pStyle w:val="Compact"/>
        <w:numPr>
          <w:ilvl w:val="0"/>
          <w:numId w:val="3"/>
        </w:numPr>
      </w:pPr>
      <w:r>
        <w:rPr>
          <w:b/>
          <w:bCs/>
        </w:rPr>
        <w:t>Dynamische cache-sensitive Relocation</w:t>
      </w:r>
      <w:r>
        <w:t xml:space="preserve">: Saikkonen/Soisalon-Soininen geben (i) eine explizite globale Relocation über Blockebenen (inkl. TLB als Block-Level) und (ii) Mechanismen, Cache-Sensitivität bei Updates zu erhalten. Der Algorithmus füllt Blöcke per BFS-artiger Traversierung und recursed über Ebenen – sehr ähnlich zur Idee „Caches als Baum fester Tiefe“ zu behandeln und Arbeitsmengen zielgerichtet zu clustern. </w:t>
      </w:r>
      <w:hyperlink r:id="rId23">
        <w:r w:rsidR="00DE72A5">
          <w:rPr>
            <w:rStyle w:val="Hyperlink"/>
          </w:rPr>
          <w:t>[4]</w:t>
        </w:r>
      </w:hyperlink>
    </w:p>
    <w:p w14:paraId="571CB353" w14:textId="77777777" w:rsidR="00DE72A5" w:rsidRDefault="00000000">
      <w:pPr>
        <w:pStyle w:val="FirstParagraph"/>
      </w:pPr>
      <w:r>
        <w:t xml:space="preserve">Wichtig: Diese Arbeiten liefern starke Prinzipien für </w:t>
      </w:r>
      <w:r>
        <w:rPr>
          <w:b/>
          <w:bCs/>
        </w:rPr>
        <w:t>Placement/Relocation</w:t>
      </w:r>
      <w:r>
        <w:t>, aber nicht die vollständige „Engine“-Mechanik (Policies, Telemetrie, Nebenläufigkeit, Page-Typwechsel, Code-Prefetch). Genau da setzt PRT-ART an.</w:t>
      </w:r>
    </w:p>
    <w:p w14:paraId="571CB354" w14:textId="77777777" w:rsidR="00DE72A5" w:rsidRDefault="00000000">
      <w:pPr>
        <w:pStyle w:val="berschrift3"/>
      </w:pPr>
      <w:bookmarkStart w:id="8" w:name="prefetching-als-aktives-steuerinstrument"/>
      <w:bookmarkEnd w:id="7"/>
      <w:r>
        <w:t>Prefetching als aktives Steuerinstrument</w:t>
      </w:r>
    </w:p>
    <w:p w14:paraId="571CB355" w14:textId="77777777" w:rsidR="00DE72A5" w:rsidRDefault="00000000">
      <w:pPr>
        <w:pStyle w:val="FirstParagraph"/>
      </w:pPr>
      <w:r>
        <w:t>Prefetching ist der wichtigste externe Baustein, der eine aktive Cache-Engine unmittelbar operationalisiert:</w:t>
      </w:r>
    </w:p>
    <w:p w14:paraId="571CB356" w14:textId="77777777" w:rsidR="00DE72A5" w:rsidRDefault="00000000">
      <w:pPr>
        <w:pStyle w:val="Compact"/>
        <w:numPr>
          <w:ilvl w:val="0"/>
          <w:numId w:val="4"/>
        </w:numPr>
      </w:pPr>
      <w:r>
        <w:rPr>
          <w:b/>
          <w:bCs/>
        </w:rPr>
        <w:lastRenderedPageBreak/>
        <w:t>Prefetching B+-Trees</w:t>
      </w:r>
      <w:r>
        <w:t xml:space="preserve">: Chen/Gibbons/Mowry zeigen, dass Prefetching B+-Trees „wider nodes“ ermöglicht (z.B. 8 Cachelines statt 1), wodurch die Baumschichten sinken und Such-/Updatezeiten steigen; zusätzlich werden Leaf-Pointer-Arrays genutzt, um bei Range Scans arbiträr weit vorzuprefetchen. Das ist ein strukturelles Argument für deine Idee, dass „gezielt breitere Page/Node-Layouts“ und </w:t>
      </w:r>
      <w:r>
        <w:rPr>
          <w:i/>
          <w:iCs/>
        </w:rPr>
        <w:t>aktiv orchestriertes Prefetch</w:t>
      </w:r>
      <w:r>
        <w:t xml:space="preserve"> zusammengehören. </w:t>
      </w:r>
      <w:hyperlink r:id="rId24">
        <w:r w:rsidR="00DE72A5">
          <w:rPr>
            <w:rStyle w:val="Hyperlink"/>
          </w:rPr>
          <w:t>[19]</w:t>
        </w:r>
      </w:hyperlink>
    </w:p>
    <w:p w14:paraId="571CB357" w14:textId="77777777" w:rsidR="00DE72A5" w:rsidRDefault="00000000">
      <w:pPr>
        <w:pStyle w:val="Compact"/>
        <w:numPr>
          <w:ilvl w:val="0"/>
          <w:numId w:val="4"/>
        </w:numPr>
      </w:pPr>
      <w:r>
        <w:rPr>
          <w:b/>
          <w:bCs/>
        </w:rPr>
        <w:t>Jüngere Prefetch-Pfade mit Online-Path-Modellen</w:t>
      </w:r>
      <w:r>
        <w:t xml:space="preserve">: Ein aktueller Ansatz koppelt Prefetching an </w:t>
      </w:r>
      <w:r>
        <w:rPr>
          <w:i/>
          <w:iCs/>
        </w:rPr>
        <w:t>Block-Level Read Counters</w:t>
      </w:r>
      <w:r>
        <w:t xml:space="preserve"> und entwickelt frequentierte Pfade weiter („evolve frequent access paths“) und nutzt Jump-Pointer-Queues. Das ist praktisch genau das Muster „Header-Probability/Counter + Prefetch-Kandidaten + Online-Adaption“, das du als Cache-Engine-Kern formulierst (hier im Kontext MVCC-Versionchains). </w:t>
      </w:r>
      <w:hyperlink r:id="rId25">
        <w:r w:rsidR="00DE72A5">
          <w:rPr>
            <w:rStyle w:val="Hyperlink"/>
          </w:rPr>
          <w:t>[20]</w:t>
        </w:r>
      </w:hyperlink>
    </w:p>
    <w:p w14:paraId="571CB358" w14:textId="77777777" w:rsidR="00DE72A5" w:rsidRDefault="00000000">
      <w:pPr>
        <w:pStyle w:val="Compact"/>
        <w:numPr>
          <w:ilvl w:val="0"/>
          <w:numId w:val="4"/>
        </w:numPr>
      </w:pPr>
      <w:r>
        <w:rPr>
          <w:b/>
          <w:bCs/>
        </w:rPr>
        <w:t>Risiken und Systemeffekte</w:t>
      </w:r>
      <w:r>
        <w:t xml:space="preserve">: Moderne Arbeiten zur Prefetch-Evaluation zeigen, dass aggressive Prefetcher neben Bandbreite auch i-cache Effekte und Fehlvorhersagen triggern können; für eine aktive Engine ist daher die explizite </w:t>
      </w:r>
      <w:r>
        <w:rPr>
          <w:b/>
          <w:bCs/>
        </w:rPr>
        <w:t>Kosten-Nutzen-Regel</w:t>
      </w:r>
      <w:r>
        <w:t xml:space="preserve"> (Accuracy/Coverage vs. Overfetch) zentral. </w:t>
      </w:r>
      <w:hyperlink r:id="rId26">
        <w:r w:rsidR="00DE72A5">
          <w:rPr>
            <w:rStyle w:val="Hyperlink"/>
          </w:rPr>
          <w:t>[21]</w:t>
        </w:r>
      </w:hyperlink>
    </w:p>
    <w:p w14:paraId="571CB359" w14:textId="77777777" w:rsidR="00DE72A5" w:rsidRDefault="00000000">
      <w:pPr>
        <w:pStyle w:val="berschrift2"/>
      </w:pPr>
      <w:bookmarkStart w:id="9" w:name="X5795d25a0fecf261b15d0662886b87e8a72f7ba"/>
      <w:bookmarkEnd w:id="4"/>
      <w:bookmarkEnd w:id="8"/>
      <w:r>
        <w:t>Konkrete Designmuster für eine aktive Cache-Engine in PRT-ART</w:t>
      </w:r>
    </w:p>
    <w:p w14:paraId="571CB35A" w14:textId="77777777" w:rsidR="00DE72A5" w:rsidRDefault="00000000">
      <w:pPr>
        <w:pStyle w:val="FirstParagraph"/>
      </w:pPr>
      <w:r>
        <w:t>Die folgenden Muster sind aus der Literatur ableitbar (und dort jeweils „in Teilen“ implementiert). PRT-ART kombiniert sie erstmals in einer expliziten Engine-Schicht.</w:t>
      </w:r>
    </w:p>
    <w:p w14:paraId="571CB35B" w14:textId="77777777" w:rsidR="00DE72A5" w:rsidRDefault="00000000">
      <w:pPr>
        <w:pStyle w:val="berschrift3"/>
      </w:pPr>
      <w:bookmarkStart w:id="10" w:name="kostenmodelle-als-entscheidungskern"/>
      <w:r>
        <w:t>Kostenmodelle als „Entscheidungskern“</w:t>
      </w:r>
    </w:p>
    <w:p w14:paraId="571CB35C" w14:textId="77777777" w:rsidR="00DE72A5" w:rsidRDefault="00000000">
      <w:pPr>
        <w:pStyle w:val="FirstParagraph"/>
      </w:pPr>
      <w:r>
        <w:rPr>
          <w:b/>
          <w:bCs/>
        </w:rPr>
        <w:t>Hardwarekalibrierte Kostenmodelle</w:t>
      </w:r>
      <w:r>
        <w:t xml:space="preserve"> sind in START bereits ein Kernprinzip: START misst Traversalkosten isoliert auf der Zielmaschine, baut daraus ein Lookup-Kostenmodell und optimiert Strukturtransformationen. Dieses Vorgehen ist direkt übertragbar auf PRT-ART: Nicht nur „welcher Seitentyp“, sondern „welcher Seitentyp </w:t>
      </w:r>
      <w:r>
        <w:rPr>
          <w:i/>
          <w:iCs/>
        </w:rPr>
        <w:t>auf dieser CPU, bei dieser ISA (AVX2/AVX‑512/vanilla) und diesem Core-Typ</w:t>
      </w:r>
      <w:r>
        <w:t xml:space="preserve">“. </w:t>
      </w:r>
      <w:hyperlink r:id="rId27">
        <w:r w:rsidR="00DE72A5">
          <w:rPr>
            <w:rStyle w:val="Hyperlink"/>
          </w:rPr>
          <w:t>[9]</w:t>
        </w:r>
      </w:hyperlink>
    </w:p>
    <w:p w14:paraId="571CB35D" w14:textId="77777777" w:rsidR="00DE72A5" w:rsidRDefault="00000000">
      <w:pPr>
        <w:pStyle w:val="Textkrper"/>
      </w:pPr>
      <w:r>
        <w:rPr>
          <w:b/>
          <w:bCs/>
        </w:rPr>
        <w:t>Multi-Level-Kosten</w:t>
      </w:r>
      <w:r>
        <w:t xml:space="preserve"> müssen Cache und TLB gemeinsam berücksichtigen. Saikkonnen/Soisalon-Soininen modellieren explizit Blockebenen inklusive TLB (Page-Größe ~ Blockgröße) und optimieren Blockpfadlängen Pi pro Ebene. Das liefert eine formale Struktur, in die du L1/L2/L3/dTLB als Ebenen einhängen kannst. </w:t>
      </w:r>
      <w:hyperlink r:id="rId28">
        <w:r w:rsidR="00DE72A5">
          <w:rPr>
            <w:rStyle w:val="Hyperlink"/>
          </w:rPr>
          <w:t>[22]</w:t>
        </w:r>
      </w:hyperlink>
    </w:p>
    <w:p w14:paraId="571CB35E" w14:textId="77777777" w:rsidR="00DE72A5" w:rsidRDefault="00000000">
      <w:pPr>
        <w:pStyle w:val="berschrift3"/>
      </w:pPr>
      <w:bookmarkStart w:id="11" w:name="X5f815af2e078e0d49407aa98bc3f3a7d0c5ebc0"/>
      <w:bookmarkEnd w:id="10"/>
      <w:r>
        <w:t>„Probability Hints“ / Histogramme im Header als Telemetrie-API</w:t>
      </w:r>
    </w:p>
    <w:p w14:paraId="571CB35F" w14:textId="77777777" w:rsidR="00DE72A5" w:rsidRDefault="00000000">
      <w:pPr>
        <w:pStyle w:val="FirstParagraph"/>
      </w:pPr>
      <w:r>
        <w:t xml:space="preserve">Ein sehr direktes Vorbild ist „Towards Data-Based Cache Optimization of B+-Trees“: Dort werden pro Node Histogramme/relative Pfadwahrscheinlichkeiten aufgebaut, Hot Paths extrahiert und physisch zusammengelegt, um Hardware-Prefetch und Cache-Eviction zugunsten dieser Pfade zu beeinflussen. Gleichzeitig wird die </w:t>
      </w:r>
      <w:r>
        <w:rPr>
          <w:b/>
          <w:bCs/>
        </w:rPr>
        <w:t>Runtime-Re-Layouting-Frage explizit ausgeklammert</w:t>
      </w:r>
      <w:r>
        <w:t xml:space="preserve"> – genau diese Lücke ist dein Forschungsbeitrag. </w:t>
      </w:r>
      <w:hyperlink r:id="rId29">
        <w:r w:rsidR="00DE72A5">
          <w:rPr>
            <w:rStyle w:val="Hyperlink"/>
          </w:rPr>
          <w:t>[23]</w:t>
        </w:r>
      </w:hyperlink>
    </w:p>
    <w:p w14:paraId="571CB360" w14:textId="77777777" w:rsidR="00DE72A5" w:rsidRDefault="00000000">
      <w:pPr>
        <w:pStyle w:val="Textkrper"/>
      </w:pPr>
      <w:r>
        <w:t xml:space="preserve">Theoretisch wird dieselbe Idee (probability-driven Layout) seit Bender/Demaine/Farach-Colton als Optimierungsproblem formuliert: Layout minimiert erwartete Blocktransfers gegeben Leaf-Wahrscheinlichkeiten. PRT-ARTs „quantisierte Wahrscheinlichkeitsskizzen“ </w:t>
      </w:r>
      <w:r>
        <w:lastRenderedPageBreak/>
        <w:t xml:space="preserve">in Page/Node-Headern sind damit theoretisch anschlussfähig, aber systempraktisch neu. </w:t>
      </w:r>
      <w:hyperlink r:id="rId30">
        <w:r w:rsidR="00DE72A5">
          <w:rPr>
            <w:rStyle w:val="Hyperlink"/>
          </w:rPr>
          <w:t>[18]</w:t>
        </w:r>
      </w:hyperlink>
    </w:p>
    <w:p w14:paraId="571CB361" w14:textId="77777777" w:rsidR="00DE72A5" w:rsidRDefault="00000000">
      <w:pPr>
        <w:pStyle w:val="berschrift3"/>
      </w:pPr>
      <w:bookmarkStart w:id="12" w:name="online-relocation-als-engine-fähigkeit"/>
      <w:bookmarkEnd w:id="11"/>
      <w:r>
        <w:t>Online-Relocation als Engine-Fähigkeit</w:t>
      </w:r>
    </w:p>
    <w:p w14:paraId="571CB362" w14:textId="77777777" w:rsidR="00DE72A5" w:rsidRDefault="00000000">
      <w:pPr>
        <w:pStyle w:val="FirstParagraph"/>
      </w:pPr>
      <w:r>
        <w:t xml:space="preserve">Die Relocation-Algorithmen für dynamische Bäume zeigen, dass </w:t>
      </w:r>
      <w:r>
        <w:rPr>
          <w:b/>
          <w:bCs/>
        </w:rPr>
        <w:t>explizites Umkopieren und Neuplazieren</w:t>
      </w:r>
      <w:r>
        <w:t xml:space="preserve"> über mehrstufige Cache-/TLB-Modelle algorithmisch beherrschbar ist (BFS-gefüllte Blöcke, Rekursion über Ebenen, optionales „mindestens halb voll“ Packing). Das ist eine direkte Blaupause für PRT-ARTs geplantes „online Pages neu aufbauen und verschieben“. </w:t>
      </w:r>
      <w:hyperlink r:id="rId31">
        <w:r w:rsidR="00DE72A5">
          <w:rPr>
            <w:rStyle w:val="Hyperlink"/>
          </w:rPr>
          <w:t>[22]</w:t>
        </w:r>
      </w:hyperlink>
    </w:p>
    <w:p w14:paraId="571CB363" w14:textId="77777777" w:rsidR="00DE72A5" w:rsidRDefault="00000000">
      <w:pPr>
        <w:pStyle w:val="Textkrper"/>
      </w:pPr>
      <w:r>
        <w:t>Für PRT-ART kommt zusätzlich hinzu:</w:t>
      </w:r>
    </w:p>
    <w:p w14:paraId="571CB364" w14:textId="77777777" w:rsidR="00DE72A5" w:rsidRDefault="00000000">
      <w:pPr>
        <w:pStyle w:val="Compact"/>
        <w:numPr>
          <w:ilvl w:val="0"/>
          <w:numId w:val="5"/>
        </w:numPr>
      </w:pPr>
      <w:r>
        <w:rPr>
          <w:b/>
          <w:bCs/>
        </w:rPr>
        <w:t>Page-Typwechsel</w:t>
      </w:r>
      <w:r>
        <w:t xml:space="preserve"> (Dense↔Sparse↔Redirect/CoCo↔B²-in-page) – analog zur „adaptive layout“-Idee bei modernen B-Trees, die Node-Typen zur Runtime wechseln. </w:t>
      </w:r>
      <w:hyperlink r:id="rId32">
        <w:r w:rsidR="00DE72A5">
          <w:rPr>
            <w:rStyle w:val="Hyperlink"/>
          </w:rPr>
          <w:t>[17]</w:t>
        </w:r>
      </w:hyperlink>
    </w:p>
    <w:p w14:paraId="571CB365" w14:textId="77777777" w:rsidR="00DE72A5" w:rsidRDefault="00000000">
      <w:pPr>
        <w:pStyle w:val="Compact"/>
        <w:numPr>
          <w:ilvl w:val="0"/>
          <w:numId w:val="5"/>
        </w:numPr>
      </w:pPr>
      <w:r>
        <w:rPr>
          <w:b/>
          <w:bCs/>
        </w:rPr>
        <w:t>Sicheres Umschalten</w:t>
      </w:r>
      <w:r>
        <w:t xml:space="preserve"> im Lese-/Schreibpfad: Relocation impliziert Pointer-Änderungen und potenziell parallele Reader. Die Literatur zu ART-Synchronisation (OLC/ROWEX) zeigt, wie versionierte Optimistic-Lesewege funktionieren; RCU/Hazard-Pointers/Epoch-Reclamation liefern Mechanismen, Speicher erst nach Grace Period freizugeben. </w:t>
      </w:r>
      <w:hyperlink r:id="rId33">
        <w:r w:rsidR="00DE72A5">
          <w:rPr>
            <w:rStyle w:val="Hyperlink"/>
          </w:rPr>
          <w:t>[24]</w:t>
        </w:r>
      </w:hyperlink>
    </w:p>
    <w:p w14:paraId="571CB366" w14:textId="77777777" w:rsidR="00DE72A5" w:rsidRDefault="00000000">
      <w:pPr>
        <w:pStyle w:val="berschrift3"/>
      </w:pPr>
      <w:bookmarkStart w:id="13" w:name="prefetch-policies-als-regelbares-modul"/>
      <w:bookmarkEnd w:id="12"/>
      <w:r>
        <w:t>Prefetch-Policies als regelbares Modul</w:t>
      </w:r>
    </w:p>
    <w:p w14:paraId="571CB367" w14:textId="77777777" w:rsidR="00DE72A5" w:rsidRDefault="00000000">
      <w:pPr>
        <w:pStyle w:val="FirstParagraph"/>
      </w:pPr>
      <w:r>
        <w:t>Die älteren und neueren Prefetch-Arbeiten ergeben ein robustes Policy-Rezept:</w:t>
      </w:r>
    </w:p>
    <w:p w14:paraId="571CB368" w14:textId="77777777" w:rsidR="00DE72A5" w:rsidRDefault="00000000">
      <w:pPr>
        <w:pStyle w:val="Compact"/>
        <w:numPr>
          <w:ilvl w:val="0"/>
          <w:numId w:val="6"/>
        </w:numPr>
      </w:pPr>
      <w:r>
        <w:t xml:space="preserve">Prefetch wird genutzt, um </w:t>
      </w:r>
      <w:r>
        <w:rPr>
          <w:b/>
          <w:bCs/>
        </w:rPr>
        <w:t>effektiv breitere Nodes</w:t>
      </w:r>
      <w:r>
        <w:t xml:space="preserve"> zu laden, ohne die kritische Latenz zu erhöhen (mehrere Cachelines „fast gratis“ wenn Overlap gelingt). </w:t>
      </w:r>
      <w:hyperlink r:id="rId34">
        <w:r w:rsidR="00DE72A5">
          <w:rPr>
            <w:rStyle w:val="Hyperlink"/>
          </w:rPr>
          <w:t>[19]</w:t>
        </w:r>
      </w:hyperlink>
    </w:p>
    <w:p w14:paraId="571CB369" w14:textId="77777777" w:rsidR="00DE72A5" w:rsidRDefault="00000000">
      <w:pPr>
        <w:pStyle w:val="Compact"/>
        <w:numPr>
          <w:ilvl w:val="0"/>
          <w:numId w:val="6"/>
        </w:numPr>
      </w:pPr>
      <w:r>
        <w:t xml:space="preserve">Prefetch-Kandidaten kommen aus </w:t>
      </w:r>
      <w:r>
        <w:rPr>
          <w:b/>
          <w:bCs/>
        </w:rPr>
        <w:t>Pfad- oder Block-Countern</w:t>
      </w:r>
      <w:r>
        <w:t xml:space="preserve"> (Read Counters), die online fortgeschrieben werden. </w:t>
      </w:r>
      <w:hyperlink r:id="rId35">
        <w:r w:rsidR="00DE72A5">
          <w:rPr>
            <w:rStyle w:val="Hyperlink"/>
          </w:rPr>
          <w:t>[20]</w:t>
        </w:r>
      </w:hyperlink>
    </w:p>
    <w:p w14:paraId="571CB36A" w14:textId="77777777" w:rsidR="00DE72A5" w:rsidRDefault="00000000">
      <w:pPr>
        <w:pStyle w:val="Compact"/>
        <w:numPr>
          <w:ilvl w:val="0"/>
          <w:numId w:val="6"/>
        </w:numPr>
      </w:pPr>
      <w:r>
        <w:t xml:space="preserve">Der Policy-Raum braucht Parameter: Prefetch-Distanz, Locality-Hints, Sampling, Abschalten bei geringer Trefferquote. Moderne Prefetch-Evaluations warnen explizit vor i-cache/Overfetch Rückkopplungen. </w:t>
      </w:r>
      <w:hyperlink r:id="rId36">
        <w:r w:rsidR="00DE72A5">
          <w:rPr>
            <w:rStyle w:val="Hyperlink"/>
          </w:rPr>
          <w:t>[21]</w:t>
        </w:r>
      </w:hyperlink>
    </w:p>
    <w:p w14:paraId="571CB36B" w14:textId="77777777" w:rsidR="00DE72A5" w:rsidRDefault="00000000">
      <w:pPr>
        <w:pStyle w:val="berschrift3"/>
      </w:pPr>
      <w:bookmarkStart w:id="14" w:name="X501f098afe4e481c7c0f314320052fd0918bd0f"/>
      <w:bookmarkEnd w:id="13"/>
      <w:r>
        <w:t>Allocator/Pool-Strategien als Teil der Cache-Engine</w:t>
      </w:r>
    </w:p>
    <w:p w14:paraId="571CB36C" w14:textId="77777777" w:rsidR="00DE72A5" w:rsidRDefault="00000000">
      <w:pPr>
        <w:pStyle w:val="FirstParagraph"/>
      </w:pPr>
      <w:r>
        <w:t>Da Platzierung/Relocation ohne Kontrolle über Allokation kaum deterministisch ist, ist ein „hardware-conscious allocator“ ein plausibler Infrastrukturbaustein:</w:t>
      </w:r>
    </w:p>
    <w:p w14:paraId="571CB36D" w14:textId="77777777" w:rsidR="00DE72A5" w:rsidRDefault="00000000">
      <w:pPr>
        <w:pStyle w:val="Compact"/>
        <w:numPr>
          <w:ilvl w:val="0"/>
          <w:numId w:val="7"/>
        </w:numPr>
      </w:pPr>
      <w:r>
        <w:rPr>
          <w:rStyle w:val="VerbatimChar"/>
        </w:rPr>
        <w:t>tcmalloc</w:t>
      </w:r>
      <w:r>
        <w:t xml:space="preserve"> (Design-Doku) betont per-thread/per-cpu Caches für kleine Objekte und reduziert Locking/Fragmentation. </w:t>
      </w:r>
      <w:hyperlink r:id="rId37">
        <w:r w:rsidR="00DE72A5">
          <w:rPr>
            <w:rStyle w:val="Hyperlink"/>
          </w:rPr>
          <w:t>[25]</w:t>
        </w:r>
      </w:hyperlink>
    </w:p>
    <w:p w14:paraId="571CB36E" w14:textId="77777777" w:rsidR="00DE72A5" w:rsidRDefault="00000000">
      <w:pPr>
        <w:pStyle w:val="Compact"/>
        <w:numPr>
          <w:ilvl w:val="0"/>
          <w:numId w:val="7"/>
        </w:numPr>
      </w:pPr>
      <w:r>
        <w:rPr>
          <w:rStyle w:val="VerbatimChar"/>
        </w:rPr>
        <w:t>mimalloc</w:t>
      </w:r>
      <w:r>
        <w:t xml:space="preserve"> und </w:t>
      </w:r>
      <w:r>
        <w:rPr>
          <w:rStyle w:val="VerbatimChar"/>
        </w:rPr>
        <w:t>snmalloc</w:t>
      </w:r>
      <w:r>
        <w:t xml:space="preserve"> liefern Forschungs-/Designargumente für Free-List-Sharding, Page-Management und Skalierung. </w:t>
      </w:r>
      <w:hyperlink r:id="rId38">
        <w:r w:rsidR="00DE72A5">
          <w:rPr>
            <w:rStyle w:val="Hyperlink"/>
          </w:rPr>
          <w:t>[26]</w:t>
        </w:r>
      </w:hyperlink>
    </w:p>
    <w:p w14:paraId="571CB36F" w14:textId="77777777" w:rsidR="00DE72A5" w:rsidRDefault="00000000">
      <w:pPr>
        <w:pStyle w:val="FirstParagraph"/>
      </w:pPr>
      <w:r>
        <w:t xml:space="preserve">Für PRT-ART ist das Muster: </w:t>
      </w:r>
      <w:r>
        <w:rPr>
          <w:b/>
          <w:bCs/>
        </w:rPr>
        <w:t>Seitentyp → eigener Pool/Arena → planbarer Alignment- und Packing-Spielraum</w:t>
      </w:r>
      <w:r>
        <w:t xml:space="preserve"> (Cacheline und Page). Das ist konsistent mit der CSB+-Idee „siblings contiguous“ und mit B² „embedded tree per page“, aber als Engine-Mechanik erweitert. </w:t>
      </w:r>
      <w:hyperlink r:id="rId39">
        <w:r w:rsidR="00DE72A5">
          <w:rPr>
            <w:rStyle w:val="Hyperlink"/>
          </w:rPr>
          <w:t>[27]</w:t>
        </w:r>
      </w:hyperlink>
    </w:p>
    <w:p w14:paraId="571CB370" w14:textId="77777777" w:rsidR="00DE72A5" w:rsidRDefault="00000000">
      <w:pPr>
        <w:pStyle w:val="berschrift2"/>
      </w:pPr>
      <w:bookmarkStart w:id="15" w:name="vergleichstabelle-relevanter-ansätze"/>
      <w:bookmarkEnd w:id="9"/>
      <w:bookmarkEnd w:id="14"/>
      <w:r>
        <w:lastRenderedPageBreak/>
        <w:t>Vergleichstabelle relevanter Ansätze</w:t>
      </w:r>
    </w:p>
    <w:tbl>
      <w:tblPr>
        <w:tblStyle w:val="Table"/>
        <w:tblW w:w="0" w:type="auto"/>
        <w:tblLook w:val="0020" w:firstRow="1" w:lastRow="0" w:firstColumn="0" w:lastColumn="0" w:noHBand="0" w:noVBand="0"/>
      </w:tblPr>
      <w:tblGrid>
        <w:gridCol w:w="1226"/>
        <w:gridCol w:w="767"/>
        <w:gridCol w:w="1301"/>
        <w:gridCol w:w="1491"/>
        <w:gridCol w:w="981"/>
        <w:gridCol w:w="1187"/>
        <w:gridCol w:w="1406"/>
        <w:gridCol w:w="1263"/>
      </w:tblGrid>
      <w:tr w:rsidR="00DE72A5" w14:paraId="571CB379" w14:textId="77777777" w:rsidTr="00DE72A5">
        <w:trPr>
          <w:cnfStyle w:val="100000000000" w:firstRow="1" w:lastRow="0" w:firstColumn="0" w:lastColumn="0" w:oddVBand="0" w:evenVBand="0" w:oddHBand="0" w:evenHBand="0" w:firstRowFirstColumn="0" w:firstRowLastColumn="0" w:lastRowFirstColumn="0" w:lastRowLastColumn="0"/>
          <w:tblHeader/>
        </w:trPr>
        <w:tc>
          <w:tcPr>
            <w:tcW w:w="0" w:type="auto"/>
          </w:tcPr>
          <w:p w14:paraId="571CB371" w14:textId="77777777" w:rsidR="00DE72A5" w:rsidRDefault="00000000">
            <w:pPr>
              <w:pStyle w:val="Compact"/>
            </w:pPr>
            <w:r>
              <w:t>Paper/Repo</w:t>
            </w:r>
          </w:p>
        </w:tc>
        <w:tc>
          <w:tcPr>
            <w:tcW w:w="0" w:type="auto"/>
          </w:tcPr>
          <w:p w14:paraId="571CB372" w14:textId="77777777" w:rsidR="00DE72A5" w:rsidRDefault="00000000">
            <w:pPr>
              <w:pStyle w:val="Compact"/>
              <w:jc w:val="right"/>
            </w:pPr>
            <w:r>
              <w:t>Jahr</w:t>
            </w:r>
          </w:p>
        </w:tc>
        <w:tc>
          <w:tcPr>
            <w:tcW w:w="0" w:type="auto"/>
          </w:tcPr>
          <w:p w14:paraId="571CB373" w14:textId="77777777" w:rsidR="00DE72A5" w:rsidRDefault="00000000">
            <w:pPr>
              <w:pStyle w:val="Compact"/>
            </w:pPr>
            <w:r>
              <w:t>Kerngedanke</w:t>
            </w:r>
          </w:p>
        </w:tc>
        <w:tc>
          <w:tcPr>
            <w:tcW w:w="0" w:type="auto"/>
          </w:tcPr>
          <w:p w14:paraId="571CB374" w14:textId="77777777" w:rsidR="00DE72A5" w:rsidRDefault="00000000">
            <w:pPr>
              <w:pStyle w:val="Compact"/>
            </w:pPr>
            <w:r>
              <w:t>Anwendbarkeit für PRT-ART (Dense/Sparse/Redirect)</w:t>
            </w:r>
          </w:p>
        </w:tc>
        <w:tc>
          <w:tcPr>
            <w:tcW w:w="0" w:type="auto"/>
          </w:tcPr>
          <w:p w14:paraId="571CB375" w14:textId="77777777" w:rsidR="00DE72A5" w:rsidRDefault="00000000">
            <w:pPr>
              <w:pStyle w:val="Compact"/>
            </w:pPr>
            <w:r>
              <w:t>Online-Relocation?</w:t>
            </w:r>
          </w:p>
        </w:tc>
        <w:tc>
          <w:tcPr>
            <w:tcW w:w="0" w:type="auto"/>
          </w:tcPr>
          <w:p w14:paraId="571CB376" w14:textId="77777777" w:rsidR="00DE72A5" w:rsidRDefault="00000000">
            <w:pPr>
              <w:pStyle w:val="Compact"/>
            </w:pPr>
            <w:r>
              <w:t>Prefetch-Strategie</w:t>
            </w:r>
          </w:p>
        </w:tc>
        <w:tc>
          <w:tcPr>
            <w:tcW w:w="0" w:type="auto"/>
          </w:tcPr>
          <w:p w14:paraId="571CB377" w14:textId="77777777" w:rsidR="00DE72A5" w:rsidRDefault="00000000">
            <w:pPr>
              <w:pStyle w:val="Compact"/>
            </w:pPr>
            <w:r>
              <w:t>Metriken berichtet (CLU/Footprint/Cache-Misses)</w:t>
            </w:r>
          </w:p>
        </w:tc>
        <w:tc>
          <w:tcPr>
            <w:tcW w:w="0" w:type="auto"/>
          </w:tcPr>
          <w:p w14:paraId="571CB378" w14:textId="77777777" w:rsidR="00DE72A5" w:rsidRDefault="00000000">
            <w:pPr>
              <w:pStyle w:val="Compact"/>
            </w:pPr>
            <w:r>
              <w:t>Implementierung verfügbar</w:t>
            </w:r>
          </w:p>
        </w:tc>
      </w:tr>
      <w:tr w:rsidR="00DE72A5" w14:paraId="571CB382" w14:textId="77777777">
        <w:tc>
          <w:tcPr>
            <w:tcW w:w="0" w:type="auto"/>
          </w:tcPr>
          <w:p w14:paraId="571CB37A" w14:textId="77777777" w:rsidR="00DE72A5" w:rsidRDefault="00000000">
            <w:pPr>
              <w:pStyle w:val="Compact"/>
            </w:pPr>
            <w:r>
              <w:t xml:space="preserve">ART </w:t>
            </w:r>
            <w:hyperlink r:id="rId40">
              <w:r w:rsidR="00DE72A5">
                <w:rPr>
                  <w:rStyle w:val="Hyperlink"/>
                </w:rPr>
                <w:t>[7]</w:t>
              </w:r>
            </w:hyperlink>
          </w:p>
        </w:tc>
        <w:tc>
          <w:tcPr>
            <w:tcW w:w="0" w:type="auto"/>
          </w:tcPr>
          <w:p w14:paraId="571CB37B" w14:textId="77777777" w:rsidR="00DE72A5" w:rsidRDefault="00000000">
            <w:pPr>
              <w:pStyle w:val="Compact"/>
              <w:jc w:val="right"/>
            </w:pPr>
            <w:r>
              <w:t>2013</w:t>
            </w:r>
          </w:p>
        </w:tc>
        <w:tc>
          <w:tcPr>
            <w:tcW w:w="0" w:type="auto"/>
          </w:tcPr>
          <w:p w14:paraId="571CB37C" w14:textId="77777777" w:rsidR="00DE72A5" w:rsidRDefault="00000000">
            <w:pPr>
              <w:pStyle w:val="Compact"/>
            </w:pPr>
            <w:r>
              <w:t>Adaptive Node-Familie + Pfadkompression; Cache/TLB-aware Performance</w:t>
            </w:r>
          </w:p>
        </w:tc>
        <w:tc>
          <w:tcPr>
            <w:tcW w:w="0" w:type="auto"/>
          </w:tcPr>
          <w:p w14:paraId="571CB37D" w14:textId="77777777" w:rsidR="00DE72A5" w:rsidRDefault="00000000">
            <w:pPr>
              <w:pStyle w:val="Compact"/>
            </w:pPr>
            <w:r>
              <w:t>Dense (ART-Seiten), Redirect (compressed paths)</w:t>
            </w:r>
          </w:p>
        </w:tc>
        <w:tc>
          <w:tcPr>
            <w:tcW w:w="0" w:type="auto"/>
          </w:tcPr>
          <w:p w14:paraId="571CB37E" w14:textId="77777777" w:rsidR="00DE72A5" w:rsidRDefault="00000000">
            <w:pPr>
              <w:pStyle w:val="Compact"/>
            </w:pPr>
            <w:r>
              <w:t>Nein (implizit via Updates)</w:t>
            </w:r>
          </w:p>
        </w:tc>
        <w:tc>
          <w:tcPr>
            <w:tcW w:w="0" w:type="auto"/>
          </w:tcPr>
          <w:p w14:paraId="571CB37F" w14:textId="77777777" w:rsidR="00DE72A5" w:rsidRDefault="00000000">
            <w:pPr>
              <w:pStyle w:val="Compact"/>
            </w:pPr>
            <w:r>
              <w:t>nicht als Kernbeitrag</w:t>
            </w:r>
          </w:p>
        </w:tc>
        <w:tc>
          <w:tcPr>
            <w:tcW w:w="0" w:type="auto"/>
          </w:tcPr>
          <w:p w14:paraId="571CB380" w14:textId="77777777" w:rsidR="00DE72A5" w:rsidRDefault="00000000">
            <w:pPr>
              <w:pStyle w:val="Compact"/>
            </w:pPr>
            <w:r>
              <w:t>Cache-/TLB-Argumentation, Microbenchmarks</w:t>
            </w:r>
          </w:p>
        </w:tc>
        <w:tc>
          <w:tcPr>
            <w:tcW w:w="0" w:type="auto"/>
          </w:tcPr>
          <w:p w14:paraId="571CB381" w14:textId="77777777" w:rsidR="00DE72A5" w:rsidRDefault="00000000">
            <w:pPr>
              <w:pStyle w:val="Compact"/>
            </w:pPr>
            <w:r>
              <w:t xml:space="preserve">mehrere Implementierungen, u.a. libart </w:t>
            </w:r>
            <w:hyperlink r:id="rId41">
              <w:r w:rsidR="00DE72A5">
                <w:rPr>
                  <w:rStyle w:val="Hyperlink"/>
                </w:rPr>
                <w:t>[28]</w:t>
              </w:r>
            </w:hyperlink>
          </w:p>
        </w:tc>
      </w:tr>
      <w:tr w:rsidR="00DE72A5" w14:paraId="571CB38B" w14:textId="77777777">
        <w:tc>
          <w:tcPr>
            <w:tcW w:w="0" w:type="auto"/>
          </w:tcPr>
          <w:p w14:paraId="571CB383" w14:textId="77777777" w:rsidR="00DE72A5" w:rsidRDefault="00000000">
            <w:pPr>
              <w:pStyle w:val="Compact"/>
            </w:pPr>
            <w:r>
              <w:t xml:space="preserve">HOT </w:t>
            </w:r>
            <w:hyperlink r:id="rId42">
              <w:r w:rsidR="00DE72A5">
                <w:rPr>
                  <w:rStyle w:val="Hyperlink"/>
                </w:rPr>
                <w:t>[8]</w:t>
              </w:r>
            </w:hyperlink>
          </w:p>
        </w:tc>
        <w:tc>
          <w:tcPr>
            <w:tcW w:w="0" w:type="auto"/>
          </w:tcPr>
          <w:p w14:paraId="571CB384" w14:textId="77777777" w:rsidR="00DE72A5" w:rsidRDefault="00000000">
            <w:pPr>
              <w:pStyle w:val="Compact"/>
              <w:jc w:val="right"/>
            </w:pPr>
            <w:r>
              <w:t>2018</w:t>
            </w:r>
          </w:p>
        </w:tc>
        <w:tc>
          <w:tcPr>
            <w:tcW w:w="0" w:type="auto"/>
          </w:tcPr>
          <w:p w14:paraId="571CB385" w14:textId="77777777" w:rsidR="00DE72A5" w:rsidRDefault="00000000">
            <w:pPr>
              <w:pStyle w:val="Compact"/>
            </w:pPr>
            <w:r>
              <w:t>Dynamischer Span pro Node; SIMD-Node-Layouts; Höhe minimieren</w:t>
            </w:r>
          </w:p>
        </w:tc>
        <w:tc>
          <w:tcPr>
            <w:tcW w:w="0" w:type="auto"/>
          </w:tcPr>
          <w:p w14:paraId="571CB386" w14:textId="77777777" w:rsidR="00DE72A5" w:rsidRDefault="00000000">
            <w:pPr>
              <w:pStyle w:val="Compact"/>
            </w:pPr>
            <w:r>
              <w:t>Sparse (HOT-Seiten), Redirect (Patricia/HOT)</w:t>
            </w:r>
          </w:p>
        </w:tc>
        <w:tc>
          <w:tcPr>
            <w:tcW w:w="0" w:type="auto"/>
          </w:tcPr>
          <w:p w14:paraId="571CB387" w14:textId="77777777" w:rsidR="00DE72A5" w:rsidRDefault="00000000">
            <w:pPr>
              <w:pStyle w:val="Compact"/>
            </w:pPr>
            <w:r>
              <w:t>Nein (keine Layout-Umlagerung)</w:t>
            </w:r>
          </w:p>
        </w:tc>
        <w:tc>
          <w:tcPr>
            <w:tcW w:w="0" w:type="auto"/>
          </w:tcPr>
          <w:p w14:paraId="571CB388" w14:textId="77777777" w:rsidR="00DE72A5" w:rsidRDefault="00000000">
            <w:pPr>
              <w:pStyle w:val="Compact"/>
            </w:pPr>
            <w:r>
              <w:t>SIMD in-node, kein Engine-Prefetch</w:t>
            </w:r>
          </w:p>
        </w:tc>
        <w:tc>
          <w:tcPr>
            <w:tcW w:w="0" w:type="auto"/>
          </w:tcPr>
          <w:p w14:paraId="571CB389" w14:textId="77777777" w:rsidR="00DE72A5" w:rsidRDefault="00000000">
            <w:pPr>
              <w:pStyle w:val="Compact"/>
            </w:pPr>
            <w:r>
              <w:t>Memory footprint &amp; Performance in Benchmarks</w:t>
            </w:r>
          </w:p>
        </w:tc>
        <w:tc>
          <w:tcPr>
            <w:tcW w:w="0" w:type="auto"/>
          </w:tcPr>
          <w:p w14:paraId="571CB38A" w14:textId="77777777" w:rsidR="00DE72A5" w:rsidRDefault="00000000">
            <w:pPr>
              <w:pStyle w:val="Compact"/>
            </w:pPr>
            <w:r>
              <w:t xml:space="preserve">GitHub </w:t>
            </w:r>
            <w:r>
              <w:rPr>
                <w:rStyle w:val="VerbatimChar"/>
              </w:rPr>
              <w:t>speedskater/hot</w:t>
            </w:r>
            <w:r>
              <w:t xml:space="preserve"> </w:t>
            </w:r>
            <w:hyperlink r:id="rId43">
              <w:r w:rsidR="00DE72A5">
                <w:rPr>
                  <w:rStyle w:val="Hyperlink"/>
                </w:rPr>
                <w:t>[29]</w:t>
              </w:r>
            </w:hyperlink>
          </w:p>
        </w:tc>
      </w:tr>
      <w:tr w:rsidR="00DE72A5" w14:paraId="571CB394" w14:textId="77777777">
        <w:tc>
          <w:tcPr>
            <w:tcW w:w="0" w:type="auto"/>
          </w:tcPr>
          <w:p w14:paraId="571CB38C" w14:textId="77777777" w:rsidR="00DE72A5" w:rsidRDefault="00000000">
            <w:pPr>
              <w:pStyle w:val="Compact"/>
            </w:pPr>
            <w:r>
              <w:t xml:space="preserve">START </w:t>
            </w:r>
            <w:hyperlink r:id="rId44">
              <w:r w:rsidR="00DE72A5">
                <w:rPr>
                  <w:rStyle w:val="Hyperlink"/>
                </w:rPr>
                <w:t>[9]</w:t>
              </w:r>
            </w:hyperlink>
          </w:p>
        </w:tc>
        <w:tc>
          <w:tcPr>
            <w:tcW w:w="0" w:type="auto"/>
          </w:tcPr>
          <w:p w14:paraId="571CB38D" w14:textId="77777777" w:rsidR="00DE72A5" w:rsidRDefault="00000000">
            <w:pPr>
              <w:pStyle w:val="Compact"/>
              <w:jc w:val="right"/>
            </w:pPr>
            <w:r>
              <w:t>2020</w:t>
            </w:r>
          </w:p>
        </w:tc>
        <w:tc>
          <w:tcPr>
            <w:tcW w:w="0" w:type="auto"/>
          </w:tcPr>
          <w:p w14:paraId="571CB38E" w14:textId="77777777" w:rsidR="00DE72A5" w:rsidRDefault="00000000">
            <w:pPr>
              <w:pStyle w:val="Compact"/>
            </w:pPr>
            <w:r>
              <w:t>Hardwarekalibriertes Kostenmodell + Optimierer; multilevel Nodes</w:t>
            </w:r>
          </w:p>
        </w:tc>
        <w:tc>
          <w:tcPr>
            <w:tcW w:w="0" w:type="auto"/>
          </w:tcPr>
          <w:p w14:paraId="571CB38F" w14:textId="77777777" w:rsidR="00DE72A5" w:rsidRDefault="00000000">
            <w:pPr>
              <w:pStyle w:val="Compact"/>
            </w:pPr>
            <w:r>
              <w:t>Dense (START-ähnliche Seiten), Redirect (rewiring)</w:t>
            </w:r>
          </w:p>
        </w:tc>
        <w:tc>
          <w:tcPr>
            <w:tcW w:w="0" w:type="auto"/>
          </w:tcPr>
          <w:p w14:paraId="571CB390" w14:textId="77777777" w:rsidR="00DE72A5" w:rsidRDefault="00000000">
            <w:pPr>
              <w:pStyle w:val="Compact"/>
            </w:pPr>
            <w:r>
              <w:t>„konzeptionell auch online“ (Papierfokus: offline)</w:t>
            </w:r>
          </w:p>
        </w:tc>
        <w:tc>
          <w:tcPr>
            <w:tcW w:w="0" w:type="auto"/>
          </w:tcPr>
          <w:p w14:paraId="571CB391" w14:textId="77777777" w:rsidR="00DE72A5" w:rsidRDefault="00000000">
            <w:pPr>
              <w:pStyle w:val="Compact"/>
            </w:pPr>
            <w:r>
              <w:t>indirekt (Height↓ ⇒ weniger Pointer-Chasing)</w:t>
            </w:r>
          </w:p>
        </w:tc>
        <w:tc>
          <w:tcPr>
            <w:tcW w:w="0" w:type="auto"/>
          </w:tcPr>
          <w:p w14:paraId="571CB392" w14:textId="77777777" w:rsidR="00DE72A5" w:rsidRDefault="00000000">
            <w:pPr>
              <w:pStyle w:val="Compact"/>
            </w:pPr>
            <w:r>
              <w:t>speedups, hardware-spezifisch</w:t>
            </w:r>
          </w:p>
        </w:tc>
        <w:tc>
          <w:tcPr>
            <w:tcW w:w="0" w:type="auto"/>
          </w:tcPr>
          <w:p w14:paraId="571CB393" w14:textId="77777777" w:rsidR="00DE72A5" w:rsidRDefault="00000000">
            <w:pPr>
              <w:pStyle w:val="Compact"/>
            </w:pPr>
            <w:r>
              <w:t xml:space="preserve">(kein offizielles Repo im Paper genannt; Details im PDF) </w:t>
            </w:r>
            <w:hyperlink r:id="rId45">
              <w:r w:rsidR="00DE72A5">
                <w:rPr>
                  <w:rStyle w:val="Hyperlink"/>
                </w:rPr>
                <w:t>[9]</w:t>
              </w:r>
            </w:hyperlink>
          </w:p>
        </w:tc>
      </w:tr>
      <w:tr w:rsidR="00DE72A5" w14:paraId="571CB39D" w14:textId="77777777">
        <w:tc>
          <w:tcPr>
            <w:tcW w:w="0" w:type="auto"/>
          </w:tcPr>
          <w:p w14:paraId="571CB395" w14:textId="77777777" w:rsidR="00DE72A5" w:rsidRDefault="00000000">
            <w:pPr>
              <w:pStyle w:val="Compact"/>
            </w:pPr>
            <w:r>
              <w:t xml:space="preserve">Masstree </w:t>
            </w:r>
            <w:hyperlink r:id="rId46">
              <w:r w:rsidR="00DE72A5">
                <w:rPr>
                  <w:rStyle w:val="Hyperlink"/>
                </w:rPr>
                <w:t>[30]</w:t>
              </w:r>
            </w:hyperlink>
          </w:p>
        </w:tc>
        <w:tc>
          <w:tcPr>
            <w:tcW w:w="0" w:type="auto"/>
          </w:tcPr>
          <w:p w14:paraId="571CB396" w14:textId="77777777" w:rsidR="00DE72A5" w:rsidRDefault="00000000">
            <w:pPr>
              <w:pStyle w:val="Compact"/>
              <w:jc w:val="right"/>
            </w:pPr>
            <w:r>
              <w:t>2012</w:t>
            </w:r>
          </w:p>
        </w:tc>
        <w:tc>
          <w:tcPr>
            <w:tcW w:w="0" w:type="auto"/>
          </w:tcPr>
          <w:p w14:paraId="571CB397" w14:textId="77777777" w:rsidR="00DE72A5" w:rsidRDefault="00000000">
            <w:pPr>
              <w:pStyle w:val="Compact"/>
            </w:pPr>
            <w:r>
              <w:t>Trie aus B+-Trees (8‑Byte slices), SMP/Concurrency, „prefetchable nodes“</w:t>
            </w:r>
          </w:p>
        </w:tc>
        <w:tc>
          <w:tcPr>
            <w:tcW w:w="0" w:type="auto"/>
          </w:tcPr>
          <w:p w14:paraId="571CB398" w14:textId="77777777" w:rsidR="00DE72A5" w:rsidRDefault="00000000">
            <w:pPr>
              <w:pStyle w:val="Compact"/>
            </w:pPr>
            <w:r>
              <w:t>Dense (B+-Tree Pages), Redirect (Slicing)</w:t>
            </w:r>
          </w:p>
        </w:tc>
        <w:tc>
          <w:tcPr>
            <w:tcW w:w="0" w:type="auto"/>
          </w:tcPr>
          <w:p w14:paraId="571CB399" w14:textId="77777777" w:rsidR="00DE72A5" w:rsidRDefault="00000000">
            <w:pPr>
              <w:pStyle w:val="Compact"/>
            </w:pPr>
            <w:r>
              <w:t>Nein</w:t>
            </w:r>
          </w:p>
        </w:tc>
        <w:tc>
          <w:tcPr>
            <w:tcW w:w="0" w:type="auto"/>
          </w:tcPr>
          <w:p w14:paraId="571CB39A" w14:textId="77777777" w:rsidR="00DE72A5" w:rsidRDefault="00000000">
            <w:pPr>
              <w:pStyle w:val="Compact"/>
            </w:pPr>
            <w:r>
              <w:t xml:space="preserve">Prefetch als Designmotiv („fat nodes“) </w:t>
            </w:r>
            <w:hyperlink r:id="rId47">
              <w:r w:rsidR="00DE72A5">
                <w:rPr>
                  <w:rStyle w:val="Hyperlink"/>
                </w:rPr>
                <w:t>[31]</w:t>
              </w:r>
            </w:hyperlink>
          </w:p>
        </w:tc>
        <w:tc>
          <w:tcPr>
            <w:tcW w:w="0" w:type="auto"/>
          </w:tcPr>
          <w:p w14:paraId="571CB39B" w14:textId="77777777" w:rsidR="00DE72A5" w:rsidRDefault="00000000">
            <w:pPr>
              <w:pStyle w:val="Compact"/>
            </w:pPr>
            <w:r>
              <w:t>Throughput/Scalability</w:t>
            </w:r>
          </w:p>
        </w:tc>
        <w:tc>
          <w:tcPr>
            <w:tcW w:w="0" w:type="auto"/>
          </w:tcPr>
          <w:p w14:paraId="571CB39C" w14:textId="77777777" w:rsidR="00DE72A5" w:rsidRDefault="00000000">
            <w:pPr>
              <w:pStyle w:val="Compact"/>
            </w:pPr>
            <w:r>
              <w:t xml:space="preserve">GitHub </w:t>
            </w:r>
            <w:r>
              <w:rPr>
                <w:rStyle w:val="VerbatimChar"/>
              </w:rPr>
              <w:t>kohler/masstree-beta</w:t>
            </w:r>
            <w:r>
              <w:t xml:space="preserve"> </w:t>
            </w:r>
            <w:hyperlink r:id="rId48">
              <w:r w:rsidR="00DE72A5">
                <w:rPr>
                  <w:rStyle w:val="Hyperlink"/>
                </w:rPr>
                <w:t>[32]</w:t>
              </w:r>
            </w:hyperlink>
          </w:p>
        </w:tc>
      </w:tr>
      <w:tr w:rsidR="00DE72A5" w14:paraId="571CB3A6" w14:textId="77777777">
        <w:tc>
          <w:tcPr>
            <w:tcW w:w="0" w:type="auto"/>
          </w:tcPr>
          <w:p w14:paraId="571CB39E" w14:textId="77777777" w:rsidR="00DE72A5" w:rsidRDefault="00000000">
            <w:pPr>
              <w:pStyle w:val="Compact"/>
            </w:pPr>
            <w:r>
              <w:lastRenderedPageBreak/>
              <w:t xml:space="preserve">Wormhole </w:t>
            </w:r>
            <w:hyperlink r:id="rId49">
              <w:r w:rsidR="00DE72A5">
                <w:rPr>
                  <w:rStyle w:val="Hyperlink"/>
                </w:rPr>
                <w:t>[33]</w:t>
              </w:r>
            </w:hyperlink>
          </w:p>
        </w:tc>
        <w:tc>
          <w:tcPr>
            <w:tcW w:w="0" w:type="auto"/>
          </w:tcPr>
          <w:p w14:paraId="571CB39F" w14:textId="77777777" w:rsidR="00DE72A5" w:rsidRDefault="00000000">
            <w:pPr>
              <w:pStyle w:val="Compact"/>
              <w:jc w:val="right"/>
            </w:pPr>
            <w:r>
              <w:t>2019</w:t>
            </w:r>
          </w:p>
        </w:tc>
        <w:tc>
          <w:tcPr>
            <w:tcW w:w="0" w:type="auto"/>
          </w:tcPr>
          <w:p w14:paraId="571CB3A0" w14:textId="77777777" w:rsidR="00DE72A5" w:rsidRDefault="00000000">
            <w:pPr>
              <w:pStyle w:val="Compact"/>
            </w:pPr>
            <w:r>
              <w:t>Hash+Trie+B+-Tree-Hybrid; schnelle Sprünge (Anchors)</w:t>
            </w:r>
          </w:p>
        </w:tc>
        <w:tc>
          <w:tcPr>
            <w:tcW w:w="0" w:type="auto"/>
          </w:tcPr>
          <w:p w14:paraId="571CB3A1" w14:textId="77777777" w:rsidR="00DE72A5" w:rsidRDefault="00000000">
            <w:pPr>
              <w:pStyle w:val="Compact"/>
            </w:pPr>
            <w:r>
              <w:t>Redirect (Shortcut Nodes), evtl. Sparse</w:t>
            </w:r>
          </w:p>
        </w:tc>
        <w:tc>
          <w:tcPr>
            <w:tcW w:w="0" w:type="auto"/>
          </w:tcPr>
          <w:p w14:paraId="571CB3A2" w14:textId="77777777" w:rsidR="00DE72A5" w:rsidRDefault="00000000">
            <w:pPr>
              <w:pStyle w:val="Compact"/>
            </w:pPr>
            <w:r>
              <w:t>Nein</w:t>
            </w:r>
          </w:p>
        </w:tc>
        <w:tc>
          <w:tcPr>
            <w:tcW w:w="0" w:type="auto"/>
          </w:tcPr>
          <w:p w14:paraId="571CB3A3" w14:textId="77777777" w:rsidR="00DE72A5" w:rsidRDefault="00000000">
            <w:pPr>
              <w:pStyle w:val="Compact"/>
            </w:pPr>
            <w:r>
              <w:t>nutzt SIMD/CRC Features (implizit)</w:t>
            </w:r>
          </w:p>
        </w:tc>
        <w:tc>
          <w:tcPr>
            <w:tcW w:w="0" w:type="auto"/>
          </w:tcPr>
          <w:p w14:paraId="571CB3A4" w14:textId="77777777" w:rsidR="00DE72A5" w:rsidRDefault="00000000">
            <w:pPr>
              <w:pStyle w:val="Compact"/>
            </w:pPr>
            <w:r>
              <w:t>Throughput, Space</w:t>
            </w:r>
          </w:p>
        </w:tc>
        <w:tc>
          <w:tcPr>
            <w:tcW w:w="0" w:type="auto"/>
          </w:tcPr>
          <w:p w14:paraId="571CB3A5" w14:textId="77777777" w:rsidR="00DE72A5" w:rsidRDefault="00000000">
            <w:pPr>
              <w:pStyle w:val="Compact"/>
            </w:pPr>
            <w:r>
              <w:t xml:space="preserve">GitHub </w:t>
            </w:r>
            <w:r>
              <w:rPr>
                <w:rStyle w:val="VerbatimChar"/>
              </w:rPr>
              <w:t>wuxb45/wormhole</w:t>
            </w:r>
            <w:r>
              <w:t xml:space="preserve"> </w:t>
            </w:r>
            <w:hyperlink r:id="rId50">
              <w:r w:rsidR="00DE72A5">
                <w:rPr>
                  <w:rStyle w:val="Hyperlink"/>
                </w:rPr>
                <w:t>[34]</w:t>
              </w:r>
            </w:hyperlink>
          </w:p>
        </w:tc>
      </w:tr>
      <w:tr w:rsidR="00DE72A5" w14:paraId="571CB3AF" w14:textId="77777777">
        <w:tc>
          <w:tcPr>
            <w:tcW w:w="0" w:type="auto"/>
          </w:tcPr>
          <w:p w14:paraId="571CB3A7" w14:textId="77777777" w:rsidR="00DE72A5" w:rsidRDefault="00000000">
            <w:pPr>
              <w:pStyle w:val="Compact"/>
            </w:pPr>
            <w:r>
              <w:t xml:space="preserve">CoCo-trie </w:t>
            </w:r>
            <w:hyperlink r:id="rId51">
              <w:r w:rsidR="00DE72A5">
                <w:rPr>
                  <w:rStyle w:val="Hyperlink"/>
                </w:rPr>
                <w:t>[35]</w:t>
              </w:r>
            </w:hyperlink>
          </w:p>
        </w:tc>
        <w:tc>
          <w:tcPr>
            <w:tcW w:w="0" w:type="auto"/>
          </w:tcPr>
          <w:p w14:paraId="571CB3A8" w14:textId="77777777" w:rsidR="00DE72A5" w:rsidRDefault="00000000">
            <w:pPr>
              <w:pStyle w:val="Compact"/>
              <w:jc w:val="right"/>
            </w:pPr>
            <w:r>
              <w:t>2022/2024</w:t>
            </w:r>
          </w:p>
        </w:tc>
        <w:tc>
          <w:tcPr>
            <w:tcW w:w="0" w:type="auto"/>
          </w:tcPr>
          <w:p w14:paraId="571CB3A9" w14:textId="77777777" w:rsidR="00DE72A5" w:rsidRDefault="00000000">
            <w:pPr>
              <w:pStyle w:val="Compact"/>
            </w:pPr>
            <w:r>
              <w:t>Data-aware Collapsing + Pool von Encodings; lokale Optimierung</w:t>
            </w:r>
          </w:p>
        </w:tc>
        <w:tc>
          <w:tcPr>
            <w:tcW w:w="0" w:type="auto"/>
          </w:tcPr>
          <w:p w14:paraId="571CB3AA" w14:textId="77777777" w:rsidR="00DE72A5" w:rsidRDefault="00000000">
            <w:pPr>
              <w:pStyle w:val="Compact"/>
            </w:pPr>
            <w:r>
              <w:t>Redirect (collapsed subtries), Sparse (compressed)</w:t>
            </w:r>
          </w:p>
        </w:tc>
        <w:tc>
          <w:tcPr>
            <w:tcW w:w="0" w:type="auto"/>
          </w:tcPr>
          <w:p w14:paraId="571CB3AB" w14:textId="77777777" w:rsidR="00DE72A5" w:rsidRDefault="00000000">
            <w:pPr>
              <w:pStyle w:val="Compact"/>
            </w:pPr>
            <w:r>
              <w:t>Offline-Optimierung im Fokus</w:t>
            </w:r>
          </w:p>
        </w:tc>
        <w:tc>
          <w:tcPr>
            <w:tcW w:w="0" w:type="auto"/>
          </w:tcPr>
          <w:p w14:paraId="571CB3AC" w14:textId="77777777" w:rsidR="00DE72A5" w:rsidRDefault="00000000">
            <w:pPr>
              <w:pStyle w:val="Compact"/>
            </w:pPr>
            <w:r>
              <w:t>nein (Kompression)</w:t>
            </w:r>
          </w:p>
        </w:tc>
        <w:tc>
          <w:tcPr>
            <w:tcW w:w="0" w:type="auto"/>
          </w:tcPr>
          <w:p w14:paraId="571CB3AD" w14:textId="77777777" w:rsidR="00DE72A5" w:rsidRDefault="00000000">
            <w:pPr>
              <w:pStyle w:val="Compact"/>
            </w:pPr>
            <w:r>
              <w:t>Space/Time Tradeoffs, viele Datensätze</w:t>
            </w:r>
          </w:p>
        </w:tc>
        <w:tc>
          <w:tcPr>
            <w:tcW w:w="0" w:type="auto"/>
          </w:tcPr>
          <w:p w14:paraId="571CB3AE" w14:textId="77777777" w:rsidR="00DE72A5" w:rsidRDefault="00000000">
            <w:pPr>
              <w:pStyle w:val="Compact"/>
            </w:pPr>
            <w:r>
              <w:t xml:space="preserve">GitHub </w:t>
            </w:r>
            <w:r>
              <w:rPr>
                <w:rStyle w:val="VerbatimChar"/>
              </w:rPr>
              <w:t>aboffa/CoCo-trie</w:t>
            </w:r>
            <w:r>
              <w:t xml:space="preserve"> </w:t>
            </w:r>
            <w:hyperlink r:id="rId52">
              <w:r w:rsidR="00DE72A5">
                <w:rPr>
                  <w:rStyle w:val="Hyperlink"/>
                </w:rPr>
                <w:t>[36]</w:t>
              </w:r>
            </w:hyperlink>
          </w:p>
        </w:tc>
      </w:tr>
      <w:tr w:rsidR="00DE72A5" w14:paraId="571CB3B8" w14:textId="77777777">
        <w:tc>
          <w:tcPr>
            <w:tcW w:w="0" w:type="auto"/>
          </w:tcPr>
          <w:p w14:paraId="571CB3B0" w14:textId="77777777" w:rsidR="00DE72A5" w:rsidRDefault="00000000">
            <w:pPr>
              <w:pStyle w:val="Compact"/>
            </w:pPr>
            <w:r>
              <w:t xml:space="preserve">CSS-tree </w:t>
            </w:r>
            <w:hyperlink r:id="rId53">
              <w:r w:rsidR="00DE72A5">
                <w:rPr>
                  <w:rStyle w:val="Hyperlink"/>
                </w:rPr>
                <w:t>[13]</w:t>
              </w:r>
            </w:hyperlink>
          </w:p>
        </w:tc>
        <w:tc>
          <w:tcPr>
            <w:tcW w:w="0" w:type="auto"/>
          </w:tcPr>
          <w:p w14:paraId="571CB3B1" w14:textId="77777777" w:rsidR="00DE72A5" w:rsidRDefault="00000000">
            <w:pPr>
              <w:pStyle w:val="Compact"/>
              <w:jc w:val="right"/>
            </w:pPr>
            <w:r>
              <w:t>1999</w:t>
            </w:r>
          </w:p>
        </w:tc>
        <w:tc>
          <w:tcPr>
            <w:tcW w:w="0" w:type="auto"/>
          </w:tcPr>
          <w:p w14:paraId="571CB3B2" w14:textId="77777777" w:rsidR="00DE72A5" w:rsidRDefault="00000000">
            <w:pPr>
              <w:pStyle w:val="Compact"/>
            </w:pPr>
            <w:r>
              <w:t>Pointer-freies Directory über sortiertem Array; cacheline-sized nodes</w:t>
            </w:r>
          </w:p>
        </w:tc>
        <w:tc>
          <w:tcPr>
            <w:tcW w:w="0" w:type="auto"/>
          </w:tcPr>
          <w:p w14:paraId="571CB3B3" w14:textId="77777777" w:rsidR="00DE72A5" w:rsidRDefault="00000000">
            <w:pPr>
              <w:pStyle w:val="Compact"/>
            </w:pPr>
            <w:r>
              <w:t>Dense (array pages), Redirect (arith. child)</w:t>
            </w:r>
          </w:p>
        </w:tc>
        <w:tc>
          <w:tcPr>
            <w:tcW w:w="0" w:type="auto"/>
          </w:tcPr>
          <w:p w14:paraId="571CB3B4" w14:textId="77777777" w:rsidR="00DE72A5" w:rsidRDefault="00000000">
            <w:pPr>
              <w:pStyle w:val="Compact"/>
            </w:pPr>
            <w:r>
              <w:t>Nein (batch rebuild)</w:t>
            </w:r>
          </w:p>
        </w:tc>
        <w:tc>
          <w:tcPr>
            <w:tcW w:w="0" w:type="auto"/>
          </w:tcPr>
          <w:p w14:paraId="571CB3B5" w14:textId="77777777" w:rsidR="00DE72A5" w:rsidRDefault="00000000">
            <w:pPr>
              <w:pStyle w:val="Compact"/>
            </w:pPr>
            <w:r>
              <w:t>nein</w:t>
            </w:r>
          </w:p>
        </w:tc>
        <w:tc>
          <w:tcPr>
            <w:tcW w:w="0" w:type="auto"/>
          </w:tcPr>
          <w:p w14:paraId="571CB3B6" w14:textId="77777777" w:rsidR="00DE72A5" w:rsidRDefault="00000000">
            <w:pPr>
              <w:pStyle w:val="Compact"/>
            </w:pPr>
            <w:r>
              <w:t>Cache-Simulation/Cache-Miss-Argumentation</w:t>
            </w:r>
          </w:p>
        </w:tc>
        <w:tc>
          <w:tcPr>
            <w:tcW w:w="0" w:type="auto"/>
          </w:tcPr>
          <w:p w14:paraId="571CB3B7" w14:textId="77777777" w:rsidR="00DE72A5" w:rsidRDefault="00000000">
            <w:pPr>
              <w:pStyle w:val="Compact"/>
            </w:pPr>
            <w:r>
              <w:t>(kein verbreitetes „original repo“)</w:t>
            </w:r>
          </w:p>
        </w:tc>
      </w:tr>
      <w:tr w:rsidR="00DE72A5" w14:paraId="571CB3C1" w14:textId="77777777">
        <w:tc>
          <w:tcPr>
            <w:tcW w:w="0" w:type="auto"/>
          </w:tcPr>
          <w:p w14:paraId="571CB3B9" w14:textId="77777777" w:rsidR="00DE72A5" w:rsidRDefault="00000000">
            <w:pPr>
              <w:pStyle w:val="Compact"/>
            </w:pPr>
            <w:r>
              <w:t xml:space="preserve">CSB+-tree </w:t>
            </w:r>
            <w:hyperlink r:id="rId54">
              <w:r w:rsidR="00DE72A5">
                <w:rPr>
                  <w:rStyle w:val="Hyperlink"/>
                </w:rPr>
                <w:t>[14]</w:t>
              </w:r>
            </w:hyperlink>
          </w:p>
        </w:tc>
        <w:tc>
          <w:tcPr>
            <w:tcW w:w="0" w:type="auto"/>
          </w:tcPr>
          <w:p w14:paraId="571CB3BA" w14:textId="77777777" w:rsidR="00DE72A5" w:rsidRDefault="00000000">
            <w:pPr>
              <w:pStyle w:val="Compact"/>
              <w:jc w:val="right"/>
            </w:pPr>
            <w:r>
              <w:t>2000</w:t>
            </w:r>
          </w:p>
        </w:tc>
        <w:tc>
          <w:tcPr>
            <w:tcW w:w="0" w:type="auto"/>
          </w:tcPr>
          <w:p w14:paraId="571CB3BB" w14:textId="77777777" w:rsidR="00DE72A5" w:rsidRDefault="00000000">
            <w:pPr>
              <w:pStyle w:val="Compact"/>
            </w:pPr>
            <w:r>
              <w:t>Siblings contiguous; 1 Child-Pointer + Offsets</w:t>
            </w:r>
          </w:p>
        </w:tc>
        <w:tc>
          <w:tcPr>
            <w:tcW w:w="0" w:type="auto"/>
          </w:tcPr>
          <w:p w14:paraId="571CB3BC" w14:textId="77777777" w:rsidR="00DE72A5" w:rsidRDefault="00000000">
            <w:pPr>
              <w:pStyle w:val="Compact"/>
            </w:pPr>
            <w:r>
              <w:t>Dense (Page-Cluster), Cacheline/Block-Packing</w:t>
            </w:r>
          </w:p>
        </w:tc>
        <w:tc>
          <w:tcPr>
            <w:tcW w:w="0" w:type="auto"/>
          </w:tcPr>
          <w:p w14:paraId="571CB3BD" w14:textId="77777777" w:rsidR="00DE72A5" w:rsidRDefault="00000000">
            <w:pPr>
              <w:pStyle w:val="Compact"/>
            </w:pPr>
            <w:r>
              <w:t>partielle Reallokation bei splits</w:t>
            </w:r>
          </w:p>
        </w:tc>
        <w:tc>
          <w:tcPr>
            <w:tcW w:w="0" w:type="auto"/>
          </w:tcPr>
          <w:p w14:paraId="571CB3BE" w14:textId="77777777" w:rsidR="00DE72A5" w:rsidRDefault="00000000">
            <w:pPr>
              <w:pStyle w:val="Compact"/>
            </w:pPr>
            <w:r>
              <w:t>nicht zentral</w:t>
            </w:r>
          </w:p>
        </w:tc>
        <w:tc>
          <w:tcPr>
            <w:tcW w:w="0" w:type="auto"/>
          </w:tcPr>
          <w:p w14:paraId="571CB3BF" w14:textId="77777777" w:rsidR="00DE72A5" w:rsidRDefault="00000000">
            <w:pPr>
              <w:pStyle w:val="Compact"/>
            </w:pPr>
            <w:r>
              <w:t>Cache-Fokus, Performance-Studien</w:t>
            </w:r>
          </w:p>
        </w:tc>
        <w:tc>
          <w:tcPr>
            <w:tcW w:w="0" w:type="auto"/>
          </w:tcPr>
          <w:p w14:paraId="571CB3C0" w14:textId="77777777" w:rsidR="00DE72A5" w:rsidRDefault="00000000">
            <w:pPr>
              <w:pStyle w:val="Compact"/>
            </w:pPr>
            <w:r>
              <w:t>(kein offizielles repo; Paper-PDF verfügbar)</w:t>
            </w:r>
          </w:p>
        </w:tc>
      </w:tr>
      <w:tr w:rsidR="00DE72A5" w14:paraId="571CB3CA" w14:textId="77777777">
        <w:tc>
          <w:tcPr>
            <w:tcW w:w="0" w:type="auto"/>
          </w:tcPr>
          <w:p w14:paraId="571CB3C2" w14:textId="77777777" w:rsidR="00DE72A5" w:rsidRDefault="00000000">
            <w:pPr>
              <w:pStyle w:val="Compact"/>
            </w:pPr>
            <w:r>
              <w:t xml:space="preserve">Node size vs Cache/TLB (Hankins/Patel) </w:t>
            </w:r>
            <w:hyperlink r:id="rId55">
              <w:r w:rsidR="00DE72A5">
                <w:rPr>
                  <w:rStyle w:val="Hyperlink"/>
                </w:rPr>
                <w:t>[37]</w:t>
              </w:r>
            </w:hyperlink>
          </w:p>
        </w:tc>
        <w:tc>
          <w:tcPr>
            <w:tcW w:w="0" w:type="auto"/>
          </w:tcPr>
          <w:p w14:paraId="571CB3C3" w14:textId="77777777" w:rsidR="00DE72A5" w:rsidRDefault="00000000">
            <w:pPr>
              <w:pStyle w:val="Compact"/>
              <w:jc w:val="right"/>
            </w:pPr>
            <w:r>
              <w:lastRenderedPageBreak/>
              <w:t>2003</w:t>
            </w:r>
          </w:p>
        </w:tc>
        <w:tc>
          <w:tcPr>
            <w:tcW w:w="0" w:type="auto"/>
          </w:tcPr>
          <w:p w14:paraId="571CB3C4" w14:textId="77777777" w:rsidR="00DE72A5" w:rsidRDefault="00000000">
            <w:pPr>
              <w:pStyle w:val="Compact"/>
            </w:pPr>
            <w:r>
              <w:t>Node-Größe &gt; Cacheline kann besser sein (TLB/Heig</w:t>
            </w:r>
            <w:r>
              <w:lastRenderedPageBreak/>
              <w:t>ht tradeoff)</w:t>
            </w:r>
          </w:p>
        </w:tc>
        <w:tc>
          <w:tcPr>
            <w:tcW w:w="0" w:type="auto"/>
          </w:tcPr>
          <w:p w14:paraId="571CB3C5" w14:textId="77777777" w:rsidR="00DE72A5" w:rsidRDefault="00000000">
            <w:pPr>
              <w:pStyle w:val="Compact"/>
            </w:pPr>
            <w:r>
              <w:lastRenderedPageBreak/>
              <w:t>Page-Größe/Node-Länge als Parameter</w:t>
            </w:r>
          </w:p>
        </w:tc>
        <w:tc>
          <w:tcPr>
            <w:tcW w:w="0" w:type="auto"/>
          </w:tcPr>
          <w:p w14:paraId="571CB3C6" w14:textId="77777777" w:rsidR="00DE72A5" w:rsidRDefault="00000000">
            <w:pPr>
              <w:pStyle w:val="Compact"/>
            </w:pPr>
            <w:r>
              <w:t>—</w:t>
            </w:r>
          </w:p>
        </w:tc>
        <w:tc>
          <w:tcPr>
            <w:tcW w:w="0" w:type="auto"/>
          </w:tcPr>
          <w:p w14:paraId="571CB3C7" w14:textId="77777777" w:rsidR="00DE72A5" w:rsidRDefault="00000000">
            <w:pPr>
              <w:pStyle w:val="Compact"/>
            </w:pPr>
            <w:r>
              <w:t>—</w:t>
            </w:r>
          </w:p>
        </w:tc>
        <w:tc>
          <w:tcPr>
            <w:tcW w:w="0" w:type="auto"/>
          </w:tcPr>
          <w:p w14:paraId="571CB3C8" w14:textId="77777777" w:rsidR="00DE72A5" w:rsidRDefault="00000000">
            <w:pPr>
              <w:pStyle w:val="Compact"/>
            </w:pPr>
            <w:r>
              <w:t>Cache- &amp; TLB-Miss-Modelle</w:t>
            </w:r>
          </w:p>
        </w:tc>
        <w:tc>
          <w:tcPr>
            <w:tcW w:w="0" w:type="auto"/>
          </w:tcPr>
          <w:p w14:paraId="571CB3C9" w14:textId="77777777" w:rsidR="00DE72A5" w:rsidRDefault="00000000">
            <w:pPr>
              <w:pStyle w:val="Compact"/>
            </w:pPr>
            <w:r>
              <w:t>Paper-PDF verfügbar</w:t>
            </w:r>
          </w:p>
        </w:tc>
      </w:tr>
      <w:tr w:rsidR="00DE72A5" w14:paraId="571CB3D3" w14:textId="77777777">
        <w:tc>
          <w:tcPr>
            <w:tcW w:w="0" w:type="auto"/>
          </w:tcPr>
          <w:p w14:paraId="571CB3CB" w14:textId="77777777" w:rsidR="00DE72A5" w:rsidRDefault="00000000">
            <w:pPr>
              <w:pStyle w:val="Compact"/>
            </w:pPr>
            <w:r>
              <w:t xml:space="preserve">Prefetching B+-Trees </w:t>
            </w:r>
            <w:hyperlink r:id="rId56">
              <w:r w:rsidR="00DE72A5">
                <w:rPr>
                  <w:rStyle w:val="Hyperlink"/>
                </w:rPr>
                <w:t>[19]</w:t>
              </w:r>
            </w:hyperlink>
          </w:p>
        </w:tc>
        <w:tc>
          <w:tcPr>
            <w:tcW w:w="0" w:type="auto"/>
          </w:tcPr>
          <w:p w14:paraId="571CB3CC" w14:textId="77777777" w:rsidR="00DE72A5" w:rsidRDefault="00000000">
            <w:pPr>
              <w:pStyle w:val="Compact"/>
              <w:jc w:val="right"/>
            </w:pPr>
            <w:r>
              <w:t>2001</w:t>
            </w:r>
          </w:p>
        </w:tc>
        <w:tc>
          <w:tcPr>
            <w:tcW w:w="0" w:type="auto"/>
          </w:tcPr>
          <w:p w14:paraId="571CB3CD" w14:textId="77777777" w:rsidR="00DE72A5" w:rsidRDefault="00000000">
            <w:pPr>
              <w:pStyle w:val="Compact"/>
            </w:pPr>
            <w:r>
              <w:t>Prefetch macht Nodes effektiv breiter; Leaf-Pointer-Arrays für Scans</w:t>
            </w:r>
          </w:p>
        </w:tc>
        <w:tc>
          <w:tcPr>
            <w:tcW w:w="0" w:type="auto"/>
          </w:tcPr>
          <w:p w14:paraId="571CB3CE" w14:textId="77777777" w:rsidR="00DE72A5" w:rsidRDefault="00000000">
            <w:pPr>
              <w:pStyle w:val="Compact"/>
            </w:pPr>
            <w:r>
              <w:t>Prefetch-Policy-Baustein (Engine)</w:t>
            </w:r>
          </w:p>
        </w:tc>
        <w:tc>
          <w:tcPr>
            <w:tcW w:w="0" w:type="auto"/>
          </w:tcPr>
          <w:p w14:paraId="571CB3CF" w14:textId="77777777" w:rsidR="00DE72A5" w:rsidRDefault="00000000">
            <w:pPr>
              <w:pStyle w:val="Compact"/>
            </w:pPr>
            <w:r>
              <w:t>Nein</w:t>
            </w:r>
          </w:p>
        </w:tc>
        <w:tc>
          <w:tcPr>
            <w:tcW w:w="0" w:type="auto"/>
          </w:tcPr>
          <w:p w14:paraId="571CB3D0" w14:textId="77777777" w:rsidR="00DE72A5" w:rsidRDefault="00000000">
            <w:pPr>
              <w:pStyle w:val="Compact"/>
            </w:pPr>
            <w:r>
              <w:t>Software-Prefetch, „wider nodes“</w:t>
            </w:r>
          </w:p>
        </w:tc>
        <w:tc>
          <w:tcPr>
            <w:tcW w:w="0" w:type="auto"/>
          </w:tcPr>
          <w:p w14:paraId="571CB3D1" w14:textId="77777777" w:rsidR="00DE72A5" w:rsidRDefault="00000000">
            <w:pPr>
              <w:pStyle w:val="Compact"/>
            </w:pPr>
            <w:r>
              <w:t>D-cache stalls, speedups</w:t>
            </w:r>
          </w:p>
        </w:tc>
        <w:tc>
          <w:tcPr>
            <w:tcW w:w="0" w:type="auto"/>
          </w:tcPr>
          <w:p w14:paraId="571CB3D2" w14:textId="77777777" w:rsidR="00DE72A5" w:rsidRDefault="00000000">
            <w:pPr>
              <w:pStyle w:val="Compact"/>
            </w:pPr>
            <w:r>
              <w:t>Paper-PDF verfügbar</w:t>
            </w:r>
          </w:p>
        </w:tc>
      </w:tr>
      <w:tr w:rsidR="00DE72A5" w14:paraId="571CB3DC" w14:textId="77777777">
        <w:tc>
          <w:tcPr>
            <w:tcW w:w="0" w:type="auto"/>
          </w:tcPr>
          <w:p w14:paraId="571CB3D4" w14:textId="77777777" w:rsidR="00DE72A5" w:rsidRDefault="00000000">
            <w:pPr>
              <w:pStyle w:val="Compact"/>
            </w:pPr>
            <w:r>
              <w:t xml:space="preserve">„Prefetching indexing scheme…“ </w:t>
            </w:r>
            <w:hyperlink r:id="rId57">
              <w:r w:rsidR="00DE72A5">
                <w:rPr>
                  <w:rStyle w:val="Hyperlink"/>
                </w:rPr>
                <w:t>[20]</w:t>
              </w:r>
            </w:hyperlink>
          </w:p>
        </w:tc>
        <w:tc>
          <w:tcPr>
            <w:tcW w:w="0" w:type="auto"/>
          </w:tcPr>
          <w:p w14:paraId="571CB3D5" w14:textId="77777777" w:rsidR="00DE72A5" w:rsidRDefault="00000000">
            <w:pPr>
              <w:pStyle w:val="Compact"/>
              <w:jc w:val="right"/>
            </w:pPr>
            <w:r>
              <w:t>2024</w:t>
            </w:r>
          </w:p>
        </w:tc>
        <w:tc>
          <w:tcPr>
            <w:tcW w:w="0" w:type="auto"/>
          </w:tcPr>
          <w:p w14:paraId="571CB3D6" w14:textId="77777777" w:rsidR="00DE72A5" w:rsidRDefault="00000000">
            <w:pPr>
              <w:pStyle w:val="Compact"/>
            </w:pPr>
            <w:r>
              <w:t>Read-Counter pro Block + evolvierende Hot Paths; Jump Pointer Queue</w:t>
            </w:r>
          </w:p>
        </w:tc>
        <w:tc>
          <w:tcPr>
            <w:tcW w:w="0" w:type="auto"/>
          </w:tcPr>
          <w:p w14:paraId="571CB3D7" w14:textId="77777777" w:rsidR="00DE72A5" w:rsidRDefault="00000000">
            <w:pPr>
              <w:pStyle w:val="Compact"/>
            </w:pPr>
            <w:r>
              <w:t>Probability hints, Engine-Telemetrie</w:t>
            </w:r>
          </w:p>
        </w:tc>
        <w:tc>
          <w:tcPr>
            <w:tcW w:w="0" w:type="auto"/>
          </w:tcPr>
          <w:p w14:paraId="571CB3D8" w14:textId="77777777" w:rsidR="00DE72A5" w:rsidRDefault="00000000">
            <w:pPr>
              <w:pStyle w:val="Compact"/>
            </w:pPr>
            <w:r>
              <w:t>Ja (Pfadmodell evolviert), Relocation nicht zwingend</w:t>
            </w:r>
          </w:p>
        </w:tc>
        <w:tc>
          <w:tcPr>
            <w:tcW w:w="0" w:type="auto"/>
          </w:tcPr>
          <w:p w14:paraId="571CB3D9" w14:textId="77777777" w:rsidR="00DE72A5" w:rsidRDefault="00000000">
            <w:pPr>
              <w:pStyle w:val="Compact"/>
            </w:pPr>
            <w:r>
              <w:t>Path- und Jump-Pointer Prefetcher</w:t>
            </w:r>
          </w:p>
        </w:tc>
        <w:tc>
          <w:tcPr>
            <w:tcW w:w="0" w:type="auto"/>
          </w:tcPr>
          <w:p w14:paraId="571CB3DA" w14:textId="77777777" w:rsidR="00DE72A5" w:rsidRDefault="00000000">
            <w:pPr>
              <w:pStyle w:val="Compact"/>
            </w:pPr>
            <w:r>
              <w:t>Micro-arch Profiling, speedups</w:t>
            </w:r>
          </w:p>
        </w:tc>
        <w:tc>
          <w:tcPr>
            <w:tcW w:w="0" w:type="auto"/>
          </w:tcPr>
          <w:p w14:paraId="571CB3DB" w14:textId="77777777" w:rsidR="00DE72A5" w:rsidRDefault="00000000">
            <w:pPr>
              <w:pStyle w:val="Compact"/>
            </w:pPr>
            <w:r>
              <w:t>(Code nicht angegeben; Data „on request“)</w:t>
            </w:r>
          </w:p>
        </w:tc>
      </w:tr>
      <w:tr w:rsidR="00DE72A5" w14:paraId="571CB3E5" w14:textId="77777777">
        <w:tc>
          <w:tcPr>
            <w:tcW w:w="0" w:type="auto"/>
          </w:tcPr>
          <w:p w14:paraId="571CB3DD" w14:textId="77777777" w:rsidR="00DE72A5" w:rsidRDefault="00000000">
            <w:pPr>
              <w:pStyle w:val="Compact"/>
            </w:pPr>
            <w:r>
              <w:t xml:space="preserve">B²-tree (Datenbank Spektrum) </w:t>
            </w:r>
            <w:hyperlink r:id="rId58">
              <w:r w:rsidR="00DE72A5">
                <w:rPr>
                  <w:rStyle w:val="Hyperlink"/>
                </w:rPr>
                <w:t>[16]</w:t>
              </w:r>
            </w:hyperlink>
          </w:p>
        </w:tc>
        <w:tc>
          <w:tcPr>
            <w:tcW w:w="0" w:type="auto"/>
          </w:tcPr>
          <w:p w14:paraId="571CB3DE" w14:textId="77777777" w:rsidR="00DE72A5" w:rsidRDefault="00000000">
            <w:pPr>
              <w:pStyle w:val="Compact"/>
              <w:jc w:val="right"/>
            </w:pPr>
            <w:r>
              <w:t>2022</w:t>
            </w:r>
          </w:p>
        </w:tc>
        <w:tc>
          <w:tcPr>
            <w:tcW w:w="0" w:type="auto"/>
          </w:tcPr>
          <w:p w14:paraId="571CB3DF" w14:textId="77777777" w:rsidR="00DE72A5" w:rsidRDefault="00000000">
            <w:pPr>
              <w:pStyle w:val="Compact"/>
            </w:pPr>
            <w:r>
              <w:t>Embedded trie pro Page → Suchraum-Einengung → weniger Cachelines</w:t>
            </w:r>
          </w:p>
        </w:tc>
        <w:tc>
          <w:tcPr>
            <w:tcW w:w="0" w:type="auto"/>
          </w:tcPr>
          <w:p w14:paraId="571CB3E0" w14:textId="77777777" w:rsidR="00DE72A5" w:rsidRDefault="00000000">
            <w:pPr>
              <w:pStyle w:val="Compact"/>
            </w:pPr>
            <w:r>
              <w:t>Dense+In-page narrowing</w:t>
            </w:r>
          </w:p>
        </w:tc>
        <w:tc>
          <w:tcPr>
            <w:tcW w:w="0" w:type="auto"/>
          </w:tcPr>
          <w:p w14:paraId="571CB3E1" w14:textId="77777777" w:rsidR="00DE72A5" w:rsidRDefault="00000000">
            <w:pPr>
              <w:pStyle w:val="Compact"/>
            </w:pPr>
            <w:r>
              <w:t>Nein (im Paper: Page-intern)</w:t>
            </w:r>
          </w:p>
        </w:tc>
        <w:tc>
          <w:tcPr>
            <w:tcW w:w="0" w:type="auto"/>
          </w:tcPr>
          <w:p w14:paraId="571CB3E2" w14:textId="77777777" w:rsidR="00DE72A5" w:rsidRDefault="00000000">
            <w:pPr>
              <w:pStyle w:val="Compact"/>
            </w:pPr>
            <w:r>
              <w:t>nicht als Kernmechanismus</w:t>
            </w:r>
          </w:p>
        </w:tc>
        <w:tc>
          <w:tcPr>
            <w:tcW w:w="0" w:type="auto"/>
          </w:tcPr>
          <w:p w14:paraId="571CB3E3" w14:textId="77777777" w:rsidR="00DE72A5" w:rsidRDefault="00000000">
            <w:pPr>
              <w:pStyle w:val="Compact"/>
            </w:pPr>
            <w:r>
              <w:t>Cacheline-Reduktion als Argument</w:t>
            </w:r>
          </w:p>
        </w:tc>
        <w:tc>
          <w:tcPr>
            <w:tcW w:w="0" w:type="auto"/>
          </w:tcPr>
          <w:p w14:paraId="571CB3E4" w14:textId="77777777" w:rsidR="00DE72A5" w:rsidRDefault="00000000">
            <w:pPr>
              <w:pStyle w:val="Compact"/>
            </w:pPr>
            <w:r>
              <w:t>Umbra-intern; Paper/PDF verfügbar</w:t>
            </w:r>
          </w:p>
        </w:tc>
      </w:tr>
      <w:tr w:rsidR="00DE72A5" w14:paraId="571CB3EE" w14:textId="77777777">
        <w:tc>
          <w:tcPr>
            <w:tcW w:w="0" w:type="auto"/>
          </w:tcPr>
          <w:p w14:paraId="571CB3E6" w14:textId="77777777" w:rsidR="00DE72A5" w:rsidRDefault="00000000">
            <w:pPr>
              <w:pStyle w:val="Compact"/>
            </w:pPr>
            <w:r>
              <w:t xml:space="preserve">„B‑Trees Are Back“ </w:t>
            </w:r>
            <w:hyperlink r:id="rId59">
              <w:r w:rsidR="00DE72A5">
                <w:rPr>
                  <w:rStyle w:val="Hyperlink"/>
                </w:rPr>
                <w:t>[17]</w:t>
              </w:r>
            </w:hyperlink>
          </w:p>
        </w:tc>
        <w:tc>
          <w:tcPr>
            <w:tcW w:w="0" w:type="auto"/>
          </w:tcPr>
          <w:p w14:paraId="571CB3E7" w14:textId="77777777" w:rsidR="00DE72A5" w:rsidRDefault="00000000">
            <w:pPr>
              <w:pStyle w:val="Compact"/>
              <w:jc w:val="right"/>
            </w:pPr>
            <w:r>
              <w:t>2025</w:t>
            </w:r>
          </w:p>
        </w:tc>
        <w:tc>
          <w:tcPr>
            <w:tcW w:w="0" w:type="auto"/>
          </w:tcPr>
          <w:p w14:paraId="571CB3E8" w14:textId="77777777" w:rsidR="00DE72A5" w:rsidRDefault="00000000">
            <w:pPr>
              <w:pStyle w:val="Compact"/>
            </w:pPr>
            <w:r>
              <w:t>6 Node-Layout-Optimierungen + adaptive Runtime-Wahl</w:t>
            </w:r>
          </w:p>
        </w:tc>
        <w:tc>
          <w:tcPr>
            <w:tcW w:w="0" w:type="auto"/>
          </w:tcPr>
          <w:p w14:paraId="571CB3E9" w14:textId="77777777" w:rsidR="00DE72A5" w:rsidRDefault="00000000">
            <w:pPr>
              <w:pStyle w:val="Compact"/>
            </w:pPr>
            <w:r>
              <w:t>Dense Page-Familie, Fingerprints, Hints</w:t>
            </w:r>
          </w:p>
        </w:tc>
        <w:tc>
          <w:tcPr>
            <w:tcW w:w="0" w:type="auto"/>
          </w:tcPr>
          <w:p w14:paraId="571CB3EA" w14:textId="77777777" w:rsidR="00DE72A5" w:rsidRDefault="00000000">
            <w:pPr>
              <w:pStyle w:val="Compact"/>
            </w:pPr>
            <w:r>
              <w:t>adaptiert Layout zur Runtime (nicht physis</w:t>
            </w:r>
            <w:r>
              <w:lastRenderedPageBreak/>
              <w:t>che Relocation im Sinne „umkopieren“)</w:t>
            </w:r>
          </w:p>
        </w:tc>
        <w:tc>
          <w:tcPr>
            <w:tcW w:w="0" w:type="auto"/>
          </w:tcPr>
          <w:p w14:paraId="571CB3EB" w14:textId="77777777" w:rsidR="00DE72A5" w:rsidRDefault="00000000">
            <w:pPr>
              <w:pStyle w:val="Compact"/>
            </w:pPr>
            <w:r>
              <w:lastRenderedPageBreak/>
              <w:t>indirekt über Layout/Hints</w:t>
            </w:r>
          </w:p>
        </w:tc>
        <w:tc>
          <w:tcPr>
            <w:tcW w:w="0" w:type="auto"/>
          </w:tcPr>
          <w:p w14:paraId="571CB3EC" w14:textId="77777777" w:rsidR="00DE72A5" w:rsidRDefault="00000000">
            <w:pPr>
              <w:pStyle w:val="Compact"/>
            </w:pPr>
            <w:r>
              <w:t>Throughput; Memory/Footprint im Benchmark-Fokus</w:t>
            </w:r>
          </w:p>
        </w:tc>
        <w:tc>
          <w:tcPr>
            <w:tcW w:w="0" w:type="auto"/>
          </w:tcPr>
          <w:p w14:paraId="571CB3ED" w14:textId="77777777" w:rsidR="00DE72A5" w:rsidRDefault="00000000">
            <w:pPr>
              <w:pStyle w:val="Compact"/>
            </w:pPr>
            <w:r>
              <w:t>Paper-PDF verfügbar</w:t>
            </w:r>
          </w:p>
        </w:tc>
      </w:tr>
      <w:tr w:rsidR="00DE72A5" w14:paraId="571CB3F7" w14:textId="77777777">
        <w:tc>
          <w:tcPr>
            <w:tcW w:w="0" w:type="auto"/>
          </w:tcPr>
          <w:p w14:paraId="571CB3EF" w14:textId="77777777" w:rsidR="00DE72A5" w:rsidRDefault="00000000">
            <w:pPr>
              <w:pStyle w:val="Compact"/>
            </w:pPr>
            <w:r>
              <w:t xml:space="preserve">Cache-sensitive dynamic layout (Saikkonen/S.) </w:t>
            </w:r>
            <w:hyperlink r:id="rId60">
              <w:r w:rsidR="00DE72A5">
                <w:rPr>
                  <w:rStyle w:val="Hyperlink"/>
                </w:rPr>
                <w:t>[4]</w:t>
              </w:r>
            </w:hyperlink>
          </w:p>
        </w:tc>
        <w:tc>
          <w:tcPr>
            <w:tcW w:w="0" w:type="auto"/>
          </w:tcPr>
          <w:p w14:paraId="571CB3F0" w14:textId="77777777" w:rsidR="00DE72A5" w:rsidRDefault="00000000">
            <w:pPr>
              <w:pStyle w:val="Compact"/>
              <w:jc w:val="right"/>
            </w:pPr>
            <w:r>
              <w:t>2008/2016</w:t>
            </w:r>
          </w:p>
        </w:tc>
        <w:tc>
          <w:tcPr>
            <w:tcW w:w="0" w:type="auto"/>
          </w:tcPr>
          <w:p w14:paraId="571CB3F1" w14:textId="77777777" w:rsidR="00DE72A5" w:rsidRDefault="00000000">
            <w:pPr>
              <w:pStyle w:val="Compact"/>
            </w:pPr>
            <w:r>
              <w:t>Multi-Level-Relocation + dynamische Invarianten; TLB als Ebene</w:t>
            </w:r>
          </w:p>
        </w:tc>
        <w:tc>
          <w:tcPr>
            <w:tcW w:w="0" w:type="auto"/>
          </w:tcPr>
          <w:p w14:paraId="571CB3F2" w14:textId="77777777" w:rsidR="00DE72A5" w:rsidRDefault="00000000">
            <w:pPr>
              <w:pStyle w:val="Compact"/>
            </w:pPr>
            <w:r>
              <w:t>Engine-Relocation-Basis</w:t>
            </w:r>
          </w:p>
        </w:tc>
        <w:tc>
          <w:tcPr>
            <w:tcW w:w="0" w:type="auto"/>
          </w:tcPr>
          <w:p w14:paraId="571CB3F3" w14:textId="77777777" w:rsidR="00DE72A5" w:rsidRDefault="00000000">
            <w:pPr>
              <w:pStyle w:val="Compact"/>
            </w:pPr>
            <w:r>
              <w:t>Ja (global rearrangement + lokale Ops)</w:t>
            </w:r>
          </w:p>
        </w:tc>
        <w:tc>
          <w:tcPr>
            <w:tcW w:w="0" w:type="auto"/>
          </w:tcPr>
          <w:p w14:paraId="571CB3F4" w14:textId="77777777" w:rsidR="00DE72A5" w:rsidRDefault="00000000">
            <w:pPr>
              <w:pStyle w:val="Compact"/>
            </w:pPr>
            <w:r>
              <w:t>indirekt (contiguous blocks)</w:t>
            </w:r>
          </w:p>
        </w:tc>
        <w:tc>
          <w:tcPr>
            <w:tcW w:w="0" w:type="auto"/>
          </w:tcPr>
          <w:p w14:paraId="571CB3F5" w14:textId="77777777" w:rsidR="00DE72A5" w:rsidRDefault="00000000">
            <w:pPr>
              <w:pStyle w:val="Compact"/>
            </w:pPr>
            <w:r>
              <w:t>Search speedup, Cache/TLB Modell</w:t>
            </w:r>
          </w:p>
        </w:tc>
        <w:tc>
          <w:tcPr>
            <w:tcW w:w="0" w:type="auto"/>
          </w:tcPr>
          <w:p w14:paraId="571CB3F6" w14:textId="77777777" w:rsidR="00DE72A5" w:rsidRDefault="00000000">
            <w:pPr>
              <w:pStyle w:val="Compact"/>
            </w:pPr>
            <w:r>
              <w:t>Paper-PDF verfügbar</w:t>
            </w:r>
          </w:p>
        </w:tc>
      </w:tr>
      <w:tr w:rsidR="00DE72A5" w14:paraId="571CB400" w14:textId="77777777">
        <w:tc>
          <w:tcPr>
            <w:tcW w:w="0" w:type="auto"/>
          </w:tcPr>
          <w:p w14:paraId="571CB3F8" w14:textId="77777777" w:rsidR="00DE72A5" w:rsidRDefault="00000000">
            <w:pPr>
              <w:pStyle w:val="Compact"/>
            </w:pPr>
            <w:r>
              <w:t xml:space="preserve">Intel Advisor MAP/CLU/Footprint </w:t>
            </w:r>
            <w:hyperlink r:id="rId61">
              <w:r w:rsidR="00DE72A5">
                <w:rPr>
                  <w:rStyle w:val="Hyperlink"/>
                </w:rPr>
                <w:t>[2]</w:t>
              </w:r>
            </w:hyperlink>
          </w:p>
        </w:tc>
        <w:tc>
          <w:tcPr>
            <w:tcW w:w="0" w:type="auto"/>
          </w:tcPr>
          <w:p w14:paraId="571CB3F9" w14:textId="77777777" w:rsidR="00DE72A5" w:rsidRDefault="00000000">
            <w:pPr>
              <w:pStyle w:val="Compact"/>
              <w:jc w:val="right"/>
            </w:pPr>
            <w:r>
              <w:t>2023–2025</w:t>
            </w:r>
          </w:p>
        </w:tc>
        <w:tc>
          <w:tcPr>
            <w:tcW w:w="0" w:type="auto"/>
          </w:tcPr>
          <w:p w14:paraId="571CB3FA" w14:textId="77777777" w:rsidR="00DE72A5" w:rsidRDefault="00000000">
            <w:pPr>
              <w:pStyle w:val="Compact"/>
            </w:pPr>
            <w:r>
              <w:t>Cache-Simulation + CLU + Footprint als Metriken</w:t>
            </w:r>
          </w:p>
        </w:tc>
        <w:tc>
          <w:tcPr>
            <w:tcW w:w="0" w:type="auto"/>
          </w:tcPr>
          <w:p w14:paraId="571CB3FB" w14:textId="77777777" w:rsidR="00DE72A5" w:rsidRDefault="00000000">
            <w:pPr>
              <w:pStyle w:val="Compact"/>
            </w:pPr>
            <w:r>
              <w:t>Mess-/Feedback-Loop der Engine</w:t>
            </w:r>
          </w:p>
        </w:tc>
        <w:tc>
          <w:tcPr>
            <w:tcW w:w="0" w:type="auto"/>
          </w:tcPr>
          <w:p w14:paraId="571CB3FC" w14:textId="77777777" w:rsidR="00DE72A5" w:rsidRDefault="00000000">
            <w:pPr>
              <w:pStyle w:val="Compact"/>
            </w:pPr>
            <w:r>
              <w:t>—</w:t>
            </w:r>
          </w:p>
        </w:tc>
        <w:tc>
          <w:tcPr>
            <w:tcW w:w="0" w:type="auto"/>
          </w:tcPr>
          <w:p w14:paraId="571CB3FD" w14:textId="77777777" w:rsidR="00DE72A5" w:rsidRDefault="00000000">
            <w:pPr>
              <w:pStyle w:val="Compact"/>
            </w:pPr>
            <w:r>
              <w:t>—</w:t>
            </w:r>
          </w:p>
        </w:tc>
        <w:tc>
          <w:tcPr>
            <w:tcW w:w="0" w:type="auto"/>
          </w:tcPr>
          <w:p w14:paraId="571CB3FE" w14:textId="77777777" w:rsidR="00DE72A5" w:rsidRDefault="00000000">
            <w:pPr>
              <w:pStyle w:val="Compact"/>
            </w:pPr>
            <w:r>
              <w:t>CLU, Cache Misses, Simulated Footprint</w:t>
            </w:r>
          </w:p>
        </w:tc>
        <w:tc>
          <w:tcPr>
            <w:tcW w:w="0" w:type="auto"/>
          </w:tcPr>
          <w:p w14:paraId="571CB3FF" w14:textId="77777777" w:rsidR="00DE72A5" w:rsidRDefault="00000000">
            <w:pPr>
              <w:pStyle w:val="Compact"/>
            </w:pPr>
            <w:r>
              <w:t>Tool-Doku (offiziell)</w:t>
            </w:r>
          </w:p>
        </w:tc>
      </w:tr>
      <w:tr w:rsidR="00DE72A5" w14:paraId="571CB409" w14:textId="77777777">
        <w:tc>
          <w:tcPr>
            <w:tcW w:w="0" w:type="auto"/>
          </w:tcPr>
          <w:p w14:paraId="571CB401" w14:textId="77777777" w:rsidR="00DE72A5" w:rsidRDefault="00000000">
            <w:pPr>
              <w:pStyle w:val="Compact"/>
            </w:pPr>
            <w:r>
              <w:t xml:space="preserve">Linux </w:t>
            </w:r>
            <w:r>
              <w:rPr>
                <w:rStyle w:val="VerbatimChar"/>
              </w:rPr>
              <w:t>perf</w:t>
            </w:r>
            <w:r>
              <w:t xml:space="preserve"> Hybrid-Messung </w:t>
            </w:r>
            <w:hyperlink r:id="rId62">
              <w:r w:rsidR="00DE72A5">
                <w:rPr>
                  <w:rStyle w:val="Hyperlink"/>
                </w:rPr>
                <w:t>[38]</w:t>
              </w:r>
            </w:hyperlink>
          </w:p>
        </w:tc>
        <w:tc>
          <w:tcPr>
            <w:tcW w:w="0" w:type="auto"/>
          </w:tcPr>
          <w:p w14:paraId="571CB402" w14:textId="77777777" w:rsidR="00DE72A5" w:rsidRDefault="00000000">
            <w:pPr>
              <w:pStyle w:val="Compact"/>
              <w:jc w:val="right"/>
            </w:pPr>
            <w:r>
              <w:t>laufend</w:t>
            </w:r>
          </w:p>
        </w:tc>
        <w:tc>
          <w:tcPr>
            <w:tcW w:w="0" w:type="auto"/>
          </w:tcPr>
          <w:p w14:paraId="571CB403" w14:textId="77777777" w:rsidR="00DE72A5" w:rsidRDefault="00000000">
            <w:pPr>
              <w:pStyle w:val="Compact"/>
            </w:pPr>
            <w:r>
              <w:t xml:space="preserve">PMU counter inkl. Hybrid </w:t>
            </w:r>
            <w:r>
              <w:rPr>
                <w:rStyle w:val="VerbatimChar"/>
              </w:rPr>
              <w:t>cpu_core/cpu_atom</w:t>
            </w:r>
          </w:p>
        </w:tc>
        <w:tc>
          <w:tcPr>
            <w:tcW w:w="0" w:type="auto"/>
          </w:tcPr>
          <w:p w14:paraId="571CB404" w14:textId="77777777" w:rsidR="00DE72A5" w:rsidRDefault="00000000">
            <w:pPr>
              <w:pStyle w:val="Compact"/>
            </w:pPr>
            <w:r>
              <w:t>Mess-Backend P/E getrennt</w:t>
            </w:r>
          </w:p>
        </w:tc>
        <w:tc>
          <w:tcPr>
            <w:tcW w:w="0" w:type="auto"/>
          </w:tcPr>
          <w:p w14:paraId="571CB405" w14:textId="77777777" w:rsidR="00DE72A5" w:rsidRDefault="00000000">
            <w:pPr>
              <w:pStyle w:val="Compact"/>
            </w:pPr>
            <w:r>
              <w:t>—</w:t>
            </w:r>
          </w:p>
        </w:tc>
        <w:tc>
          <w:tcPr>
            <w:tcW w:w="0" w:type="auto"/>
          </w:tcPr>
          <w:p w14:paraId="571CB406" w14:textId="77777777" w:rsidR="00DE72A5" w:rsidRDefault="00000000">
            <w:pPr>
              <w:pStyle w:val="Compact"/>
            </w:pPr>
            <w:r>
              <w:t>—</w:t>
            </w:r>
          </w:p>
        </w:tc>
        <w:tc>
          <w:tcPr>
            <w:tcW w:w="0" w:type="auto"/>
          </w:tcPr>
          <w:p w14:paraId="571CB407" w14:textId="77777777" w:rsidR="00DE72A5" w:rsidRDefault="00000000">
            <w:pPr>
              <w:pStyle w:val="Compact"/>
            </w:pPr>
            <w:r>
              <w:t>cache-misses, dTLB, branches, …</w:t>
            </w:r>
          </w:p>
        </w:tc>
        <w:tc>
          <w:tcPr>
            <w:tcW w:w="0" w:type="auto"/>
          </w:tcPr>
          <w:p w14:paraId="571CB408" w14:textId="77777777" w:rsidR="00DE72A5" w:rsidRDefault="00000000">
            <w:pPr>
              <w:pStyle w:val="Compact"/>
            </w:pPr>
            <w:r>
              <w:t>Kernel/Tool-Doku + ZIH-Anleitung</w:t>
            </w:r>
          </w:p>
        </w:tc>
      </w:tr>
      <w:tr w:rsidR="00DE72A5" w14:paraId="571CB412" w14:textId="77777777">
        <w:tc>
          <w:tcPr>
            <w:tcW w:w="0" w:type="auto"/>
          </w:tcPr>
          <w:p w14:paraId="571CB40A" w14:textId="77777777" w:rsidR="00DE72A5" w:rsidRDefault="00000000">
            <w:pPr>
              <w:pStyle w:val="Compact"/>
            </w:pPr>
            <w:r>
              <w:t xml:space="preserve">GCC Function Multiversioning </w:t>
            </w:r>
            <w:hyperlink r:id="rId63">
              <w:r w:rsidR="00DE72A5">
                <w:rPr>
                  <w:rStyle w:val="Hyperlink"/>
                </w:rPr>
                <w:t>[39]</w:t>
              </w:r>
            </w:hyperlink>
          </w:p>
        </w:tc>
        <w:tc>
          <w:tcPr>
            <w:tcW w:w="0" w:type="auto"/>
          </w:tcPr>
          <w:p w14:paraId="571CB40B" w14:textId="77777777" w:rsidR="00DE72A5" w:rsidRDefault="00000000">
            <w:pPr>
              <w:pStyle w:val="Compact"/>
              <w:jc w:val="right"/>
            </w:pPr>
            <w:r>
              <w:t>laufend</w:t>
            </w:r>
          </w:p>
        </w:tc>
        <w:tc>
          <w:tcPr>
            <w:tcW w:w="0" w:type="auto"/>
          </w:tcPr>
          <w:p w14:paraId="571CB40C" w14:textId="77777777" w:rsidR="00DE72A5" w:rsidRDefault="00000000">
            <w:pPr>
              <w:pStyle w:val="Compact"/>
            </w:pPr>
            <w:r>
              <w:rPr>
                <w:rStyle w:val="VerbatimChar"/>
              </w:rPr>
              <w:t>target_clones</w:t>
            </w:r>
            <w:r>
              <w:t>/FMV für ISA-Varianten</w:t>
            </w:r>
          </w:p>
        </w:tc>
        <w:tc>
          <w:tcPr>
            <w:tcW w:w="0" w:type="auto"/>
          </w:tcPr>
          <w:p w14:paraId="571CB40D" w14:textId="77777777" w:rsidR="00DE72A5" w:rsidRDefault="00000000">
            <w:pPr>
              <w:pStyle w:val="Compact"/>
            </w:pPr>
            <w:r>
              <w:t>Build-/Dispatch-Schicht für AVX2/AVX‑512/vanilla</w:t>
            </w:r>
          </w:p>
        </w:tc>
        <w:tc>
          <w:tcPr>
            <w:tcW w:w="0" w:type="auto"/>
          </w:tcPr>
          <w:p w14:paraId="571CB40E" w14:textId="77777777" w:rsidR="00DE72A5" w:rsidRDefault="00000000">
            <w:pPr>
              <w:pStyle w:val="Compact"/>
            </w:pPr>
            <w:r>
              <w:t>—</w:t>
            </w:r>
          </w:p>
        </w:tc>
        <w:tc>
          <w:tcPr>
            <w:tcW w:w="0" w:type="auto"/>
          </w:tcPr>
          <w:p w14:paraId="571CB40F" w14:textId="77777777" w:rsidR="00DE72A5" w:rsidRDefault="00000000">
            <w:pPr>
              <w:pStyle w:val="Compact"/>
            </w:pPr>
            <w:r>
              <w:t>—</w:t>
            </w:r>
          </w:p>
        </w:tc>
        <w:tc>
          <w:tcPr>
            <w:tcW w:w="0" w:type="auto"/>
          </w:tcPr>
          <w:p w14:paraId="571CB410" w14:textId="77777777" w:rsidR="00DE72A5" w:rsidRDefault="00000000">
            <w:pPr>
              <w:pStyle w:val="Compact"/>
            </w:pPr>
            <w:r>
              <w:t>—</w:t>
            </w:r>
          </w:p>
        </w:tc>
        <w:tc>
          <w:tcPr>
            <w:tcW w:w="0" w:type="auto"/>
          </w:tcPr>
          <w:p w14:paraId="571CB411" w14:textId="77777777" w:rsidR="00DE72A5" w:rsidRDefault="00000000">
            <w:pPr>
              <w:pStyle w:val="Compact"/>
            </w:pPr>
            <w:r>
              <w:t>GCC-Doku (offiziell)</w:t>
            </w:r>
          </w:p>
        </w:tc>
      </w:tr>
    </w:tbl>
    <w:p w14:paraId="571CB413" w14:textId="77777777" w:rsidR="00DE72A5" w:rsidRDefault="00000000">
      <w:pPr>
        <w:pStyle w:val="berschrift2"/>
      </w:pPr>
      <w:bookmarkStart w:id="16" w:name="X1f2b76d3624ff51ac4c8074db844c3362ed70fd"/>
      <w:bookmarkEnd w:id="15"/>
      <w:r>
        <w:lastRenderedPageBreak/>
        <w:t>Forschungslücken und offene Fragen für PRT-ART</w:t>
      </w:r>
    </w:p>
    <w:p w14:paraId="571CB414" w14:textId="77777777" w:rsidR="00DE72A5" w:rsidRDefault="00000000">
      <w:pPr>
        <w:pStyle w:val="berschrift3"/>
      </w:pPr>
      <w:bookmarkStart w:id="17" w:name="X6fe741af8eee8b8b1231af56819003d86f7a9cc"/>
      <w:r>
        <w:t>Online-Relocation in echten, mutierenden Indexstrukturen</w:t>
      </w:r>
    </w:p>
    <w:p w14:paraId="571CB415" w14:textId="77777777" w:rsidR="00DE72A5" w:rsidRDefault="00000000">
      <w:pPr>
        <w:pStyle w:val="FirstParagraph"/>
      </w:pPr>
      <w:r>
        <w:t xml:space="preserve">Viele Arbeiten zeigen </w:t>
      </w:r>
      <w:r>
        <w:rPr>
          <w:b/>
          <w:bCs/>
        </w:rPr>
        <w:t>dass</w:t>
      </w:r>
      <w:r>
        <w:t xml:space="preserve"> layoutbasierte Optimierung (contiguity, hot paths, probability-driven placement) wirkt – aber:</w:t>
      </w:r>
    </w:p>
    <w:p w14:paraId="571CB416" w14:textId="77777777" w:rsidR="00DE72A5" w:rsidRDefault="00000000">
      <w:pPr>
        <w:pStyle w:val="Compact"/>
        <w:numPr>
          <w:ilvl w:val="0"/>
          <w:numId w:val="8"/>
        </w:numPr>
      </w:pPr>
      <w:r>
        <w:t xml:space="preserve">„Data-based cache optimization“ baut Histogramme/Hot Paths, schließt Runtime-Re-Layouting explizit aus. PRT-ART muss genau diesen Schritt definieren (Trigger, Kostenmodell, Stabilität). </w:t>
      </w:r>
      <w:hyperlink r:id="rId64">
        <w:r w:rsidR="00DE72A5">
          <w:rPr>
            <w:rStyle w:val="Hyperlink"/>
          </w:rPr>
          <w:t>[23]</w:t>
        </w:r>
      </w:hyperlink>
    </w:p>
    <w:p w14:paraId="571CB417" w14:textId="77777777" w:rsidR="00DE72A5" w:rsidRDefault="00000000">
      <w:pPr>
        <w:pStyle w:val="Compact"/>
        <w:numPr>
          <w:ilvl w:val="0"/>
          <w:numId w:val="8"/>
        </w:numPr>
      </w:pPr>
      <w:r>
        <w:t xml:space="preserve">Relocation-Algorithmen existieren für „klassische“ (binäre) Bäume, aber nicht als direkte „Page-Typ + Trie-Hülle“-Engine. </w:t>
      </w:r>
      <w:hyperlink r:id="rId65">
        <w:r w:rsidR="00DE72A5">
          <w:rPr>
            <w:rStyle w:val="Hyperlink"/>
          </w:rPr>
          <w:t>[4]</w:t>
        </w:r>
      </w:hyperlink>
    </w:p>
    <w:p w14:paraId="571CB418" w14:textId="77777777" w:rsidR="00DE72A5" w:rsidRDefault="00000000">
      <w:pPr>
        <w:pStyle w:val="FirstParagraph"/>
      </w:pPr>
      <w:r>
        <w:t xml:space="preserve">Offen ist insbesondere: </w:t>
      </w:r>
      <w:r>
        <w:rPr>
          <w:b/>
          <w:bCs/>
        </w:rPr>
        <w:t>Wie oft</w:t>
      </w:r>
      <w:r>
        <w:t xml:space="preserve"> relocaten, </w:t>
      </w:r>
      <w:r>
        <w:rPr>
          <w:b/>
          <w:bCs/>
        </w:rPr>
        <w:t>wie inkrementell</w:t>
      </w:r>
      <w:r>
        <w:t xml:space="preserve"> (local swaps vs rebuild), </w:t>
      </w:r>
      <w:r>
        <w:rPr>
          <w:b/>
          <w:bCs/>
        </w:rPr>
        <w:t>wie teuer</w:t>
      </w:r>
      <w:r>
        <w:t xml:space="preserve"> (Copy/Invalidate) im Verhältnis zu Miss-Reduktion.</w:t>
      </w:r>
    </w:p>
    <w:p w14:paraId="571CB419" w14:textId="77777777" w:rsidR="00DE72A5" w:rsidRDefault="00000000">
      <w:pPr>
        <w:pStyle w:val="berschrift3"/>
      </w:pPr>
      <w:bookmarkStart w:id="18" w:name="X1f4b4cb14b5b662b258a83a12b1f60598371625"/>
      <w:bookmarkEnd w:id="17"/>
      <w:r>
        <w:t>Nebenläufigkeit und Safety (auch ohne „multiwriter-multi-threaded“ als Pflicht)</w:t>
      </w:r>
    </w:p>
    <w:p w14:paraId="571CB41A" w14:textId="77777777" w:rsidR="00DE72A5" w:rsidRDefault="00000000">
      <w:pPr>
        <w:pStyle w:val="FirstParagraph"/>
      </w:pPr>
      <w:r>
        <w:t xml:space="preserve">Selbst wenn </w:t>
      </w:r>
      <w:r>
        <w:rPr>
          <w:i/>
          <w:iCs/>
        </w:rPr>
        <w:t>multiple writer threads</w:t>
      </w:r>
      <w:r>
        <w:t xml:space="preserve"> optional bleiben, braucht Online-Relocation mindestens einen sauberen Pfad für „Reader vs. Mover“. Hier bieten sich etablierte Muster an:</w:t>
      </w:r>
    </w:p>
    <w:p w14:paraId="571CB41B" w14:textId="77777777" w:rsidR="00DE72A5" w:rsidRDefault="00000000">
      <w:pPr>
        <w:pStyle w:val="Compact"/>
        <w:numPr>
          <w:ilvl w:val="0"/>
          <w:numId w:val="9"/>
        </w:numPr>
      </w:pPr>
      <w:r>
        <w:t xml:space="preserve">OLC/ROWEX als Inspirationsquelle für versionierte Traversals. </w:t>
      </w:r>
      <w:hyperlink r:id="rId66">
        <w:r w:rsidR="00DE72A5">
          <w:rPr>
            <w:rStyle w:val="Hyperlink"/>
          </w:rPr>
          <w:t>[40]</w:t>
        </w:r>
      </w:hyperlink>
    </w:p>
    <w:p w14:paraId="571CB41C" w14:textId="77777777" w:rsidR="00DE72A5" w:rsidRDefault="00000000">
      <w:pPr>
        <w:pStyle w:val="Compact"/>
        <w:numPr>
          <w:ilvl w:val="0"/>
          <w:numId w:val="9"/>
        </w:numPr>
      </w:pPr>
      <w:r>
        <w:t xml:space="preserve">RCU (Grace Period) als mechanischer Unterbau für „copy new, publish, retire old“. </w:t>
      </w:r>
      <w:hyperlink r:id="rId67">
        <w:r w:rsidR="00DE72A5">
          <w:rPr>
            <w:rStyle w:val="Hyperlink"/>
          </w:rPr>
          <w:t>[41]</w:t>
        </w:r>
      </w:hyperlink>
    </w:p>
    <w:p w14:paraId="571CB41D" w14:textId="77777777" w:rsidR="00DE72A5" w:rsidRDefault="00000000">
      <w:pPr>
        <w:pStyle w:val="Compact"/>
        <w:numPr>
          <w:ilvl w:val="0"/>
          <w:numId w:val="9"/>
        </w:numPr>
      </w:pPr>
      <w:r>
        <w:t xml:space="preserve">Hazard Pointers/Epoch Reclamation als Alternative/Ergänzung. </w:t>
      </w:r>
      <w:hyperlink r:id="rId68">
        <w:r w:rsidR="00DE72A5">
          <w:rPr>
            <w:rStyle w:val="Hyperlink"/>
          </w:rPr>
          <w:t>[42]</w:t>
        </w:r>
      </w:hyperlink>
    </w:p>
    <w:p w14:paraId="571CB41E" w14:textId="77777777" w:rsidR="00DE72A5" w:rsidRDefault="00000000">
      <w:pPr>
        <w:pStyle w:val="FirstParagraph"/>
      </w:pPr>
      <w:r>
        <w:t xml:space="preserve">Offen ist die konkrete Kombination mit </w:t>
      </w:r>
      <w:r>
        <w:rPr>
          <w:b/>
          <w:bCs/>
        </w:rPr>
        <w:t>ValueHandles</w:t>
      </w:r>
      <w:r>
        <w:t>, Redirects und Page-Typwechseln (insb. wenn ein Handle zwischen inline/external toggelt).</w:t>
      </w:r>
    </w:p>
    <w:p w14:paraId="571CB41F" w14:textId="77777777" w:rsidR="00DE72A5" w:rsidRDefault="00000000">
      <w:pPr>
        <w:pStyle w:val="berschrift3"/>
      </w:pPr>
      <w:bookmarkStart w:id="19" w:name="Xd4e1b1dbcb444fdbb1ecd2644ef3cebd9cce229"/>
      <w:bookmarkEnd w:id="18"/>
      <w:r>
        <w:t>Prefetch: Nutzen vs. Overfetch, Bandbreite, i-cache Nebenwirkungen</w:t>
      </w:r>
    </w:p>
    <w:p w14:paraId="571CB420" w14:textId="77777777" w:rsidR="00DE72A5" w:rsidRDefault="00000000">
      <w:pPr>
        <w:pStyle w:val="FirstParagraph"/>
      </w:pPr>
      <w:r>
        <w:t>Die Literatur zeigt starke Speedups durch Prefetch (auch bei Updates), aber eine Engine muss Overfetch aktiv vermeiden:</w:t>
      </w:r>
    </w:p>
    <w:p w14:paraId="571CB421" w14:textId="77777777" w:rsidR="00DE72A5" w:rsidRDefault="00000000">
      <w:pPr>
        <w:pStyle w:val="Compact"/>
        <w:numPr>
          <w:ilvl w:val="0"/>
          <w:numId w:val="10"/>
        </w:numPr>
      </w:pPr>
      <w:r>
        <w:t xml:space="preserve">Prefetching kann Nodes „gratis breiter“ machen und Höhe reduzieren. </w:t>
      </w:r>
      <w:hyperlink r:id="rId69">
        <w:r w:rsidR="00DE72A5">
          <w:rPr>
            <w:rStyle w:val="Hyperlink"/>
          </w:rPr>
          <w:t>[19]</w:t>
        </w:r>
      </w:hyperlink>
    </w:p>
    <w:p w14:paraId="571CB422" w14:textId="77777777" w:rsidR="00DE72A5" w:rsidRDefault="00000000">
      <w:pPr>
        <w:pStyle w:val="Compact"/>
        <w:numPr>
          <w:ilvl w:val="0"/>
          <w:numId w:val="10"/>
        </w:numPr>
      </w:pPr>
      <w:r>
        <w:t xml:space="preserve">Moderne Systeme zeigen aber, dass Prefetcher-Auswahl/Distanz zu Accuracy/Coverage Tradeoffs führt; zudem können i-cache Misses steigen. </w:t>
      </w:r>
      <w:hyperlink r:id="rId70">
        <w:r w:rsidR="00DE72A5">
          <w:rPr>
            <w:rStyle w:val="Hyperlink"/>
          </w:rPr>
          <w:t>[43]</w:t>
        </w:r>
      </w:hyperlink>
    </w:p>
    <w:p w14:paraId="571CB423" w14:textId="77777777" w:rsidR="00DE72A5" w:rsidRDefault="00000000">
      <w:pPr>
        <w:pStyle w:val="FirstParagraph"/>
      </w:pPr>
      <w:r>
        <w:t xml:space="preserve">Offen: Wie modellierst du Prefetch-Kosten (zusätzliche Bandbreite, Cache Pollution) </w:t>
      </w:r>
      <w:r>
        <w:rPr>
          <w:i/>
          <w:iCs/>
        </w:rPr>
        <w:t>gegen</w:t>
      </w:r>
      <w:r>
        <w:t xml:space="preserve"> CLU/Footprint Gewinne?</w:t>
      </w:r>
    </w:p>
    <w:p w14:paraId="571CB424" w14:textId="77777777" w:rsidR="00DE72A5" w:rsidRDefault="00000000">
      <w:pPr>
        <w:pStyle w:val="berschrift3"/>
      </w:pPr>
      <w:bookmarkStart w:id="20" w:name="Xc576a135e904ac1926eb255ff8ae0d1d3473064"/>
      <w:bookmarkEnd w:id="19"/>
      <w:r>
        <w:t>ISA- und Hybrid-CPU-Effekte sind systematisch unterexploriert</w:t>
      </w:r>
    </w:p>
    <w:p w14:paraId="571CB425" w14:textId="77777777" w:rsidR="00DE72A5" w:rsidRDefault="00000000">
      <w:pPr>
        <w:pStyle w:val="FirstParagraph"/>
      </w:pPr>
      <w:r>
        <w:t xml:space="preserve">Auf deinem Laptop ist der Zielprozessor ein Hybrid-Design mit 4 P-Cores und 8 E-Cores sowie AVX2. </w:t>
      </w:r>
      <w:hyperlink r:id="rId71">
        <w:r w:rsidR="00DE72A5">
          <w:rPr>
            <w:rStyle w:val="Hyperlink"/>
          </w:rPr>
          <w:t>[44]</w:t>
        </w:r>
      </w:hyperlink>
      <w:r>
        <w:br/>
        <w:t xml:space="preserve">Auf dem Barnard-Cluster (Sapphire Rapids) ist AVX‑512 verfügbar. </w:t>
      </w:r>
      <w:hyperlink r:id="rId72">
        <w:r w:rsidR="00DE72A5">
          <w:rPr>
            <w:rStyle w:val="Hyperlink"/>
          </w:rPr>
          <w:t>[45]</w:t>
        </w:r>
      </w:hyperlink>
    </w:p>
    <w:p w14:paraId="571CB426" w14:textId="77777777" w:rsidR="00DE72A5" w:rsidRDefault="00000000">
      <w:pPr>
        <w:pStyle w:val="Textkrper"/>
      </w:pPr>
      <w:r>
        <w:lastRenderedPageBreak/>
        <w:t xml:space="preserve">Offen ist nicht „ob“ der optimale Seitentyp/Prefetch-Policy variiert, sondern </w:t>
      </w:r>
      <w:r>
        <w:rPr>
          <w:b/>
          <w:bCs/>
        </w:rPr>
        <w:t>wie stark</w:t>
      </w:r>
      <w:r>
        <w:t xml:space="preserve"> und </w:t>
      </w:r>
      <w:r>
        <w:rPr>
          <w:b/>
          <w:bCs/>
        </w:rPr>
        <w:t>wie robust</w:t>
      </w:r>
      <w:r>
        <w:t xml:space="preserve"> eine Policy across (P/E, AVX2/AVX‑512) bleibt.</w:t>
      </w:r>
    </w:p>
    <w:p w14:paraId="571CB427" w14:textId="77777777" w:rsidR="00DE72A5" w:rsidRDefault="00000000">
      <w:pPr>
        <w:pStyle w:val="berschrift2"/>
      </w:pPr>
      <w:bookmarkStart w:id="21" w:name="X6e22e8c21a3f69809a5c637e36fb3b3425f2257"/>
      <w:bookmarkEnd w:id="16"/>
      <w:bookmarkEnd w:id="20"/>
      <w:r>
        <w:t>Priorisierte Agenda und Termine‑4 Experimente</w:t>
      </w:r>
    </w:p>
    <w:p w14:paraId="571CB428" w14:textId="77777777" w:rsidR="00DE72A5" w:rsidRDefault="00000000">
      <w:pPr>
        <w:pStyle w:val="berschrift3"/>
      </w:pPr>
      <w:bookmarkStart w:id="22" w:name="implementierungsprioritäten-p0p3"/>
      <w:r>
        <w:t>Implementierungsprioritäten P0–P3</w:t>
      </w:r>
    </w:p>
    <w:p w14:paraId="571CB429" w14:textId="77777777" w:rsidR="00DE72A5" w:rsidRDefault="00000000">
      <w:pPr>
        <w:pStyle w:val="FirstParagraph"/>
      </w:pPr>
      <w:r>
        <w:rPr>
          <w:b/>
          <w:bCs/>
        </w:rPr>
        <w:t>P0 – Mess- und Vergleichbarkeit zuerst (Scope-Freeze Kern)</w:t>
      </w:r>
      <w:r>
        <w:br/>
        <w:t>Ziel: Reproduzierbares Benchmarking, das CLU/Footprint/Miss-Profile pro Seitentyp/Modus liefert.</w:t>
      </w:r>
    </w:p>
    <w:p w14:paraId="571CB42A" w14:textId="77777777" w:rsidR="00DE72A5" w:rsidRDefault="00000000">
      <w:pPr>
        <w:pStyle w:val="Compact"/>
        <w:numPr>
          <w:ilvl w:val="0"/>
          <w:numId w:val="11"/>
        </w:numPr>
      </w:pPr>
      <w:r>
        <w:t>Minimal lauffähiger PRT-ART Kernpfad (Trie-Hülle + ValueHandles + min. 2 Seitentypen: eine Dense-Basis und eine Sparse-Basis).</w:t>
      </w:r>
    </w:p>
    <w:p w14:paraId="571CB42B" w14:textId="77777777" w:rsidR="00DE72A5" w:rsidRDefault="00000000">
      <w:pPr>
        <w:pStyle w:val="Compact"/>
        <w:numPr>
          <w:ilvl w:val="0"/>
          <w:numId w:val="11"/>
        </w:numPr>
      </w:pPr>
      <w:r>
        <w:t>Mess-Harness: einheitliche Load/Lookup/Insert/Delete-Workloads (inkl. Warmup/Pinning), 5 Wiederholungen ohne Mittelwertbildung (Rohwerte).</w:t>
      </w:r>
    </w:p>
    <w:p w14:paraId="571CB42C" w14:textId="77777777" w:rsidR="00DE72A5" w:rsidRDefault="00000000">
      <w:pPr>
        <w:pStyle w:val="Compact"/>
        <w:numPr>
          <w:ilvl w:val="0"/>
          <w:numId w:val="11"/>
        </w:numPr>
      </w:pPr>
      <w:r>
        <w:t xml:space="preserve">Toolchain: </w:t>
      </w:r>
      <w:r>
        <w:rPr>
          <w:rStyle w:val="VerbatimChar"/>
        </w:rPr>
        <w:t>perf stat</w:t>
      </w:r>
      <w:r>
        <w:t xml:space="preserve"> (inkl. dTLB, LLC misses, branch-misses) plus Intel Advisor MAP/CacheSim für CLU/Footprint. </w:t>
      </w:r>
      <w:hyperlink r:id="rId73">
        <w:r w:rsidR="00DE72A5">
          <w:rPr>
            <w:rStyle w:val="Hyperlink"/>
          </w:rPr>
          <w:t>[46]</w:t>
        </w:r>
      </w:hyperlink>
    </w:p>
    <w:p w14:paraId="571CB42D" w14:textId="77777777" w:rsidR="00DE72A5" w:rsidRDefault="00000000">
      <w:pPr>
        <w:pStyle w:val="FirstParagraph"/>
      </w:pPr>
      <w:r>
        <w:rPr>
          <w:b/>
          <w:bCs/>
        </w:rPr>
        <w:t>P1 – Regelbasierte Cache-Engine (Policy v1)</w:t>
      </w:r>
      <w:r>
        <w:br/>
        <w:t>Ziel: Nachweis, dass aktive Entscheidungen messbar CLU/Footprint senken.</w:t>
      </w:r>
    </w:p>
    <w:p w14:paraId="571CB42E" w14:textId="77777777" w:rsidR="00DE72A5" w:rsidRDefault="00000000">
      <w:pPr>
        <w:pStyle w:val="Compact"/>
        <w:numPr>
          <w:ilvl w:val="0"/>
          <w:numId w:val="12"/>
        </w:numPr>
      </w:pPr>
      <w:r>
        <w:t xml:space="preserve">Page-Type-Selection Rules: z.B. Dichte/Entropie/Keylength → Dense vs Sparse vs Redirect. (Analog zur Runtime-Layoutwahl bei modernen B-Trees.) </w:t>
      </w:r>
      <w:hyperlink r:id="rId74">
        <w:r w:rsidR="00DE72A5">
          <w:rPr>
            <w:rStyle w:val="Hyperlink"/>
          </w:rPr>
          <w:t>[17]</w:t>
        </w:r>
      </w:hyperlink>
    </w:p>
    <w:p w14:paraId="571CB42F" w14:textId="77777777" w:rsidR="00DE72A5" w:rsidRDefault="00000000">
      <w:pPr>
        <w:pStyle w:val="Compact"/>
        <w:numPr>
          <w:ilvl w:val="0"/>
          <w:numId w:val="12"/>
        </w:numPr>
      </w:pPr>
      <w:r>
        <w:t xml:space="preserve">Prefetch v1: „sicheres“ Prefetching (nächste Page/Child) mit konservativer Distanz + Abschalten bei geringer Trefferquote. (Motiviert durch Prefetching-B+-Trees und neuere Path-Prefetching Arbeiten.) </w:t>
      </w:r>
      <w:hyperlink r:id="rId75">
        <w:r w:rsidR="00DE72A5">
          <w:rPr>
            <w:rStyle w:val="Hyperlink"/>
          </w:rPr>
          <w:t>[47]</w:t>
        </w:r>
      </w:hyperlink>
    </w:p>
    <w:p w14:paraId="571CB430" w14:textId="77777777" w:rsidR="00DE72A5" w:rsidRDefault="00000000">
      <w:pPr>
        <w:pStyle w:val="FirstParagraph"/>
      </w:pPr>
      <w:r>
        <w:rPr>
          <w:b/>
          <w:bCs/>
        </w:rPr>
        <w:t>P2 – Online-Relocation (Engine v2)</w:t>
      </w:r>
      <w:r>
        <w:br/>
        <w:t>Ziel: Der zentrale Forschungsbeitrag: aktive Layout-Umlagerung zur Laufzeit.</w:t>
      </w:r>
    </w:p>
    <w:p w14:paraId="571CB431" w14:textId="77777777" w:rsidR="00DE72A5" w:rsidRDefault="00000000">
      <w:pPr>
        <w:pStyle w:val="Compact"/>
        <w:numPr>
          <w:ilvl w:val="0"/>
          <w:numId w:val="13"/>
        </w:numPr>
      </w:pPr>
      <w:r>
        <w:t xml:space="preserve">Telemetrie: quantisierte Histogramme/Probability Sketch pro Page/Node (ähnlich Hot-Path-Modell). </w:t>
      </w:r>
      <w:hyperlink r:id="rId76">
        <w:r w:rsidR="00DE72A5">
          <w:rPr>
            <w:rStyle w:val="Hyperlink"/>
          </w:rPr>
          <w:t>[3]</w:t>
        </w:r>
      </w:hyperlink>
    </w:p>
    <w:p w14:paraId="571CB432" w14:textId="77777777" w:rsidR="00DE72A5" w:rsidRDefault="00000000">
      <w:pPr>
        <w:pStyle w:val="Compact"/>
        <w:numPr>
          <w:ilvl w:val="0"/>
          <w:numId w:val="13"/>
        </w:numPr>
      </w:pPr>
      <w:r>
        <w:t xml:space="preserve">Relocation: block-/page-weise Umkopier-Strategien inspiriert durch Multi-Level-Relocation (BFS-Füllung, Blockebenen, „mindestens halb voll“). </w:t>
      </w:r>
      <w:hyperlink r:id="rId77">
        <w:r w:rsidR="00DE72A5">
          <w:rPr>
            <w:rStyle w:val="Hyperlink"/>
          </w:rPr>
          <w:t>[22]</w:t>
        </w:r>
      </w:hyperlink>
    </w:p>
    <w:p w14:paraId="571CB433" w14:textId="77777777" w:rsidR="00DE72A5" w:rsidRDefault="00000000">
      <w:pPr>
        <w:pStyle w:val="Compact"/>
        <w:numPr>
          <w:ilvl w:val="0"/>
          <w:numId w:val="13"/>
        </w:numPr>
      </w:pPr>
      <w:r>
        <w:t xml:space="preserve">Safety: RCU oder Epoch-Reclamation für publish/retire, kompatibel mit OLC/ROWEX Readern. </w:t>
      </w:r>
      <w:hyperlink r:id="rId78">
        <w:r w:rsidR="00DE72A5">
          <w:rPr>
            <w:rStyle w:val="Hyperlink"/>
          </w:rPr>
          <w:t>[48]</w:t>
        </w:r>
      </w:hyperlink>
    </w:p>
    <w:p w14:paraId="571CB434" w14:textId="77777777" w:rsidR="00DE72A5" w:rsidRDefault="00000000">
      <w:pPr>
        <w:pStyle w:val="FirstParagraph"/>
      </w:pPr>
      <w:r>
        <w:rPr>
          <w:b/>
          <w:bCs/>
        </w:rPr>
        <w:t>P3 – Erweiterungen (voll, aber nachrangig)</w:t>
      </w:r>
      <w:r>
        <w:br/>
        <w:t>Ziel: Breite Designspace-Exploration und Spezialisierungen.</w:t>
      </w:r>
    </w:p>
    <w:p w14:paraId="571CB435" w14:textId="77777777" w:rsidR="00DE72A5" w:rsidRDefault="00000000">
      <w:pPr>
        <w:pStyle w:val="Compact"/>
        <w:numPr>
          <w:ilvl w:val="0"/>
          <w:numId w:val="14"/>
        </w:numPr>
      </w:pPr>
      <w:r>
        <w:t xml:space="preserve">Fingerprints als optionales Key-Overlay und deren Einfluss auf Ordnung und CLU (inspiriert durch moderne B-Tree Optimierungen inkl. Fingerprinting). </w:t>
      </w:r>
      <w:hyperlink r:id="rId79">
        <w:r w:rsidR="00DE72A5">
          <w:rPr>
            <w:rStyle w:val="Hyperlink"/>
          </w:rPr>
          <w:t>[49]</w:t>
        </w:r>
      </w:hyperlink>
    </w:p>
    <w:p w14:paraId="571CB436" w14:textId="77777777" w:rsidR="00DE72A5" w:rsidRDefault="00000000">
      <w:pPr>
        <w:pStyle w:val="Compact"/>
        <w:numPr>
          <w:ilvl w:val="0"/>
          <w:numId w:val="14"/>
        </w:numPr>
      </w:pPr>
      <w:r>
        <w:t xml:space="preserve">Erweiterte Seitentypenmatrix (START-ähnliche multilevel Nodes, HOT-sparse, CoCo-redirect, B²-in-page). </w:t>
      </w:r>
      <w:hyperlink r:id="rId80">
        <w:r w:rsidR="00DE72A5">
          <w:rPr>
            <w:rStyle w:val="Hyperlink"/>
          </w:rPr>
          <w:t>[50]</w:t>
        </w:r>
      </w:hyperlink>
    </w:p>
    <w:p w14:paraId="571CB437" w14:textId="77777777" w:rsidR="00DE72A5" w:rsidRDefault="00000000">
      <w:pPr>
        <w:pStyle w:val="Compact"/>
        <w:numPr>
          <w:ilvl w:val="0"/>
          <w:numId w:val="14"/>
        </w:numPr>
      </w:pPr>
      <w:r>
        <w:t>Multiwriter-Multithreading: optional (dein einziger „optional statt TODO“ Punkt).</w:t>
      </w:r>
    </w:p>
    <w:p w14:paraId="571CB438" w14:textId="77777777" w:rsidR="00DE72A5" w:rsidRDefault="00000000">
      <w:pPr>
        <w:pStyle w:val="berschrift3"/>
      </w:pPr>
      <w:bookmarkStart w:id="23" w:name="konkrete-experimente-für-termin-4"/>
      <w:bookmarkEnd w:id="22"/>
      <w:r>
        <w:lastRenderedPageBreak/>
        <w:t>Konkrete Experimente für Termin 4</w:t>
      </w:r>
    </w:p>
    <w:p w14:paraId="571CB439" w14:textId="77777777" w:rsidR="00DE72A5" w:rsidRDefault="00000000">
      <w:pPr>
        <w:pStyle w:val="FirstParagraph"/>
      </w:pPr>
      <w:r>
        <w:rPr>
          <w:b/>
          <w:bCs/>
        </w:rPr>
        <w:t>Mikrobenchmarks (isoliert, zur Kostenmodell-Kalibrierung)</w:t>
      </w:r>
      <w:r>
        <w:br/>
        <w:t xml:space="preserve">1) </w:t>
      </w:r>
      <w:r>
        <w:rPr>
          <w:b/>
          <w:bCs/>
        </w:rPr>
        <w:t>Seitentyp‑Sweep</w:t>
      </w:r>
      <w:r>
        <w:t xml:space="preserve">: Für fixe Datensätze und Operationen (Lookup/Insert/Delete) die Seitengröße × Node-Length × Ordnungsmodus variieren; Ziel: Heatmap von CLU/Footprint/Misses pro Kombination. (Motiviert durch „Node sizes“ und „B‑Trees Are Back“.) </w:t>
      </w:r>
      <w:hyperlink r:id="rId81">
        <w:r w:rsidR="00DE72A5">
          <w:rPr>
            <w:rStyle w:val="Hyperlink"/>
          </w:rPr>
          <w:t>[51]</w:t>
        </w:r>
      </w:hyperlink>
      <w:r>
        <w:br/>
        <w:t xml:space="preserve">2) </w:t>
      </w:r>
      <w:r>
        <w:rPr>
          <w:b/>
          <w:bCs/>
        </w:rPr>
        <w:t>Prefetch‑Distanz‑Sweep</w:t>
      </w:r>
      <w:r>
        <w:t xml:space="preserve">: Prefetch on/off; Distanz {1,2,4,8} Seiten/Cacheblocks; Auswertung Overfetch vs. Miss-Latenz. (Motiviert durch Prefetching-B+-Trees und Prefetch-Evaluations.) </w:t>
      </w:r>
      <w:hyperlink r:id="rId82">
        <w:r w:rsidR="00DE72A5">
          <w:rPr>
            <w:rStyle w:val="Hyperlink"/>
          </w:rPr>
          <w:t>[52]</w:t>
        </w:r>
      </w:hyperlink>
      <w:r>
        <w:br/>
        <w:t xml:space="preserve">3) </w:t>
      </w:r>
      <w:r>
        <w:rPr>
          <w:b/>
          <w:bCs/>
        </w:rPr>
        <w:t>TLB‑Stress</w:t>
      </w:r>
      <w:r>
        <w:t xml:space="preserve">: Seitengröße/Allocator so wählen, dass dTLB-Misses sichtbar werden; Ziel: Node-Length/Cluster-Placement so kalibrieren, dass dTLB nicht „verloren“ geht. (Motiviert durch Saikkonen und Node-size vs TLB.) </w:t>
      </w:r>
      <w:hyperlink r:id="rId83">
        <w:r w:rsidR="00DE72A5">
          <w:rPr>
            <w:rStyle w:val="Hyperlink"/>
          </w:rPr>
          <w:t>[53]</w:t>
        </w:r>
      </w:hyperlink>
    </w:p>
    <w:p w14:paraId="571CB43A" w14:textId="77777777" w:rsidR="00DE72A5" w:rsidRDefault="00000000">
      <w:pPr>
        <w:pStyle w:val="Textkrper"/>
      </w:pPr>
      <w:r>
        <w:rPr>
          <w:b/>
          <w:bCs/>
        </w:rPr>
        <w:t>Makrobenchmarks (realistische Datensätze, reproduzierbar)</w:t>
      </w:r>
      <w:r>
        <w:br/>
        <w:t xml:space="preserve">4) </w:t>
      </w:r>
      <w:r>
        <w:rPr>
          <w:b/>
          <w:bCs/>
        </w:rPr>
        <w:t>Datensatzportfolio (Pflicht 6)</w:t>
      </w:r>
      <w:r>
        <w:t xml:space="preserve">: url, xml, dna, protein, trec-terms, tpcds-id – identische Workloads über Baselines und PRT-ART. CoCo-trie liefert Quellen/Preprocessing-Skripte und verweist auf etablierte Corpora. </w:t>
      </w:r>
      <w:hyperlink r:id="rId84">
        <w:r w:rsidR="00DE72A5">
          <w:rPr>
            <w:rStyle w:val="Hyperlink"/>
          </w:rPr>
          <w:t>[54]</w:t>
        </w:r>
      </w:hyperlink>
      <w:r>
        <w:br/>
        <w:t xml:space="preserve">5) </w:t>
      </w:r>
      <w:r>
        <w:rPr>
          <w:b/>
          <w:bCs/>
        </w:rPr>
        <w:t>Policy‑Ablation</w:t>
      </w:r>
      <w:r>
        <w:t>: Cache-Engine Off (Baseline PRT-ART), nur Page-Type-Selection, nur Prefetch, nur Relocation, Full Engine; Ziel: Kausaler Nachweis „active &gt; passive“.</w:t>
      </w:r>
      <w:r>
        <w:br/>
        <w:t xml:space="preserve">6) </w:t>
      </w:r>
      <w:r>
        <w:rPr>
          <w:b/>
          <w:bCs/>
        </w:rPr>
        <w:t>Hybrid‑Split</w:t>
      </w:r>
      <w:r>
        <w:t xml:space="preserve">: Messungen getrennt auf P-cores und E-cores; Vergleich, ob Umschaltpunkte (z.B. inline value size threshold) core-abhängig werden. (Hybrid-Events und CPU-Spezifikationen sind klar messrelevant.) </w:t>
      </w:r>
      <w:hyperlink r:id="rId85">
        <w:r w:rsidR="00DE72A5">
          <w:rPr>
            <w:rStyle w:val="Hyperlink"/>
          </w:rPr>
          <w:t>[55]</w:t>
        </w:r>
      </w:hyperlink>
      <w:r>
        <w:br/>
        <w:t xml:space="preserve">7) </w:t>
      </w:r>
      <w:r>
        <w:rPr>
          <w:b/>
          <w:bCs/>
        </w:rPr>
        <w:t>AVX2 vs AVX‑512 vs vanilla</w:t>
      </w:r>
      <w:r>
        <w:t xml:space="preserve">: Gleiche binäre Module, aber ISA-Pfade getrennt; Ziel: ISA-abhängige Layout-/Prefetch-Optima. (AVX‑512 Plattform Barnard, AVX2 lokal; FMV zum sauberen Umschalten.) </w:t>
      </w:r>
      <w:hyperlink r:id="rId86">
        <w:r w:rsidR="00DE72A5">
          <w:rPr>
            <w:rStyle w:val="Hyperlink"/>
          </w:rPr>
          <w:t>[56]</w:t>
        </w:r>
      </w:hyperlink>
    </w:p>
    <w:p w14:paraId="571CB43B" w14:textId="77777777" w:rsidR="00DE72A5" w:rsidRDefault="00000000">
      <w:pPr>
        <w:pStyle w:val="Textkrper"/>
      </w:pPr>
      <w:r>
        <w:rPr>
          <w:b/>
          <w:bCs/>
        </w:rPr>
        <w:t>Erfolgskriterien (Beispiele, explizit messbar)</w:t>
      </w:r>
    </w:p>
    <w:p w14:paraId="571CB43C" w14:textId="77777777" w:rsidR="00DE72A5" w:rsidRDefault="00000000">
      <w:pPr>
        <w:pStyle w:val="Compact"/>
        <w:numPr>
          <w:ilvl w:val="0"/>
          <w:numId w:val="15"/>
        </w:numPr>
      </w:pPr>
      <w:r>
        <w:t xml:space="preserve">CLU ↑ (signifikant) und Footprint ↓ (signifikant) bei gleicher/geringerer Latenz, gemessen in Advisor MAP (CacheSim). </w:t>
      </w:r>
      <w:hyperlink r:id="rId87">
        <w:r w:rsidR="00DE72A5">
          <w:rPr>
            <w:rStyle w:val="Hyperlink"/>
          </w:rPr>
          <w:t>[2]</w:t>
        </w:r>
      </w:hyperlink>
    </w:p>
    <w:p w14:paraId="571CB43D" w14:textId="77777777" w:rsidR="00DE72A5" w:rsidRDefault="00000000">
      <w:pPr>
        <w:pStyle w:val="Compact"/>
        <w:numPr>
          <w:ilvl w:val="0"/>
          <w:numId w:val="15"/>
        </w:numPr>
      </w:pPr>
      <w:r>
        <w:t xml:space="preserve">Reduktion von LLC‑Misses und dTLB‑Misses pro Operation (perf). </w:t>
      </w:r>
      <w:hyperlink r:id="rId88">
        <w:r w:rsidR="00DE72A5">
          <w:rPr>
            <w:rStyle w:val="Hyperlink"/>
          </w:rPr>
          <w:t>[57]</w:t>
        </w:r>
      </w:hyperlink>
    </w:p>
    <w:p w14:paraId="571CB43E" w14:textId="77777777" w:rsidR="00DE72A5" w:rsidRDefault="00000000">
      <w:pPr>
        <w:pStyle w:val="Compact"/>
        <w:numPr>
          <w:ilvl w:val="0"/>
          <w:numId w:val="15"/>
        </w:numPr>
      </w:pPr>
      <w:r>
        <w:t xml:space="preserve">Bei aktivem Relocation-Modus: Nachweis, dass „Hot Path“-Cluster zu messbarer Prefetch-/Cache-Hit Verbesserung führen (wie in Hot-Path-Layout-Arbeiten, aber nun online). </w:t>
      </w:r>
      <w:hyperlink r:id="rId89">
        <w:r w:rsidR="00DE72A5">
          <w:rPr>
            <w:rStyle w:val="Hyperlink"/>
          </w:rPr>
          <w:t>[58]</w:t>
        </w:r>
      </w:hyperlink>
    </w:p>
    <w:p w14:paraId="571CB43F" w14:textId="77777777" w:rsidR="00DE72A5" w:rsidRDefault="00000000">
      <w:pPr>
        <w:pStyle w:val="berschrift2"/>
      </w:pPr>
      <w:bookmarkStart w:id="24" w:name="empfohlenes-mess-setup"/>
      <w:bookmarkEnd w:id="21"/>
      <w:bookmarkEnd w:id="23"/>
      <w:r>
        <w:t>Empfohlenes Mess-Setup</w:t>
      </w:r>
    </w:p>
    <w:p w14:paraId="571CB440" w14:textId="77777777" w:rsidR="00DE72A5" w:rsidRDefault="00000000">
      <w:pPr>
        <w:pStyle w:val="berschrift3"/>
      </w:pPr>
      <w:bookmarkStart w:id="25" w:name="Xc9de894f13b38f091dda64cec24347428761071"/>
      <w:r>
        <w:t>Intel Advisor: MAP + Cache Simulation als CLU/Footprint Quelle</w:t>
      </w:r>
    </w:p>
    <w:p w14:paraId="571CB441" w14:textId="77777777" w:rsidR="00DE72A5" w:rsidRDefault="00000000">
      <w:pPr>
        <w:pStyle w:val="FirstParagraph"/>
      </w:pPr>
      <w:r>
        <w:t>Intel Advisor liefert im Memory Access Patterns Workflow u.a.:</w:t>
      </w:r>
    </w:p>
    <w:p w14:paraId="571CB442" w14:textId="77777777" w:rsidR="00DE72A5" w:rsidRDefault="00000000">
      <w:pPr>
        <w:pStyle w:val="Compact"/>
        <w:numPr>
          <w:ilvl w:val="0"/>
          <w:numId w:val="16"/>
        </w:numPr>
      </w:pPr>
      <w:r>
        <w:rPr>
          <w:b/>
          <w:bCs/>
        </w:rPr>
        <w:t>Cache Line Utilization</w:t>
      </w:r>
      <w:r>
        <w:t xml:space="preserve"> als „simulated cache line utilization for data transfer operations“. </w:t>
      </w:r>
      <w:hyperlink r:id="rId90">
        <w:r w:rsidR="00DE72A5">
          <w:rPr>
            <w:rStyle w:val="Hyperlink"/>
          </w:rPr>
          <w:t>[59]</w:t>
        </w:r>
      </w:hyperlink>
    </w:p>
    <w:p w14:paraId="571CB443" w14:textId="77777777" w:rsidR="00DE72A5" w:rsidRDefault="00000000">
      <w:pPr>
        <w:pStyle w:val="Compact"/>
        <w:numPr>
          <w:ilvl w:val="0"/>
          <w:numId w:val="16"/>
        </w:numPr>
      </w:pPr>
      <w:r>
        <w:rPr>
          <w:b/>
          <w:bCs/>
        </w:rPr>
        <w:t>Simulated Memory Footprint</w:t>
      </w:r>
      <w:r>
        <w:t xml:space="preserve"> als „summarized and overlap-aware memory footprint across all instances of a loop“, erfordert </w:t>
      </w:r>
      <w:r>
        <w:rPr>
          <w:rStyle w:val="VerbatimChar"/>
        </w:rPr>
        <w:t>--enable-cache-simulation</w:t>
      </w:r>
      <w:r>
        <w:t xml:space="preserve"> und </w:t>
      </w:r>
      <w:r>
        <w:rPr>
          <w:rStyle w:val="VerbatimChar"/>
        </w:rPr>
        <w:t>-cachesim-mode=footprint</w:t>
      </w:r>
      <w:r>
        <w:t xml:space="preserve">. </w:t>
      </w:r>
      <w:hyperlink r:id="rId91">
        <w:r w:rsidR="00DE72A5">
          <w:rPr>
            <w:rStyle w:val="Hyperlink"/>
          </w:rPr>
          <w:t>[60]</w:t>
        </w:r>
      </w:hyperlink>
    </w:p>
    <w:p w14:paraId="571CB444" w14:textId="77777777" w:rsidR="00DE72A5" w:rsidRDefault="00000000">
      <w:pPr>
        <w:pStyle w:val="Compact"/>
        <w:numPr>
          <w:ilvl w:val="0"/>
          <w:numId w:val="16"/>
        </w:numPr>
      </w:pPr>
      <w:r>
        <w:lastRenderedPageBreak/>
        <w:t xml:space="preserve">Die CacheSim kann sampling-basiert arbeiten und skaliert auf Cachegrößen hoch. </w:t>
      </w:r>
      <w:hyperlink r:id="rId92">
        <w:r w:rsidR="00DE72A5">
          <w:rPr>
            <w:rStyle w:val="Hyperlink"/>
          </w:rPr>
          <w:t>[61]</w:t>
        </w:r>
      </w:hyperlink>
    </w:p>
    <w:p w14:paraId="571CB445" w14:textId="77777777" w:rsidR="00DE72A5" w:rsidRDefault="00000000">
      <w:pPr>
        <w:pStyle w:val="FirstParagraph"/>
      </w:pPr>
      <w:r>
        <w:t>Praktisch heißt das: PRT-ART sollte Hotspots (Lookup/Insert/Delete Kernloops) so strukturieren, dass Advisor die relevanten Memory Sites sauber isolieren kann.</w:t>
      </w:r>
    </w:p>
    <w:p w14:paraId="571CB446" w14:textId="77777777" w:rsidR="00DE72A5" w:rsidRDefault="00000000">
      <w:pPr>
        <w:pStyle w:val="berschrift3"/>
      </w:pPr>
      <w:bookmarkStart w:id="26" w:name="perf-und-hybrid-cpu-messung"/>
      <w:bookmarkEnd w:id="25"/>
      <w:r>
        <w:rPr>
          <w:rStyle w:val="VerbatimChar"/>
        </w:rPr>
        <w:t>perf</w:t>
      </w:r>
      <w:r>
        <w:t xml:space="preserve"> und Hybrid-CPU Messung</w:t>
      </w:r>
    </w:p>
    <w:p w14:paraId="571CB447" w14:textId="77777777" w:rsidR="00DE72A5" w:rsidRDefault="00000000">
      <w:pPr>
        <w:pStyle w:val="FirstParagraph"/>
      </w:pPr>
      <w:r>
        <w:rPr>
          <w:rStyle w:val="VerbatimChar"/>
        </w:rPr>
        <w:t>perf stat</w:t>
      </w:r>
      <w:r>
        <w:t xml:space="preserve"> unterstützt auf Hybrid-Systemen die getrennte Auswertung über </w:t>
      </w:r>
      <w:r>
        <w:rPr>
          <w:rStyle w:val="VerbatimChar"/>
        </w:rPr>
        <w:t>cpu_core</w:t>
      </w:r>
      <w:r>
        <w:t xml:space="preserve"> und </w:t>
      </w:r>
      <w:r>
        <w:rPr>
          <w:rStyle w:val="VerbatimChar"/>
        </w:rPr>
        <w:t>cpu_atom</w:t>
      </w:r>
      <w:r>
        <w:t xml:space="preserve"> (z.B. getrennte Events oder „hybrid“-Kontext). </w:t>
      </w:r>
      <w:hyperlink r:id="rId93">
        <w:r w:rsidR="00DE72A5">
          <w:rPr>
            <w:rStyle w:val="Hyperlink"/>
          </w:rPr>
          <w:t>[57]</w:t>
        </w:r>
      </w:hyperlink>
      <w:r>
        <w:br/>
        <w:t xml:space="preserve">Für Barnard erklärt das ZIH Compendium </w:t>
      </w:r>
      <w:r>
        <w:rPr>
          <w:rStyle w:val="VerbatimChar"/>
        </w:rPr>
        <w:t>perf</w:t>
      </w:r>
      <w:r>
        <w:t xml:space="preserve"> als Standardwerkzeug für Counter/Sampling. </w:t>
      </w:r>
      <w:hyperlink r:id="rId94">
        <w:r w:rsidR="00DE72A5">
          <w:rPr>
            <w:rStyle w:val="Hyperlink"/>
          </w:rPr>
          <w:t>[62]</w:t>
        </w:r>
      </w:hyperlink>
    </w:p>
    <w:p w14:paraId="571CB448" w14:textId="77777777" w:rsidR="00DE72A5" w:rsidRDefault="00000000">
      <w:pPr>
        <w:pStyle w:val="Textkrper"/>
      </w:pPr>
      <w:r>
        <w:t>Auf Barnard ist außerdem relevant, dass Monitoring (PIKA) deaktivierbar ist, wenn eigene Countermessungen gefahren werden sollen (</w:t>
      </w:r>
      <w:r>
        <w:rPr>
          <w:rStyle w:val="VerbatimChar"/>
        </w:rPr>
        <w:t>--exclusive</w:t>
      </w:r>
      <w:r>
        <w:t xml:space="preserve"> + </w:t>
      </w:r>
      <w:r>
        <w:rPr>
          <w:rStyle w:val="VerbatimChar"/>
        </w:rPr>
        <w:t>--constraint=no_monitoring</w:t>
      </w:r>
      <w:r>
        <w:t xml:space="preserve">). </w:t>
      </w:r>
      <w:hyperlink r:id="rId95">
        <w:r w:rsidR="00DE72A5">
          <w:rPr>
            <w:rStyle w:val="Hyperlink"/>
          </w:rPr>
          <w:t>[63]</w:t>
        </w:r>
      </w:hyperlink>
    </w:p>
    <w:p w14:paraId="571CB449" w14:textId="77777777" w:rsidR="00DE72A5" w:rsidRDefault="00000000">
      <w:pPr>
        <w:pStyle w:val="berschrift3"/>
      </w:pPr>
      <w:bookmarkStart w:id="27" w:name="hdr-histogramme-und-rohwert-policy"/>
      <w:bookmarkEnd w:id="26"/>
      <w:r>
        <w:t>HDR-Histogramme und Rohwert-Policy</w:t>
      </w:r>
    </w:p>
    <w:p w14:paraId="571CB44A" w14:textId="77777777" w:rsidR="00DE72A5" w:rsidRDefault="00000000">
      <w:pPr>
        <w:pStyle w:val="FirstParagraph"/>
      </w:pPr>
      <w:r>
        <w:t>Für die von dir gewünschte Darstellung „5 Läufe, nicht gemittelt“ empfiehlt sich HDRHistogramm-basierte Erfassung pro Lauf, um Tail‑Latenzen und Jitter sichtbar zu halten (insb. bei Prefetch/Relocation). (Kein spezifisches Paper im Scope; als Methodik-Hinweis.)</w:t>
      </w:r>
    </w:p>
    <w:p w14:paraId="571CB44B" w14:textId="77777777" w:rsidR="00DE72A5" w:rsidRDefault="00000000">
      <w:pPr>
        <w:pStyle w:val="berschrift3"/>
      </w:pPr>
      <w:bookmarkStart w:id="28" w:name="build-flags-und-multiversioning"/>
      <w:bookmarkEnd w:id="27"/>
      <w:r>
        <w:t>Build-Flags und Multiversioning</w:t>
      </w:r>
    </w:p>
    <w:p w14:paraId="571CB44C" w14:textId="77777777" w:rsidR="00DE72A5" w:rsidRDefault="00000000">
      <w:pPr>
        <w:pStyle w:val="FirstParagraph"/>
      </w:pPr>
      <w:r>
        <w:t>Für ISA-Varianten ist GCC Function Multiversioning (</w:t>
      </w:r>
      <w:r>
        <w:rPr>
          <w:rStyle w:val="VerbatimChar"/>
        </w:rPr>
        <w:t>__attribute__((target_clones(...)))</w:t>
      </w:r>
      <w:r>
        <w:t xml:space="preserve">) eine offizielle Option, mehrere Funktionsklone zu erzeugen und zur Laufzeit passend zu dispatchen. </w:t>
      </w:r>
      <w:hyperlink r:id="rId96">
        <w:r w:rsidR="00DE72A5">
          <w:rPr>
            <w:rStyle w:val="Hyperlink"/>
          </w:rPr>
          <w:t>[39]</w:t>
        </w:r>
      </w:hyperlink>
      <w:r>
        <w:br/>
        <w:t xml:space="preserve">Für Software-Prefetch steht u.a. </w:t>
      </w:r>
      <w:r>
        <w:rPr>
          <w:rStyle w:val="VerbatimChar"/>
        </w:rPr>
        <w:t>__builtin_prefetch</w:t>
      </w:r>
      <w:r>
        <w:t xml:space="preserve"> zur Verfügung; damit lassen sich Engine‑Policies konkret in Code gießen (Locality/ReadWrite-Hints). </w:t>
      </w:r>
      <w:hyperlink r:id="rId97">
        <w:r w:rsidR="00DE72A5">
          <w:rPr>
            <w:rStyle w:val="Hyperlink"/>
          </w:rPr>
          <w:t>[64]</w:t>
        </w:r>
      </w:hyperlink>
    </w:p>
    <w:p w14:paraId="571CB44D" w14:textId="77777777" w:rsidR="00DE72A5" w:rsidRDefault="00000000">
      <w:pPr>
        <w:pStyle w:val="Textkrper"/>
      </w:pPr>
      <w:r>
        <w:t>Hardware-Seite für eure Plattformen:</w:t>
      </w:r>
    </w:p>
    <w:p w14:paraId="571CB44E" w14:textId="77777777" w:rsidR="00DE72A5" w:rsidRDefault="00000000">
      <w:pPr>
        <w:pStyle w:val="Compact"/>
        <w:numPr>
          <w:ilvl w:val="0"/>
          <w:numId w:val="17"/>
        </w:numPr>
      </w:pPr>
      <w:r>
        <w:t xml:space="preserve">Laptop: Intel Core i7‑1270P mit 4 Performance‑Cores und 8 Efficient‑Cores, Instruction Set Extensions inkl. AVX2. </w:t>
      </w:r>
      <w:hyperlink r:id="rId98">
        <w:r w:rsidR="00DE72A5">
          <w:rPr>
            <w:rStyle w:val="Hyperlink"/>
          </w:rPr>
          <w:t>[44]</w:t>
        </w:r>
      </w:hyperlink>
    </w:p>
    <w:p w14:paraId="571CB44F" w14:textId="77777777" w:rsidR="00DE72A5" w:rsidRDefault="00000000">
      <w:pPr>
        <w:pStyle w:val="Compact"/>
        <w:numPr>
          <w:ilvl w:val="0"/>
          <w:numId w:val="17"/>
        </w:numPr>
      </w:pPr>
      <w:r>
        <w:t xml:space="preserve">Barnard-Knoten: Sapphire Rapids (z.B. Xeon Platinum 8470) unterstützt AVX‑512 (und AMX). </w:t>
      </w:r>
      <w:hyperlink r:id="rId99">
        <w:r w:rsidR="00DE72A5">
          <w:rPr>
            <w:rStyle w:val="Hyperlink"/>
          </w:rPr>
          <w:t>[65]</w:t>
        </w:r>
      </w:hyperlink>
    </w:p>
    <w:p w14:paraId="571CB450" w14:textId="77777777" w:rsidR="00DE72A5" w:rsidRDefault="00000000">
      <w:pPr>
        <w:pStyle w:val="berschrift2"/>
      </w:pPr>
      <w:bookmarkStart w:id="29" w:name="Xaef31ccd5722fc871c363564efe3ae6fb2c687b"/>
      <w:bookmarkEnd w:id="24"/>
      <w:bookmarkEnd w:id="28"/>
      <w:r>
        <w:t>Visualisierung: Komponenten-Interaktion und Experimentplan</w:t>
      </w:r>
    </w:p>
    <w:p w14:paraId="571CB451" w14:textId="77777777" w:rsidR="00DE72A5" w:rsidRDefault="00000000">
      <w:pPr>
        <w:pStyle w:val="SourceCode"/>
      </w:pPr>
      <w:r>
        <w:rPr>
          <w:rStyle w:val="VerbatimChar"/>
        </w:rPr>
        <w:t>flowchart LR</w:t>
      </w:r>
      <w:r>
        <w:br/>
      </w:r>
      <w:r>
        <w:rPr>
          <w:rStyle w:val="VerbatimChar"/>
        </w:rPr>
        <w:t xml:space="preserve">  W[Workload Generator\n(datasets + ops + seeds)] --&gt; API[PRT-ART API\nlookup/insert/delete/scan]</w:t>
      </w:r>
      <w:r>
        <w:br/>
      </w:r>
      <w:r>
        <w:rPr>
          <w:rStyle w:val="VerbatimChar"/>
        </w:rPr>
        <w:t xml:space="preserve">  API --&gt; TRIE[PRT-ART Trie-Hülle\nRedirect/Collapsed Nodes]</w:t>
      </w:r>
      <w:r>
        <w:br/>
      </w:r>
      <w:r>
        <w:rPr>
          <w:rStyle w:val="VerbatimChar"/>
        </w:rPr>
        <w:t xml:space="preserve">  API --&gt; CE[Cache-Engine\nPolicies + Kostenmodell]</w:t>
      </w:r>
      <w:r>
        <w:br/>
      </w:r>
      <w:r>
        <w:rPr>
          <w:rStyle w:val="VerbatimChar"/>
        </w:rPr>
        <w:t xml:space="preserve">  CE &lt;--&gt; PT[Page-Typen\nDense/START | Sparse/HOT | Redirect/CoCo | B²-in-page]</w:t>
      </w:r>
      <w:r>
        <w:br/>
      </w:r>
      <w:r>
        <w:rPr>
          <w:rStyle w:val="VerbatimChar"/>
        </w:rPr>
        <w:t xml:space="preserve">  PT &lt;--&gt; VH[ValueHandles\ninline vs external payloads]</w:t>
      </w:r>
      <w:r>
        <w:br/>
      </w:r>
      <w:r>
        <w:rPr>
          <w:rStyle w:val="VerbatimChar"/>
        </w:rPr>
        <w:t xml:space="preserve">  CE &lt;--&gt; ALLOC[Allocator/Pools\n(Arena pro Page-Typ)]</w:t>
      </w:r>
      <w:r>
        <w:br/>
      </w:r>
      <w:r>
        <w:rPr>
          <w:rStyle w:val="VerbatimChar"/>
        </w:rPr>
        <w:lastRenderedPageBreak/>
        <w:t xml:space="preserve">  CE &lt;--&gt; PF[Prefetcher\nSoftware hints + Distanzregeln]</w:t>
      </w:r>
      <w:r>
        <w:br/>
      </w:r>
      <w:r>
        <w:rPr>
          <w:rStyle w:val="VerbatimChar"/>
        </w:rPr>
        <w:t xml:space="preserve">  CE &lt;--&gt; RL[Relocation/Compaction\nonline page rebuild/move]</w:t>
      </w:r>
      <w:r>
        <w:br/>
      </w:r>
      <w:r>
        <w:rPr>
          <w:rStyle w:val="VerbatimChar"/>
        </w:rPr>
        <w:t xml:space="preserve">  CE --&gt; TEL[Telemetrie\nHistogramme/Prob-Skizzen]</w:t>
      </w:r>
      <w:r>
        <w:br/>
      </w:r>
      <w:r>
        <w:rPr>
          <w:rStyle w:val="VerbatimChar"/>
        </w:rPr>
        <w:t xml:space="preserve">  TEL --&gt; RL</w:t>
      </w:r>
      <w:r>
        <w:br/>
      </w:r>
      <w:r>
        <w:rPr>
          <w:rStyle w:val="VerbatimChar"/>
        </w:rPr>
        <w:t xml:space="preserve">  API --&gt; OBS[Observability\nperf + Advisor MAP/CacheSim + HDR]</w:t>
      </w:r>
    </w:p>
    <w:p w14:paraId="571CB452" w14:textId="77777777" w:rsidR="00DE72A5" w:rsidRDefault="00000000">
      <w:pPr>
        <w:pStyle w:val="SourceCode"/>
      </w:pPr>
      <w:r>
        <w:rPr>
          <w:rStyle w:val="VerbatimChar"/>
        </w:rPr>
        <w:t>gantt</w:t>
      </w:r>
      <w:r>
        <w:br/>
      </w:r>
      <w:r>
        <w:rPr>
          <w:rStyle w:val="VerbatimChar"/>
        </w:rPr>
        <w:t>dateFormat  YYYY-MM-DD</w:t>
      </w:r>
      <w:r>
        <w:br/>
      </w:r>
      <w:r>
        <w:rPr>
          <w:rStyle w:val="VerbatimChar"/>
        </w:rPr>
        <w:t>title Termin-4 Zeitplan (Template, anpassbar)</w:t>
      </w:r>
      <w:r>
        <w:br/>
      </w:r>
      <w:r>
        <w:br/>
      </w:r>
      <w:r>
        <w:rPr>
          <w:rStyle w:val="VerbatimChar"/>
        </w:rPr>
        <w:t>section P0 Messbarkeit</w:t>
      </w:r>
      <w:r>
        <w:br/>
      </w:r>
      <w:r>
        <w:rPr>
          <w:rStyle w:val="VerbatimChar"/>
        </w:rPr>
        <w:t>Benchmark-Harness + Baseline Pages :a1, 2026-04-13, 10d</w:t>
      </w:r>
      <w:r>
        <w:br/>
      </w:r>
      <w:r>
        <w:rPr>
          <w:rStyle w:val="VerbatimChar"/>
        </w:rPr>
        <w:t>perf/Advisor Integration           :a2, after a1, 7d</w:t>
      </w:r>
      <w:r>
        <w:br/>
      </w:r>
      <w:r>
        <w:br/>
      </w:r>
      <w:r>
        <w:rPr>
          <w:rStyle w:val="VerbatimChar"/>
        </w:rPr>
        <w:t>section P1 Engine v1</w:t>
      </w:r>
      <w:r>
        <w:br/>
      </w:r>
      <w:r>
        <w:rPr>
          <w:rStyle w:val="VerbatimChar"/>
        </w:rPr>
        <w:t>Rule-based Page Selection          :b1, after a2, 10d</w:t>
      </w:r>
      <w:r>
        <w:br/>
      </w:r>
      <w:r>
        <w:rPr>
          <w:rStyle w:val="VerbatimChar"/>
        </w:rPr>
        <w:t>Prefetch v1 (konservativ)          :b2, after b1, 7d</w:t>
      </w:r>
      <w:r>
        <w:br/>
      </w:r>
      <w:r>
        <w:br/>
      </w:r>
      <w:r>
        <w:rPr>
          <w:rStyle w:val="VerbatimChar"/>
        </w:rPr>
        <w:t>section P2 Engine v2</w:t>
      </w:r>
      <w:r>
        <w:br/>
      </w:r>
      <w:r>
        <w:rPr>
          <w:rStyle w:val="VerbatimChar"/>
        </w:rPr>
        <w:t>Probability Sketches + Counters    :c1, after b2, 10d</w:t>
      </w:r>
      <w:r>
        <w:br/>
      </w:r>
      <w:r>
        <w:rPr>
          <w:rStyle w:val="VerbatimChar"/>
        </w:rPr>
        <w:t>Online Relocation (RCU/Epoch)      :c2, after c1, 14d</w:t>
      </w:r>
      <w:r>
        <w:br/>
      </w:r>
      <w:r>
        <w:br/>
      </w:r>
      <w:r>
        <w:rPr>
          <w:rStyle w:val="VerbatimChar"/>
        </w:rPr>
        <w:t>section P3 Erweiterungen</w:t>
      </w:r>
      <w:r>
        <w:br/>
      </w:r>
      <w:r>
        <w:rPr>
          <w:rStyle w:val="VerbatimChar"/>
        </w:rPr>
        <w:t>Seitentyp-Matrix ausbauen          :d1, after c2, 10d</w:t>
      </w:r>
      <w:r>
        <w:br/>
      </w:r>
      <w:r>
        <w:rPr>
          <w:rStyle w:val="VerbatimChar"/>
        </w:rPr>
        <w:t>Fingerprints/Key-Overlays          :d2, after d1, 7d</w:t>
      </w:r>
      <w:r>
        <w:br/>
      </w:r>
      <w:r>
        <w:rPr>
          <w:rStyle w:val="VerbatimChar"/>
        </w:rPr>
        <w:t>Multiwriter (optional)             :d3, after d2, 10d</w:t>
      </w:r>
    </w:p>
    <w:p w14:paraId="571CB453" w14:textId="77777777" w:rsidR="00DE72A5" w:rsidRDefault="00000000">
      <w:pPr>
        <w:pStyle w:val="berschrift3"/>
      </w:pPr>
      <w:bookmarkStart w:id="30" w:name="Xcfe587e7c38c9e16ce865c34c2096b0c66b70e0"/>
      <w:r>
        <w:t>Chart‑Template: Erwartete CLU vs. Page‑Typ (Beispielstruktur)</w:t>
      </w:r>
    </w:p>
    <w:p w14:paraId="571CB454" w14:textId="77777777" w:rsidR="00DE72A5" w:rsidRDefault="00000000">
      <w:pPr>
        <w:pStyle w:val="FirstParagraph"/>
      </w:pPr>
      <w:r>
        <w:rPr>
          <w:i/>
          <w:iCs/>
        </w:rPr>
        <w:t>(Werte sind Platzhalter; die Tabelle ist ein Reporting‑Template.)</w:t>
      </w:r>
    </w:p>
    <w:tbl>
      <w:tblPr>
        <w:tblStyle w:val="Table"/>
        <w:tblW w:w="0" w:type="auto"/>
        <w:tblLook w:val="0020" w:firstRow="1" w:lastRow="0" w:firstColumn="0" w:lastColumn="0" w:noHBand="0" w:noVBand="0"/>
      </w:tblPr>
      <w:tblGrid>
        <w:gridCol w:w="891"/>
        <w:gridCol w:w="1210"/>
        <w:gridCol w:w="1333"/>
        <w:gridCol w:w="563"/>
        <w:gridCol w:w="820"/>
        <w:gridCol w:w="800"/>
        <w:gridCol w:w="825"/>
        <w:gridCol w:w="1067"/>
        <w:gridCol w:w="1136"/>
        <w:gridCol w:w="977"/>
      </w:tblGrid>
      <w:tr w:rsidR="00DE72A5" w14:paraId="571CB45F" w14:textId="77777777" w:rsidTr="00DE72A5">
        <w:trPr>
          <w:cnfStyle w:val="100000000000" w:firstRow="1" w:lastRow="0" w:firstColumn="0" w:lastColumn="0" w:oddVBand="0" w:evenVBand="0" w:oddHBand="0" w:evenHBand="0" w:firstRowFirstColumn="0" w:firstRowLastColumn="0" w:lastRowFirstColumn="0" w:lastRowLastColumn="0"/>
          <w:tblHeader/>
        </w:trPr>
        <w:tc>
          <w:tcPr>
            <w:tcW w:w="0" w:type="auto"/>
          </w:tcPr>
          <w:p w14:paraId="571CB455" w14:textId="77777777" w:rsidR="00DE72A5" w:rsidRDefault="00000000">
            <w:pPr>
              <w:pStyle w:val="Compact"/>
            </w:pPr>
            <w:r>
              <w:t>Datensatz</w:t>
            </w:r>
          </w:p>
        </w:tc>
        <w:tc>
          <w:tcPr>
            <w:tcW w:w="0" w:type="auto"/>
          </w:tcPr>
          <w:p w14:paraId="571CB456" w14:textId="77777777" w:rsidR="00DE72A5" w:rsidRDefault="00000000">
            <w:pPr>
              <w:pStyle w:val="Compact"/>
            </w:pPr>
            <w:r>
              <w:t>Seitentyp</w:t>
            </w:r>
          </w:p>
        </w:tc>
        <w:tc>
          <w:tcPr>
            <w:tcW w:w="0" w:type="auto"/>
          </w:tcPr>
          <w:p w14:paraId="571CB457" w14:textId="77777777" w:rsidR="00DE72A5" w:rsidRDefault="00000000">
            <w:pPr>
              <w:pStyle w:val="Compact"/>
            </w:pPr>
            <w:r>
              <w:t>Ordnungsmodus</w:t>
            </w:r>
          </w:p>
        </w:tc>
        <w:tc>
          <w:tcPr>
            <w:tcW w:w="0" w:type="auto"/>
          </w:tcPr>
          <w:p w14:paraId="571CB458" w14:textId="77777777" w:rsidR="00DE72A5" w:rsidRDefault="00000000">
            <w:pPr>
              <w:pStyle w:val="Compact"/>
            </w:pPr>
            <w:r>
              <w:t>ISA</w:t>
            </w:r>
          </w:p>
        </w:tc>
        <w:tc>
          <w:tcPr>
            <w:tcW w:w="0" w:type="auto"/>
          </w:tcPr>
          <w:p w14:paraId="571CB459" w14:textId="77777777" w:rsidR="00DE72A5" w:rsidRDefault="00000000">
            <w:pPr>
              <w:pStyle w:val="Compact"/>
            </w:pPr>
            <w:r>
              <w:t>Core‑Typ</w:t>
            </w:r>
          </w:p>
        </w:tc>
        <w:tc>
          <w:tcPr>
            <w:tcW w:w="0" w:type="auto"/>
          </w:tcPr>
          <w:p w14:paraId="571CB45A" w14:textId="77777777" w:rsidR="00DE72A5" w:rsidRDefault="00000000">
            <w:pPr>
              <w:pStyle w:val="Compact"/>
              <w:jc w:val="right"/>
            </w:pPr>
            <w:r>
              <w:t>CLU (Advisor)</w:t>
            </w:r>
          </w:p>
        </w:tc>
        <w:tc>
          <w:tcPr>
            <w:tcW w:w="0" w:type="auto"/>
          </w:tcPr>
          <w:p w14:paraId="571CB45B" w14:textId="77777777" w:rsidR="00DE72A5" w:rsidRDefault="00000000">
            <w:pPr>
              <w:pStyle w:val="Compact"/>
              <w:jc w:val="right"/>
            </w:pPr>
            <w:r>
              <w:t>Footprint (Advisor)</w:t>
            </w:r>
          </w:p>
        </w:tc>
        <w:tc>
          <w:tcPr>
            <w:tcW w:w="0" w:type="auto"/>
          </w:tcPr>
          <w:p w14:paraId="571CB45C" w14:textId="77777777" w:rsidR="00DE72A5" w:rsidRDefault="00000000">
            <w:pPr>
              <w:pStyle w:val="Compact"/>
              <w:jc w:val="right"/>
            </w:pPr>
            <w:r>
              <w:t>LLC‑miss/op (perf)</w:t>
            </w:r>
          </w:p>
        </w:tc>
        <w:tc>
          <w:tcPr>
            <w:tcW w:w="0" w:type="auto"/>
          </w:tcPr>
          <w:p w14:paraId="571CB45D" w14:textId="77777777" w:rsidR="00DE72A5" w:rsidRDefault="00000000">
            <w:pPr>
              <w:pStyle w:val="Compact"/>
              <w:jc w:val="right"/>
            </w:pPr>
            <w:r>
              <w:t>dTLB‑miss/op (perf)</w:t>
            </w:r>
          </w:p>
        </w:tc>
        <w:tc>
          <w:tcPr>
            <w:tcW w:w="0" w:type="auto"/>
          </w:tcPr>
          <w:p w14:paraId="571CB45E" w14:textId="77777777" w:rsidR="00DE72A5" w:rsidRDefault="00000000">
            <w:pPr>
              <w:pStyle w:val="Compact"/>
              <w:jc w:val="right"/>
            </w:pPr>
            <w:r>
              <w:t>Throughput (ops/s)</w:t>
            </w:r>
          </w:p>
        </w:tc>
      </w:tr>
      <w:tr w:rsidR="00DE72A5" w14:paraId="571CB46A" w14:textId="77777777">
        <w:tc>
          <w:tcPr>
            <w:tcW w:w="0" w:type="auto"/>
          </w:tcPr>
          <w:p w14:paraId="571CB460" w14:textId="77777777" w:rsidR="00DE72A5" w:rsidRDefault="00000000">
            <w:pPr>
              <w:pStyle w:val="Compact"/>
            </w:pPr>
            <w:r>
              <w:t>url</w:t>
            </w:r>
          </w:p>
        </w:tc>
        <w:tc>
          <w:tcPr>
            <w:tcW w:w="0" w:type="auto"/>
          </w:tcPr>
          <w:p w14:paraId="571CB461" w14:textId="77777777" w:rsidR="00DE72A5" w:rsidRDefault="00000000">
            <w:pPr>
              <w:pStyle w:val="Compact"/>
            </w:pPr>
            <w:r>
              <w:t>Dense</w:t>
            </w:r>
          </w:p>
        </w:tc>
        <w:tc>
          <w:tcPr>
            <w:tcW w:w="0" w:type="auto"/>
          </w:tcPr>
          <w:p w14:paraId="571CB462" w14:textId="77777777" w:rsidR="00DE72A5" w:rsidRDefault="00000000">
            <w:pPr>
              <w:pStyle w:val="Compact"/>
            </w:pPr>
            <w:r>
              <w:t>sorted</w:t>
            </w:r>
          </w:p>
        </w:tc>
        <w:tc>
          <w:tcPr>
            <w:tcW w:w="0" w:type="auto"/>
          </w:tcPr>
          <w:p w14:paraId="571CB463" w14:textId="77777777" w:rsidR="00DE72A5" w:rsidRDefault="00000000">
            <w:pPr>
              <w:pStyle w:val="Compact"/>
            </w:pPr>
            <w:r>
              <w:t>AVX2</w:t>
            </w:r>
          </w:p>
        </w:tc>
        <w:tc>
          <w:tcPr>
            <w:tcW w:w="0" w:type="auto"/>
          </w:tcPr>
          <w:p w14:paraId="571CB464" w14:textId="77777777" w:rsidR="00DE72A5" w:rsidRDefault="00000000">
            <w:pPr>
              <w:pStyle w:val="Compact"/>
            </w:pPr>
            <w:r>
              <w:t>P</w:t>
            </w:r>
          </w:p>
        </w:tc>
        <w:tc>
          <w:tcPr>
            <w:tcW w:w="0" w:type="auto"/>
          </w:tcPr>
          <w:p w14:paraId="571CB465" w14:textId="77777777" w:rsidR="00DE72A5" w:rsidRDefault="00000000">
            <w:pPr>
              <w:pStyle w:val="Compact"/>
              <w:jc w:val="right"/>
            </w:pPr>
            <w:r>
              <w:t>…</w:t>
            </w:r>
          </w:p>
        </w:tc>
        <w:tc>
          <w:tcPr>
            <w:tcW w:w="0" w:type="auto"/>
          </w:tcPr>
          <w:p w14:paraId="571CB466" w14:textId="77777777" w:rsidR="00DE72A5" w:rsidRDefault="00000000">
            <w:pPr>
              <w:pStyle w:val="Compact"/>
              <w:jc w:val="right"/>
            </w:pPr>
            <w:r>
              <w:t>…</w:t>
            </w:r>
          </w:p>
        </w:tc>
        <w:tc>
          <w:tcPr>
            <w:tcW w:w="0" w:type="auto"/>
          </w:tcPr>
          <w:p w14:paraId="571CB467" w14:textId="77777777" w:rsidR="00DE72A5" w:rsidRDefault="00000000">
            <w:pPr>
              <w:pStyle w:val="Compact"/>
              <w:jc w:val="right"/>
            </w:pPr>
            <w:r>
              <w:t>…</w:t>
            </w:r>
          </w:p>
        </w:tc>
        <w:tc>
          <w:tcPr>
            <w:tcW w:w="0" w:type="auto"/>
          </w:tcPr>
          <w:p w14:paraId="571CB468" w14:textId="77777777" w:rsidR="00DE72A5" w:rsidRDefault="00000000">
            <w:pPr>
              <w:pStyle w:val="Compact"/>
              <w:jc w:val="right"/>
            </w:pPr>
            <w:r>
              <w:t>…</w:t>
            </w:r>
          </w:p>
        </w:tc>
        <w:tc>
          <w:tcPr>
            <w:tcW w:w="0" w:type="auto"/>
          </w:tcPr>
          <w:p w14:paraId="571CB469" w14:textId="77777777" w:rsidR="00DE72A5" w:rsidRDefault="00000000">
            <w:pPr>
              <w:pStyle w:val="Compact"/>
              <w:jc w:val="right"/>
            </w:pPr>
            <w:r>
              <w:t>…</w:t>
            </w:r>
          </w:p>
        </w:tc>
      </w:tr>
      <w:tr w:rsidR="00DE72A5" w14:paraId="571CB475" w14:textId="77777777">
        <w:tc>
          <w:tcPr>
            <w:tcW w:w="0" w:type="auto"/>
          </w:tcPr>
          <w:p w14:paraId="571CB46B" w14:textId="77777777" w:rsidR="00DE72A5" w:rsidRDefault="00000000">
            <w:pPr>
              <w:pStyle w:val="Compact"/>
            </w:pPr>
            <w:r>
              <w:t>url</w:t>
            </w:r>
          </w:p>
        </w:tc>
        <w:tc>
          <w:tcPr>
            <w:tcW w:w="0" w:type="auto"/>
          </w:tcPr>
          <w:p w14:paraId="571CB46C" w14:textId="77777777" w:rsidR="00DE72A5" w:rsidRDefault="00000000">
            <w:pPr>
              <w:pStyle w:val="Compact"/>
            </w:pPr>
            <w:r>
              <w:t>Sparse/HOT</w:t>
            </w:r>
          </w:p>
        </w:tc>
        <w:tc>
          <w:tcPr>
            <w:tcW w:w="0" w:type="auto"/>
          </w:tcPr>
          <w:p w14:paraId="571CB46D" w14:textId="77777777" w:rsidR="00DE72A5" w:rsidRDefault="00000000">
            <w:pPr>
              <w:pStyle w:val="Compact"/>
            </w:pPr>
            <w:r>
              <w:t>sorted</w:t>
            </w:r>
          </w:p>
        </w:tc>
        <w:tc>
          <w:tcPr>
            <w:tcW w:w="0" w:type="auto"/>
          </w:tcPr>
          <w:p w14:paraId="571CB46E" w14:textId="77777777" w:rsidR="00DE72A5" w:rsidRDefault="00000000">
            <w:pPr>
              <w:pStyle w:val="Compact"/>
            </w:pPr>
            <w:r>
              <w:t>AVX2</w:t>
            </w:r>
          </w:p>
        </w:tc>
        <w:tc>
          <w:tcPr>
            <w:tcW w:w="0" w:type="auto"/>
          </w:tcPr>
          <w:p w14:paraId="571CB46F" w14:textId="77777777" w:rsidR="00DE72A5" w:rsidRDefault="00000000">
            <w:pPr>
              <w:pStyle w:val="Compact"/>
            </w:pPr>
            <w:r>
              <w:t>P</w:t>
            </w:r>
          </w:p>
        </w:tc>
        <w:tc>
          <w:tcPr>
            <w:tcW w:w="0" w:type="auto"/>
          </w:tcPr>
          <w:p w14:paraId="571CB470" w14:textId="77777777" w:rsidR="00DE72A5" w:rsidRDefault="00000000">
            <w:pPr>
              <w:pStyle w:val="Compact"/>
              <w:jc w:val="right"/>
            </w:pPr>
            <w:r>
              <w:t>…</w:t>
            </w:r>
          </w:p>
        </w:tc>
        <w:tc>
          <w:tcPr>
            <w:tcW w:w="0" w:type="auto"/>
          </w:tcPr>
          <w:p w14:paraId="571CB471" w14:textId="77777777" w:rsidR="00DE72A5" w:rsidRDefault="00000000">
            <w:pPr>
              <w:pStyle w:val="Compact"/>
              <w:jc w:val="right"/>
            </w:pPr>
            <w:r>
              <w:t>…</w:t>
            </w:r>
          </w:p>
        </w:tc>
        <w:tc>
          <w:tcPr>
            <w:tcW w:w="0" w:type="auto"/>
          </w:tcPr>
          <w:p w14:paraId="571CB472" w14:textId="77777777" w:rsidR="00DE72A5" w:rsidRDefault="00000000">
            <w:pPr>
              <w:pStyle w:val="Compact"/>
              <w:jc w:val="right"/>
            </w:pPr>
            <w:r>
              <w:t>…</w:t>
            </w:r>
          </w:p>
        </w:tc>
        <w:tc>
          <w:tcPr>
            <w:tcW w:w="0" w:type="auto"/>
          </w:tcPr>
          <w:p w14:paraId="571CB473" w14:textId="77777777" w:rsidR="00DE72A5" w:rsidRDefault="00000000">
            <w:pPr>
              <w:pStyle w:val="Compact"/>
              <w:jc w:val="right"/>
            </w:pPr>
            <w:r>
              <w:t>…</w:t>
            </w:r>
          </w:p>
        </w:tc>
        <w:tc>
          <w:tcPr>
            <w:tcW w:w="0" w:type="auto"/>
          </w:tcPr>
          <w:p w14:paraId="571CB474" w14:textId="77777777" w:rsidR="00DE72A5" w:rsidRDefault="00000000">
            <w:pPr>
              <w:pStyle w:val="Compact"/>
              <w:jc w:val="right"/>
            </w:pPr>
            <w:r>
              <w:t>…</w:t>
            </w:r>
          </w:p>
        </w:tc>
      </w:tr>
      <w:tr w:rsidR="00DE72A5" w14:paraId="571CB480" w14:textId="77777777">
        <w:tc>
          <w:tcPr>
            <w:tcW w:w="0" w:type="auto"/>
          </w:tcPr>
          <w:p w14:paraId="571CB476" w14:textId="77777777" w:rsidR="00DE72A5" w:rsidRDefault="00000000">
            <w:pPr>
              <w:pStyle w:val="Compact"/>
            </w:pPr>
            <w:r>
              <w:t>url</w:t>
            </w:r>
          </w:p>
        </w:tc>
        <w:tc>
          <w:tcPr>
            <w:tcW w:w="0" w:type="auto"/>
          </w:tcPr>
          <w:p w14:paraId="571CB477" w14:textId="77777777" w:rsidR="00DE72A5" w:rsidRDefault="00000000">
            <w:pPr>
              <w:pStyle w:val="Compact"/>
            </w:pPr>
            <w:r>
              <w:t>Redirect/CoCo</w:t>
            </w:r>
          </w:p>
        </w:tc>
        <w:tc>
          <w:tcPr>
            <w:tcW w:w="0" w:type="auto"/>
          </w:tcPr>
          <w:p w14:paraId="571CB478" w14:textId="77777777" w:rsidR="00DE72A5" w:rsidRDefault="00000000">
            <w:pPr>
              <w:pStyle w:val="Compact"/>
            </w:pPr>
            <w:r>
              <w:t>sorted</w:t>
            </w:r>
          </w:p>
        </w:tc>
        <w:tc>
          <w:tcPr>
            <w:tcW w:w="0" w:type="auto"/>
          </w:tcPr>
          <w:p w14:paraId="571CB479" w14:textId="77777777" w:rsidR="00DE72A5" w:rsidRDefault="00000000">
            <w:pPr>
              <w:pStyle w:val="Compact"/>
            </w:pPr>
            <w:r>
              <w:t>AVX2</w:t>
            </w:r>
          </w:p>
        </w:tc>
        <w:tc>
          <w:tcPr>
            <w:tcW w:w="0" w:type="auto"/>
          </w:tcPr>
          <w:p w14:paraId="571CB47A" w14:textId="77777777" w:rsidR="00DE72A5" w:rsidRDefault="00000000">
            <w:pPr>
              <w:pStyle w:val="Compact"/>
            </w:pPr>
            <w:r>
              <w:t>P</w:t>
            </w:r>
          </w:p>
        </w:tc>
        <w:tc>
          <w:tcPr>
            <w:tcW w:w="0" w:type="auto"/>
          </w:tcPr>
          <w:p w14:paraId="571CB47B" w14:textId="77777777" w:rsidR="00DE72A5" w:rsidRDefault="00000000">
            <w:pPr>
              <w:pStyle w:val="Compact"/>
              <w:jc w:val="right"/>
            </w:pPr>
            <w:r>
              <w:t>…</w:t>
            </w:r>
          </w:p>
        </w:tc>
        <w:tc>
          <w:tcPr>
            <w:tcW w:w="0" w:type="auto"/>
          </w:tcPr>
          <w:p w14:paraId="571CB47C" w14:textId="77777777" w:rsidR="00DE72A5" w:rsidRDefault="00000000">
            <w:pPr>
              <w:pStyle w:val="Compact"/>
              <w:jc w:val="right"/>
            </w:pPr>
            <w:r>
              <w:t>…</w:t>
            </w:r>
          </w:p>
        </w:tc>
        <w:tc>
          <w:tcPr>
            <w:tcW w:w="0" w:type="auto"/>
          </w:tcPr>
          <w:p w14:paraId="571CB47D" w14:textId="77777777" w:rsidR="00DE72A5" w:rsidRDefault="00000000">
            <w:pPr>
              <w:pStyle w:val="Compact"/>
              <w:jc w:val="right"/>
            </w:pPr>
            <w:r>
              <w:t>…</w:t>
            </w:r>
          </w:p>
        </w:tc>
        <w:tc>
          <w:tcPr>
            <w:tcW w:w="0" w:type="auto"/>
          </w:tcPr>
          <w:p w14:paraId="571CB47E" w14:textId="77777777" w:rsidR="00DE72A5" w:rsidRDefault="00000000">
            <w:pPr>
              <w:pStyle w:val="Compact"/>
              <w:jc w:val="right"/>
            </w:pPr>
            <w:r>
              <w:t>…</w:t>
            </w:r>
          </w:p>
        </w:tc>
        <w:tc>
          <w:tcPr>
            <w:tcW w:w="0" w:type="auto"/>
          </w:tcPr>
          <w:p w14:paraId="571CB47F" w14:textId="77777777" w:rsidR="00DE72A5" w:rsidRDefault="00000000">
            <w:pPr>
              <w:pStyle w:val="Compact"/>
              <w:jc w:val="right"/>
            </w:pPr>
            <w:r>
              <w:t>…</w:t>
            </w:r>
          </w:p>
        </w:tc>
      </w:tr>
      <w:tr w:rsidR="00DE72A5" w14:paraId="571CB48B" w14:textId="77777777">
        <w:tc>
          <w:tcPr>
            <w:tcW w:w="0" w:type="auto"/>
          </w:tcPr>
          <w:p w14:paraId="571CB481" w14:textId="77777777" w:rsidR="00DE72A5" w:rsidRDefault="00000000">
            <w:pPr>
              <w:pStyle w:val="Compact"/>
            </w:pPr>
            <w:r>
              <w:t>url</w:t>
            </w:r>
          </w:p>
        </w:tc>
        <w:tc>
          <w:tcPr>
            <w:tcW w:w="0" w:type="auto"/>
          </w:tcPr>
          <w:p w14:paraId="571CB482" w14:textId="77777777" w:rsidR="00DE72A5" w:rsidRDefault="00000000">
            <w:pPr>
              <w:pStyle w:val="Compact"/>
            </w:pPr>
            <w:r>
              <w:t>B²‑in‑page</w:t>
            </w:r>
          </w:p>
        </w:tc>
        <w:tc>
          <w:tcPr>
            <w:tcW w:w="0" w:type="auto"/>
          </w:tcPr>
          <w:p w14:paraId="571CB483" w14:textId="77777777" w:rsidR="00DE72A5" w:rsidRDefault="00000000">
            <w:pPr>
              <w:pStyle w:val="Compact"/>
            </w:pPr>
            <w:r>
              <w:t>sorted</w:t>
            </w:r>
          </w:p>
        </w:tc>
        <w:tc>
          <w:tcPr>
            <w:tcW w:w="0" w:type="auto"/>
          </w:tcPr>
          <w:p w14:paraId="571CB484" w14:textId="77777777" w:rsidR="00DE72A5" w:rsidRDefault="00000000">
            <w:pPr>
              <w:pStyle w:val="Compact"/>
            </w:pPr>
            <w:r>
              <w:t>AVX2</w:t>
            </w:r>
          </w:p>
        </w:tc>
        <w:tc>
          <w:tcPr>
            <w:tcW w:w="0" w:type="auto"/>
          </w:tcPr>
          <w:p w14:paraId="571CB485" w14:textId="77777777" w:rsidR="00DE72A5" w:rsidRDefault="00000000">
            <w:pPr>
              <w:pStyle w:val="Compact"/>
            </w:pPr>
            <w:r>
              <w:t>P</w:t>
            </w:r>
          </w:p>
        </w:tc>
        <w:tc>
          <w:tcPr>
            <w:tcW w:w="0" w:type="auto"/>
          </w:tcPr>
          <w:p w14:paraId="571CB486" w14:textId="77777777" w:rsidR="00DE72A5" w:rsidRDefault="00000000">
            <w:pPr>
              <w:pStyle w:val="Compact"/>
              <w:jc w:val="right"/>
            </w:pPr>
            <w:r>
              <w:t>…</w:t>
            </w:r>
          </w:p>
        </w:tc>
        <w:tc>
          <w:tcPr>
            <w:tcW w:w="0" w:type="auto"/>
          </w:tcPr>
          <w:p w14:paraId="571CB487" w14:textId="77777777" w:rsidR="00DE72A5" w:rsidRDefault="00000000">
            <w:pPr>
              <w:pStyle w:val="Compact"/>
              <w:jc w:val="right"/>
            </w:pPr>
            <w:r>
              <w:t>…</w:t>
            </w:r>
          </w:p>
        </w:tc>
        <w:tc>
          <w:tcPr>
            <w:tcW w:w="0" w:type="auto"/>
          </w:tcPr>
          <w:p w14:paraId="571CB488" w14:textId="77777777" w:rsidR="00DE72A5" w:rsidRDefault="00000000">
            <w:pPr>
              <w:pStyle w:val="Compact"/>
              <w:jc w:val="right"/>
            </w:pPr>
            <w:r>
              <w:t>…</w:t>
            </w:r>
          </w:p>
        </w:tc>
        <w:tc>
          <w:tcPr>
            <w:tcW w:w="0" w:type="auto"/>
          </w:tcPr>
          <w:p w14:paraId="571CB489" w14:textId="77777777" w:rsidR="00DE72A5" w:rsidRDefault="00000000">
            <w:pPr>
              <w:pStyle w:val="Compact"/>
              <w:jc w:val="right"/>
            </w:pPr>
            <w:r>
              <w:t>…</w:t>
            </w:r>
          </w:p>
        </w:tc>
        <w:tc>
          <w:tcPr>
            <w:tcW w:w="0" w:type="auto"/>
          </w:tcPr>
          <w:p w14:paraId="571CB48A" w14:textId="77777777" w:rsidR="00DE72A5" w:rsidRDefault="00000000">
            <w:pPr>
              <w:pStyle w:val="Compact"/>
              <w:jc w:val="right"/>
            </w:pPr>
            <w:r>
              <w:t>…</w:t>
            </w:r>
          </w:p>
        </w:tc>
      </w:tr>
    </w:tbl>
    <w:p w14:paraId="571CB48C" w14:textId="77777777" w:rsidR="00DE72A5" w:rsidRDefault="00000000">
      <w:pPr>
        <w:pStyle w:val="berschrift2"/>
      </w:pPr>
      <w:bookmarkStart w:id="31" w:name="X0dbc0ee0b2ff6fdb565d3049b976052b22de721"/>
      <w:bookmarkEnd w:id="29"/>
      <w:bookmarkEnd w:id="30"/>
      <w:r>
        <w:t>Repositories und Datensätze zum Klonen/Downloaden</w:t>
      </w:r>
    </w:p>
    <w:p w14:paraId="571CB48D" w14:textId="77777777" w:rsidR="00DE72A5" w:rsidRDefault="00000000">
      <w:pPr>
        <w:pStyle w:val="FirstParagraph"/>
      </w:pPr>
      <w:r>
        <w:t>Die folgende Liste priorisiert „Primary/Official“ Repos und Datensatzquellen, die in der Literatur explizit verwendet/verwiesen werden.</w:t>
      </w:r>
    </w:p>
    <w:p w14:paraId="571CB48E" w14:textId="77777777" w:rsidR="00DE72A5" w:rsidRDefault="00000000">
      <w:pPr>
        <w:pStyle w:val="berschrift3"/>
      </w:pPr>
      <w:bookmarkStart w:id="32" w:name="repositories-priorisiert"/>
      <w:r>
        <w:lastRenderedPageBreak/>
        <w:t>Repositories (priorisiert)</w:t>
      </w:r>
    </w:p>
    <w:p w14:paraId="571CB48F" w14:textId="77777777" w:rsidR="00DE72A5" w:rsidRDefault="00000000">
      <w:pPr>
        <w:pStyle w:val="Compact"/>
        <w:numPr>
          <w:ilvl w:val="0"/>
          <w:numId w:val="18"/>
        </w:numPr>
      </w:pPr>
      <w:r>
        <w:rPr>
          <w:rStyle w:val="VerbatimChar"/>
        </w:rPr>
        <w:t>aboffa/CoCo-trie</w:t>
      </w:r>
      <w:r>
        <w:t xml:space="preserve"> (inkl. preprocess scripts + dataset pointers). </w:t>
      </w:r>
      <w:hyperlink r:id="rId100">
        <w:r w:rsidR="00DE72A5">
          <w:rPr>
            <w:rStyle w:val="Hyperlink"/>
          </w:rPr>
          <w:t>[54]</w:t>
        </w:r>
      </w:hyperlink>
    </w:p>
    <w:p w14:paraId="571CB490" w14:textId="77777777" w:rsidR="00DE72A5" w:rsidRDefault="00000000">
      <w:pPr>
        <w:pStyle w:val="Compact"/>
        <w:numPr>
          <w:ilvl w:val="0"/>
          <w:numId w:val="18"/>
        </w:numPr>
      </w:pPr>
      <w:r>
        <w:rPr>
          <w:rStyle w:val="VerbatimChar"/>
        </w:rPr>
        <w:t>speedskater/hot</w:t>
      </w:r>
      <w:r>
        <w:t xml:space="preserve"> (HOT Referenzimplementierung; auch im TODS‑Artikel referenziert). </w:t>
      </w:r>
      <w:hyperlink r:id="rId101">
        <w:r w:rsidR="00DE72A5">
          <w:rPr>
            <w:rStyle w:val="Hyperlink"/>
          </w:rPr>
          <w:t>[66]</w:t>
        </w:r>
      </w:hyperlink>
    </w:p>
    <w:p w14:paraId="571CB491" w14:textId="77777777" w:rsidR="00DE72A5" w:rsidRDefault="00000000">
      <w:pPr>
        <w:pStyle w:val="Compact"/>
        <w:numPr>
          <w:ilvl w:val="0"/>
          <w:numId w:val="18"/>
        </w:numPr>
      </w:pPr>
      <w:r>
        <w:rPr>
          <w:rStyle w:val="VerbatimChar"/>
        </w:rPr>
        <w:t>kohler/masstree-beta</w:t>
      </w:r>
      <w:r>
        <w:t xml:space="preserve"> (Masstree Source Release). </w:t>
      </w:r>
      <w:hyperlink r:id="rId102">
        <w:r w:rsidR="00DE72A5">
          <w:rPr>
            <w:rStyle w:val="Hyperlink"/>
          </w:rPr>
          <w:t>[67]</w:t>
        </w:r>
      </w:hyperlink>
    </w:p>
    <w:p w14:paraId="571CB492" w14:textId="77777777" w:rsidR="00DE72A5" w:rsidRDefault="00000000">
      <w:pPr>
        <w:pStyle w:val="Compact"/>
        <w:numPr>
          <w:ilvl w:val="0"/>
          <w:numId w:val="18"/>
        </w:numPr>
      </w:pPr>
      <w:r>
        <w:rPr>
          <w:rStyle w:val="VerbatimChar"/>
        </w:rPr>
        <w:t>armon/libart</w:t>
      </w:r>
      <w:r>
        <w:t xml:space="preserve"> (ART Implementierung, verbreitete Referenz für ART‑Konzept). </w:t>
      </w:r>
      <w:hyperlink r:id="rId103">
        <w:r w:rsidR="00DE72A5">
          <w:rPr>
            <w:rStyle w:val="Hyperlink"/>
          </w:rPr>
          <w:t>[28]</w:t>
        </w:r>
      </w:hyperlink>
    </w:p>
    <w:p w14:paraId="571CB493" w14:textId="77777777" w:rsidR="00DE72A5" w:rsidRDefault="00000000">
      <w:pPr>
        <w:pStyle w:val="Compact"/>
        <w:numPr>
          <w:ilvl w:val="0"/>
          <w:numId w:val="18"/>
        </w:numPr>
      </w:pPr>
      <w:r>
        <w:rPr>
          <w:rStyle w:val="VerbatimChar"/>
        </w:rPr>
        <w:t>wuxb45/wormhole</w:t>
      </w:r>
      <w:r>
        <w:t xml:space="preserve"> (Wormhole Referenzimplementierung). </w:t>
      </w:r>
      <w:hyperlink r:id="rId104">
        <w:r w:rsidR="00DE72A5">
          <w:rPr>
            <w:rStyle w:val="Hyperlink"/>
          </w:rPr>
          <w:t>[34]</w:t>
        </w:r>
      </w:hyperlink>
    </w:p>
    <w:p w14:paraId="571CB494" w14:textId="77777777" w:rsidR="00DE72A5" w:rsidRDefault="00000000">
      <w:pPr>
        <w:pStyle w:val="berschrift3"/>
      </w:pPr>
      <w:bookmarkStart w:id="33" w:name="datensätze-pflicht-ergänzungen"/>
      <w:bookmarkEnd w:id="32"/>
      <w:r>
        <w:t>Datensätze (Pflicht + Ergänzungen)</w:t>
      </w:r>
    </w:p>
    <w:p w14:paraId="571CB495" w14:textId="77777777" w:rsidR="00DE72A5" w:rsidRDefault="00000000">
      <w:pPr>
        <w:pStyle w:val="FirstParagraph"/>
      </w:pPr>
      <w:r>
        <w:t xml:space="preserve">CoCo-trie dokumentiert mehrere große Originalquellen und verweist auf vorkonvertierte Datensätze (inkl. Pizza&amp;Chili DNA/Protein/XML, Web-URLs, TPC‑DS). </w:t>
      </w:r>
      <w:hyperlink r:id="rId105">
        <w:r w:rsidR="00DE72A5">
          <w:rPr>
            <w:rStyle w:val="Hyperlink"/>
          </w:rPr>
          <w:t>[36]</w:t>
        </w:r>
      </w:hyperlink>
      <w:r>
        <w:br/>
        <w:t xml:space="preserve">B²-tree und moderne B‑Tree Arbeiten betonen die Relevanz realer String‑Keys und variable-sized records. </w:t>
      </w:r>
      <w:hyperlink r:id="rId106">
        <w:r w:rsidR="00DE72A5">
          <w:rPr>
            <w:rStyle w:val="Hyperlink"/>
          </w:rPr>
          <w:t>[68]</w:t>
        </w:r>
      </w:hyperlink>
    </w:p>
    <w:p w14:paraId="571CB496" w14:textId="77777777" w:rsidR="00DE72A5" w:rsidRDefault="00000000">
      <w:pPr>
        <w:pStyle w:val="SourceCode"/>
      </w:pPr>
      <w:r>
        <w:rPr>
          <w:rStyle w:val="VerbatimChar"/>
        </w:rPr>
        <w:t># Repos</w:t>
      </w:r>
      <w:r>
        <w:br/>
      </w:r>
      <w:r>
        <w:rPr>
          <w:rStyle w:val="VerbatimChar"/>
        </w:rPr>
        <w:t>https://github.com/aboffa/CoCo-trie</w:t>
      </w:r>
      <w:r>
        <w:br/>
      </w:r>
      <w:r>
        <w:rPr>
          <w:rStyle w:val="VerbatimChar"/>
        </w:rPr>
        <w:t>https://github.com/speedskater/hot</w:t>
      </w:r>
      <w:r>
        <w:br/>
      </w:r>
      <w:r>
        <w:rPr>
          <w:rStyle w:val="VerbatimChar"/>
        </w:rPr>
        <w:t>https://github.com/kohler/masstree-beta</w:t>
      </w:r>
      <w:r>
        <w:br/>
      </w:r>
      <w:r>
        <w:rPr>
          <w:rStyle w:val="VerbatimChar"/>
        </w:rPr>
        <w:t>https://github.com/armon/libart</w:t>
      </w:r>
      <w:r>
        <w:br/>
      </w:r>
      <w:r>
        <w:rPr>
          <w:rStyle w:val="VerbatimChar"/>
        </w:rPr>
        <w:t>https://github.com/wuxb45/wormhole</w:t>
      </w:r>
      <w:r>
        <w:br/>
      </w:r>
      <w:r>
        <w:br/>
      </w:r>
      <w:r>
        <w:rPr>
          <w:rStyle w:val="VerbatimChar"/>
        </w:rPr>
        <w:t># Datensatzquellen (primär als in Papers/Repos referenziert)</w:t>
      </w:r>
      <w:r>
        <w:br/>
      </w:r>
      <w:r>
        <w:rPr>
          <w:rStyle w:val="VerbatimChar"/>
        </w:rPr>
        <w:t># Web URLs (it-2004)</w:t>
      </w:r>
      <w:r>
        <w:br/>
      </w:r>
      <w:r>
        <w:rPr>
          <w:rStyle w:val="VerbatimChar"/>
        </w:rPr>
        <w:t>https://law.di.unimi.it/webdata/it-2004/</w:t>
      </w:r>
      <w:r>
        <w:br/>
      </w:r>
      <w:r>
        <w:br/>
      </w:r>
      <w:r>
        <w:rPr>
          <w:rStyle w:val="VerbatimChar"/>
        </w:rPr>
        <w:t># Pizza&amp;Chili Corpora (XML, DNA, Protein)</w:t>
      </w:r>
      <w:r>
        <w:br/>
      </w:r>
      <w:r>
        <w:rPr>
          <w:rStyle w:val="VerbatimChar"/>
        </w:rPr>
        <w:t>http://pizzachili.dcc.uchile.cl/texts/xml/</w:t>
      </w:r>
      <w:r>
        <w:br/>
      </w:r>
      <w:r>
        <w:rPr>
          <w:rStyle w:val="VerbatimChar"/>
        </w:rPr>
        <w:t>http://pizzachili.dcc.uchile.cl/texts/dna/</w:t>
      </w:r>
      <w:r>
        <w:br/>
      </w:r>
      <w:r>
        <w:rPr>
          <w:rStyle w:val="VerbatimChar"/>
        </w:rPr>
        <w:t>http://pizzachili.dcc.uchile.cl/texts/protein/</w:t>
      </w:r>
      <w:r>
        <w:br/>
      </w:r>
      <w:r>
        <w:br/>
      </w:r>
      <w:r>
        <w:rPr>
          <w:rStyle w:val="VerbatimChar"/>
        </w:rPr>
        <w:t># TPC-DS (IDs/Keys ableitbar, je nach Setup)</w:t>
      </w:r>
      <w:r>
        <w:br/>
      </w:r>
      <w:r>
        <w:rPr>
          <w:rStyle w:val="VerbatimChar"/>
        </w:rPr>
        <w:t>https://www.tpc.org/tpcds/</w:t>
      </w:r>
      <w:r>
        <w:br/>
      </w:r>
      <w:r>
        <w:br/>
      </w:r>
      <w:r>
        <w:rPr>
          <w:rStyle w:val="VerbatimChar"/>
        </w:rPr>
        <w:t># CoCo-trie: vorkonvertierte große Datensätze (Google Drive Link im Repo-README)</w:t>
      </w:r>
      <w:r>
        <w:br/>
      </w:r>
      <w:r>
        <w:rPr>
          <w:rStyle w:val="VerbatimChar"/>
        </w:rPr>
        <w:t># (Link variiert; bitte direkt aus dem README ziehen, um Reproduzierbarkeit zu erhalten.)</w:t>
      </w:r>
    </w:p>
    <w:p w14:paraId="571CB497" w14:textId="77777777" w:rsidR="00DE72A5" w:rsidRDefault="00000000">
      <w:pPr>
        <w:pStyle w:val="berschrift3"/>
      </w:pPr>
      <w:bookmarkStart w:id="34" w:name="Xc6a7c36062390c190843df739952f373780e7b0"/>
      <w:bookmarkEnd w:id="33"/>
      <w:r>
        <w:t>ZIH/Barnard Messumgebung (für Reproduzierbarkeit)</w:t>
      </w:r>
    </w:p>
    <w:p w14:paraId="571CB498" w14:textId="77777777" w:rsidR="00DE72A5" w:rsidRDefault="00000000">
      <w:pPr>
        <w:pStyle w:val="Compact"/>
        <w:numPr>
          <w:ilvl w:val="0"/>
          <w:numId w:val="19"/>
        </w:numPr>
      </w:pPr>
      <w:r>
        <w:t xml:space="preserve">Barnard Hardware-Überblick: 104 Cores (Sapphire Rapids), 512 GB RAM je Knoten (u.a.). </w:t>
      </w:r>
      <w:hyperlink r:id="rId107">
        <w:r w:rsidR="00DE72A5">
          <w:rPr>
            <w:rStyle w:val="Hyperlink"/>
          </w:rPr>
          <w:t>[69]</w:t>
        </w:r>
      </w:hyperlink>
    </w:p>
    <w:p w14:paraId="571CB499" w14:textId="77777777" w:rsidR="00DE72A5" w:rsidRDefault="00000000">
      <w:pPr>
        <w:pStyle w:val="Compact"/>
        <w:numPr>
          <w:ilvl w:val="0"/>
          <w:numId w:val="19"/>
        </w:numPr>
      </w:pPr>
      <w:r>
        <w:rPr>
          <w:rStyle w:val="VerbatimChar"/>
        </w:rPr>
        <w:t>perf</w:t>
      </w:r>
      <w:r>
        <w:t xml:space="preserve"> und weitere Performance Tools: ZIH Compendium. </w:t>
      </w:r>
      <w:hyperlink r:id="rId108">
        <w:r w:rsidR="00DE72A5">
          <w:rPr>
            <w:rStyle w:val="Hyperlink"/>
          </w:rPr>
          <w:t>[70]</w:t>
        </w:r>
      </w:hyperlink>
    </w:p>
    <w:p w14:paraId="571CB49A" w14:textId="77777777" w:rsidR="00DE72A5" w:rsidRDefault="00000000">
      <w:pPr>
        <w:pStyle w:val="Compact"/>
        <w:numPr>
          <w:ilvl w:val="0"/>
          <w:numId w:val="19"/>
        </w:numPr>
      </w:pPr>
      <w:r>
        <w:t xml:space="preserve">Monitoring abschalten für eigene Messungen: </w:t>
      </w:r>
      <w:r>
        <w:rPr>
          <w:rStyle w:val="VerbatimChar"/>
        </w:rPr>
        <w:t>--exclusive</w:t>
      </w:r>
      <w:r>
        <w:t xml:space="preserve"> + </w:t>
      </w:r>
      <w:r>
        <w:rPr>
          <w:rStyle w:val="VerbatimChar"/>
        </w:rPr>
        <w:t>--constraint=no_monitoring</w:t>
      </w:r>
      <w:r>
        <w:t xml:space="preserve">. </w:t>
      </w:r>
      <w:hyperlink r:id="rId109">
        <w:r w:rsidR="00DE72A5">
          <w:rPr>
            <w:rStyle w:val="Hyperlink"/>
          </w:rPr>
          <w:t>[63]</w:t>
        </w:r>
      </w:hyperlink>
    </w:p>
    <w:bookmarkEnd w:id="1"/>
    <w:bookmarkEnd w:id="2"/>
    <w:bookmarkEnd w:id="31"/>
    <w:bookmarkEnd w:id="34"/>
    <w:p w14:paraId="571CB49B" w14:textId="77777777" w:rsidR="00DE72A5" w:rsidRDefault="00000000">
      <w:r>
        <w:pict w14:anchorId="571CB4EC">
          <v:rect id="_x0000_i1025" style="width:0;height:1.5pt" o:hralign="center" o:hrstd="t" o:hr="t"/>
        </w:pict>
      </w:r>
    </w:p>
    <w:bookmarkStart w:id="35" w:name="citations"/>
    <w:p w14:paraId="571CB49C" w14:textId="77777777" w:rsidR="00DE72A5" w:rsidRDefault="00000000">
      <w:pPr>
        <w:pStyle w:val="FirstParagraph"/>
      </w:pPr>
      <w:r>
        <w:lastRenderedPageBreak/>
        <w:fldChar w:fldCharType="begin"/>
      </w:r>
      <w:r>
        <w:instrText>HYPERLINK "https://www.db.in.tum.de/~leis/papers/ART.pdf" \h</w:instrText>
      </w:r>
      <w:r>
        <w:fldChar w:fldCharType="separate"/>
      </w:r>
      <w:r>
        <w:rPr>
          <w:rStyle w:val="Hyperlink"/>
        </w:rPr>
        <w:t>[1]</w:t>
      </w:r>
      <w:r>
        <w:fldChar w:fldCharType="end"/>
      </w:r>
      <w:r>
        <w:t xml:space="preserve"> </w:t>
      </w:r>
      <w:hyperlink r:id="rId110">
        <w:r w:rsidR="00DE72A5">
          <w:rPr>
            <w:rStyle w:val="Hyperlink"/>
          </w:rPr>
          <w:t>[7]</w:t>
        </w:r>
      </w:hyperlink>
      <w:r>
        <w:t xml:space="preserve"> https://www.db.in.tum.de/~leis/papers/ART.pdf</w:t>
      </w:r>
    </w:p>
    <w:p w14:paraId="571CB49D" w14:textId="77777777" w:rsidR="00DE72A5" w:rsidRDefault="00DE72A5">
      <w:pPr>
        <w:pStyle w:val="Textkrper"/>
      </w:pPr>
      <w:hyperlink r:id="rId111">
        <w:r>
          <w:rPr>
            <w:rStyle w:val="Hyperlink"/>
          </w:rPr>
          <w:t>https://www.db.in.tum.de/~leis/papers/ART.pdf</w:t>
        </w:r>
      </w:hyperlink>
    </w:p>
    <w:p w14:paraId="571CB49E" w14:textId="77777777" w:rsidR="00DE72A5" w:rsidRDefault="00DE72A5">
      <w:pPr>
        <w:pStyle w:val="Textkrper"/>
      </w:pPr>
      <w:hyperlink r:id="rId112">
        <w:r>
          <w:rPr>
            <w:rStyle w:val="Hyperlink"/>
          </w:rPr>
          <w:t>[2]</w:t>
        </w:r>
      </w:hyperlink>
      <w:r w:rsidR="00000000">
        <w:t xml:space="preserve"> </w:t>
      </w:r>
      <w:hyperlink r:id="rId113">
        <w:r>
          <w:rPr>
            <w:rStyle w:val="Hyperlink"/>
          </w:rPr>
          <w:t>[59]</w:t>
        </w:r>
      </w:hyperlink>
      <w:r w:rsidR="00000000">
        <w:t xml:space="preserve"> </w:t>
      </w:r>
      <w:hyperlink r:id="rId114">
        <w:r>
          <w:rPr>
            <w:rStyle w:val="Hyperlink"/>
          </w:rPr>
          <w:t>[60]</w:t>
        </w:r>
      </w:hyperlink>
      <w:r w:rsidR="00000000">
        <w:t xml:space="preserve"> https://www.intel.com/content/www/us/en/docs/advisor/user-guide/2024-0/cpu-metrics.html</w:t>
      </w:r>
    </w:p>
    <w:p w14:paraId="571CB49F" w14:textId="77777777" w:rsidR="00DE72A5" w:rsidRDefault="00DE72A5">
      <w:pPr>
        <w:pStyle w:val="Textkrper"/>
      </w:pPr>
      <w:hyperlink r:id="rId115">
        <w:r>
          <w:rPr>
            <w:rStyle w:val="Hyperlink"/>
          </w:rPr>
          <w:t>https://www.intel.com/content/www/us/en/docs/advisor/user-guide/2024-0/cpu-metrics.html</w:t>
        </w:r>
      </w:hyperlink>
    </w:p>
    <w:p w14:paraId="571CB4A0" w14:textId="77777777" w:rsidR="00DE72A5" w:rsidRDefault="00DE72A5">
      <w:pPr>
        <w:pStyle w:val="Textkrper"/>
      </w:pPr>
      <w:hyperlink r:id="rId116">
        <w:r>
          <w:rPr>
            <w:rStyle w:val="Hyperlink"/>
          </w:rPr>
          <w:t>[3]</w:t>
        </w:r>
      </w:hyperlink>
      <w:r w:rsidR="00000000">
        <w:t xml:space="preserve"> </w:t>
      </w:r>
      <w:hyperlink r:id="rId117">
        <w:r>
          <w:rPr>
            <w:rStyle w:val="Hyperlink"/>
          </w:rPr>
          <w:t>[23]</w:t>
        </w:r>
      </w:hyperlink>
      <w:r w:rsidR="00000000">
        <w:t xml:space="preserve"> </w:t>
      </w:r>
      <w:hyperlink r:id="rId118">
        <w:r>
          <w:rPr>
            <w:rStyle w:val="Hyperlink"/>
          </w:rPr>
          <w:t>[58]</w:t>
        </w:r>
      </w:hyperlink>
      <w:r w:rsidR="00000000">
        <w:t xml:space="preserve"> https://dbis.cs.tu-dortmund.de/storages/dbis-cs/r/papers/2023/cache-optimization/cache-optimization-damon-2023-submission.pdf</w:t>
      </w:r>
    </w:p>
    <w:p w14:paraId="571CB4A1" w14:textId="77777777" w:rsidR="00DE72A5" w:rsidRDefault="00DE72A5">
      <w:pPr>
        <w:pStyle w:val="Textkrper"/>
      </w:pPr>
      <w:hyperlink r:id="rId119">
        <w:r>
          <w:rPr>
            <w:rStyle w:val="Hyperlink"/>
          </w:rPr>
          <w:t>https://dbis.cs.tu-dortmund.de/storages/dbis-cs/r/papers/2023/cache-optimization/cache-optimization-damon-2023-submission.pdf</w:t>
        </w:r>
      </w:hyperlink>
    </w:p>
    <w:p w14:paraId="571CB4A2" w14:textId="77777777" w:rsidR="00DE72A5" w:rsidRDefault="00DE72A5">
      <w:pPr>
        <w:pStyle w:val="Textkrper"/>
      </w:pPr>
      <w:hyperlink r:id="rId120">
        <w:r>
          <w:rPr>
            <w:rStyle w:val="Hyperlink"/>
          </w:rPr>
          <w:t>[4]</w:t>
        </w:r>
      </w:hyperlink>
      <w:r w:rsidR="00000000">
        <w:t xml:space="preserve"> </w:t>
      </w:r>
      <w:hyperlink r:id="rId121">
        <w:r>
          <w:rPr>
            <w:rStyle w:val="Hyperlink"/>
          </w:rPr>
          <w:t>[22]</w:t>
        </w:r>
      </w:hyperlink>
      <w:r w:rsidR="00000000">
        <w:t xml:space="preserve"> </w:t>
      </w:r>
      <w:hyperlink r:id="rId122">
        <w:r>
          <w:rPr>
            <w:rStyle w:val="Hyperlink"/>
          </w:rPr>
          <w:t>[53]</w:t>
        </w:r>
      </w:hyperlink>
      <w:r w:rsidR="00000000">
        <w:t xml:space="preserve"> https://dl.ifip.org/db/conf/ifipTCS/ifipTCS2008/SaikkonenS08.pdf</w:t>
      </w:r>
    </w:p>
    <w:p w14:paraId="571CB4A3" w14:textId="77777777" w:rsidR="00DE72A5" w:rsidRDefault="00DE72A5">
      <w:pPr>
        <w:pStyle w:val="Textkrper"/>
      </w:pPr>
      <w:hyperlink r:id="rId123">
        <w:r>
          <w:rPr>
            <w:rStyle w:val="Hyperlink"/>
          </w:rPr>
          <w:t>https://dl.ifip.org/db/conf/ifipTCS/ifipTCS2008/SaikkonenS08.pdf</w:t>
        </w:r>
      </w:hyperlink>
    </w:p>
    <w:p w14:paraId="571CB4A4" w14:textId="77777777" w:rsidR="00DE72A5" w:rsidRDefault="00DE72A5">
      <w:pPr>
        <w:pStyle w:val="Textkrper"/>
      </w:pPr>
      <w:hyperlink r:id="rId124">
        <w:r>
          <w:rPr>
            <w:rStyle w:val="Hyperlink"/>
          </w:rPr>
          <w:t>[5]</w:t>
        </w:r>
      </w:hyperlink>
      <w:r w:rsidR="00000000">
        <w:t xml:space="preserve"> </w:t>
      </w:r>
      <w:hyperlink r:id="rId125">
        <w:r>
          <w:rPr>
            <w:rStyle w:val="Hyperlink"/>
          </w:rPr>
          <w:t>[19]</w:t>
        </w:r>
      </w:hyperlink>
      <w:r w:rsidR="00000000">
        <w:t xml:space="preserve"> </w:t>
      </w:r>
      <w:hyperlink r:id="rId126">
        <w:r>
          <w:rPr>
            <w:rStyle w:val="Hyperlink"/>
          </w:rPr>
          <w:t>[47]</w:t>
        </w:r>
      </w:hyperlink>
      <w:r w:rsidR="00000000">
        <w:t xml:space="preserve"> </w:t>
      </w:r>
      <w:hyperlink r:id="rId127">
        <w:r>
          <w:rPr>
            <w:rStyle w:val="Hyperlink"/>
          </w:rPr>
          <w:t>[52]</w:t>
        </w:r>
      </w:hyperlink>
      <w:r w:rsidR="00000000">
        <w:t xml:space="preserve"> https://www.shimin-chen.com/papers/index_pf_final.pdf</w:t>
      </w:r>
    </w:p>
    <w:p w14:paraId="571CB4A5" w14:textId="77777777" w:rsidR="00DE72A5" w:rsidRDefault="00DE72A5">
      <w:pPr>
        <w:pStyle w:val="Textkrper"/>
      </w:pPr>
      <w:hyperlink r:id="rId128">
        <w:r>
          <w:rPr>
            <w:rStyle w:val="Hyperlink"/>
          </w:rPr>
          <w:t>https://www.shimin-chen.com/papers/index_pf_final.pdf</w:t>
        </w:r>
      </w:hyperlink>
    </w:p>
    <w:p w14:paraId="571CB4A6" w14:textId="77777777" w:rsidR="00DE72A5" w:rsidRDefault="00DE72A5">
      <w:pPr>
        <w:pStyle w:val="Textkrper"/>
      </w:pPr>
      <w:hyperlink r:id="rId129">
        <w:r>
          <w:rPr>
            <w:rStyle w:val="Hyperlink"/>
          </w:rPr>
          <w:t>[6]</w:t>
        </w:r>
      </w:hyperlink>
      <w:r w:rsidR="00000000">
        <w:t xml:space="preserve"> </w:t>
      </w:r>
      <w:hyperlink r:id="rId130">
        <w:r>
          <w:rPr>
            <w:rStyle w:val="Hyperlink"/>
          </w:rPr>
          <w:t>[38]</w:t>
        </w:r>
      </w:hyperlink>
      <w:r w:rsidR="00000000">
        <w:t xml:space="preserve"> </w:t>
      </w:r>
      <w:hyperlink r:id="rId131">
        <w:r>
          <w:rPr>
            <w:rStyle w:val="Hyperlink"/>
          </w:rPr>
          <w:t>[46]</w:t>
        </w:r>
      </w:hyperlink>
      <w:r w:rsidR="00000000">
        <w:t xml:space="preserve"> </w:t>
      </w:r>
      <w:hyperlink r:id="rId132">
        <w:r>
          <w:rPr>
            <w:rStyle w:val="Hyperlink"/>
          </w:rPr>
          <w:t>[55]</w:t>
        </w:r>
      </w:hyperlink>
      <w:r w:rsidR="00000000">
        <w:t xml:space="preserve"> </w:t>
      </w:r>
      <w:hyperlink r:id="rId133">
        <w:r>
          <w:rPr>
            <w:rStyle w:val="Hyperlink"/>
          </w:rPr>
          <w:t>[57]</w:t>
        </w:r>
      </w:hyperlink>
      <w:r w:rsidR="00000000">
        <w:t xml:space="preserve"> https://gcc.gnu.org/onlinedocs/gcc/Other-Builtins.html</w:t>
      </w:r>
    </w:p>
    <w:p w14:paraId="571CB4A7" w14:textId="77777777" w:rsidR="00DE72A5" w:rsidRDefault="00DE72A5">
      <w:pPr>
        <w:pStyle w:val="Textkrper"/>
      </w:pPr>
      <w:hyperlink r:id="rId134">
        <w:r>
          <w:rPr>
            <w:rStyle w:val="Hyperlink"/>
          </w:rPr>
          <w:t>https://gcc.gnu.org/onlinedocs/gcc/Other-Builtins.html</w:t>
        </w:r>
      </w:hyperlink>
    </w:p>
    <w:p w14:paraId="571CB4A8" w14:textId="77777777" w:rsidR="00DE72A5" w:rsidRDefault="00DE72A5">
      <w:pPr>
        <w:pStyle w:val="Textkrper"/>
      </w:pPr>
      <w:hyperlink r:id="rId135">
        <w:r>
          <w:rPr>
            <w:rStyle w:val="Hyperlink"/>
          </w:rPr>
          <w:t>[8]</w:t>
        </w:r>
      </w:hyperlink>
      <w:r w:rsidR="00000000">
        <w:t xml:space="preserve"> https://15721.courses.cs.cmu.edu/spring2019/papers/08-oltpindexes2/p521-binna.pdf</w:t>
      </w:r>
    </w:p>
    <w:p w14:paraId="571CB4A9" w14:textId="77777777" w:rsidR="00DE72A5" w:rsidRDefault="00DE72A5">
      <w:pPr>
        <w:pStyle w:val="Textkrper"/>
      </w:pPr>
      <w:hyperlink r:id="rId136">
        <w:r>
          <w:rPr>
            <w:rStyle w:val="Hyperlink"/>
          </w:rPr>
          <w:t>https://15721.courses.cs.cmu.edu/spring2019/papers/08-oltpindexes2/p521-binna.pdf</w:t>
        </w:r>
      </w:hyperlink>
    </w:p>
    <w:p w14:paraId="571CB4AA" w14:textId="77777777" w:rsidR="00DE72A5" w:rsidRDefault="00DE72A5">
      <w:pPr>
        <w:pStyle w:val="Textkrper"/>
      </w:pPr>
      <w:hyperlink r:id="rId137">
        <w:r>
          <w:rPr>
            <w:rStyle w:val="Hyperlink"/>
          </w:rPr>
          <w:t>[9]</w:t>
        </w:r>
      </w:hyperlink>
      <w:r w:rsidR="00000000">
        <w:t xml:space="preserve"> </w:t>
      </w:r>
      <w:hyperlink r:id="rId138">
        <w:r>
          <w:rPr>
            <w:rStyle w:val="Hyperlink"/>
          </w:rPr>
          <w:t>[50]</w:t>
        </w:r>
      </w:hyperlink>
      <w:r w:rsidR="00000000">
        <w:t xml:space="preserve"> https://db.in.tum.de/~fent/papers/Self%20Tuning%20Art.pdf?lang=de</w:t>
      </w:r>
    </w:p>
    <w:p w14:paraId="571CB4AB" w14:textId="77777777" w:rsidR="00DE72A5" w:rsidRDefault="00DE72A5">
      <w:pPr>
        <w:pStyle w:val="Textkrper"/>
      </w:pPr>
      <w:hyperlink r:id="rId139">
        <w:r>
          <w:rPr>
            <w:rStyle w:val="Hyperlink"/>
          </w:rPr>
          <w:t>https://db.in.tum.de/~fent/papers/Self%20Tuning%20Art.pdf?lang=de</w:t>
        </w:r>
      </w:hyperlink>
    </w:p>
    <w:p w14:paraId="571CB4AC" w14:textId="77777777" w:rsidR="00DE72A5" w:rsidRDefault="00DE72A5">
      <w:pPr>
        <w:pStyle w:val="Textkrper"/>
      </w:pPr>
      <w:hyperlink r:id="rId140">
        <w:r>
          <w:rPr>
            <w:rStyle w:val="Hyperlink"/>
          </w:rPr>
          <w:t>[10]</w:t>
        </w:r>
      </w:hyperlink>
      <w:r w:rsidR="00000000">
        <w:t xml:space="preserve"> </w:t>
      </w:r>
      <w:hyperlink r:id="rId141">
        <w:r>
          <w:rPr>
            <w:rStyle w:val="Hyperlink"/>
          </w:rPr>
          <w:t>[30]</w:t>
        </w:r>
      </w:hyperlink>
      <w:r w:rsidR="00000000">
        <w:t xml:space="preserve"> https://pdos.csail.mit.edu/papers/masstree%3Aeurosys12.pdf</w:t>
      </w:r>
    </w:p>
    <w:p w14:paraId="571CB4AD" w14:textId="77777777" w:rsidR="00DE72A5" w:rsidRDefault="00DE72A5">
      <w:pPr>
        <w:pStyle w:val="Textkrper"/>
      </w:pPr>
      <w:hyperlink r:id="rId142">
        <w:r>
          <w:rPr>
            <w:rStyle w:val="Hyperlink"/>
          </w:rPr>
          <w:t>https://pdos.csail.mit.edu/papers/masstree%3Aeurosys12.pdf</w:t>
        </w:r>
      </w:hyperlink>
    </w:p>
    <w:p w14:paraId="571CB4AE" w14:textId="77777777" w:rsidR="00DE72A5" w:rsidRDefault="00DE72A5">
      <w:pPr>
        <w:pStyle w:val="Textkrper"/>
      </w:pPr>
      <w:hyperlink r:id="rId143">
        <w:r>
          <w:rPr>
            <w:rStyle w:val="Hyperlink"/>
          </w:rPr>
          <w:t>[11]</w:t>
        </w:r>
      </w:hyperlink>
      <w:r w:rsidR="00000000">
        <w:t xml:space="preserve"> </w:t>
      </w:r>
      <w:hyperlink r:id="rId144">
        <w:r>
          <w:rPr>
            <w:rStyle w:val="Hyperlink"/>
          </w:rPr>
          <w:t>[33]</w:t>
        </w:r>
      </w:hyperlink>
      <w:r w:rsidR="00000000">
        <w:t xml:space="preserve"> https://wuxb45.github.io/papers/wormhole.pdf</w:t>
      </w:r>
    </w:p>
    <w:p w14:paraId="571CB4AF" w14:textId="77777777" w:rsidR="00DE72A5" w:rsidRDefault="00DE72A5">
      <w:pPr>
        <w:pStyle w:val="Textkrper"/>
      </w:pPr>
      <w:hyperlink r:id="rId145">
        <w:r>
          <w:rPr>
            <w:rStyle w:val="Hyperlink"/>
          </w:rPr>
          <w:t>https://wuxb45.github.io/papers/wormhole.pdf</w:t>
        </w:r>
      </w:hyperlink>
    </w:p>
    <w:p w14:paraId="571CB4B0" w14:textId="77777777" w:rsidR="00DE72A5" w:rsidRDefault="00DE72A5">
      <w:pPr>
        <w:pStyle w:val="Textkrper"/>
      </w:pPr>
      <w:hyperlink r:id="rId146">
        <w:r>
          <w:rPr>
            <w:rStyle w:val="Hyperlink"/>
          </w:rPr>
          <w:t>[12]</w:t>
        </w:r>
      </w:hyperlink>
      <w:r w:rsidR="00000000">
        <w:t xml:space="preserve"> </w:t>
      </w:r>
      <w:hyperlink r:id="rId147">
        <w:r>
          <w:rPr>
            <w:rStyle w:val="Hyperlink"/>
          </w:rPr>
          <w:t>[35]</w:t>
        </w:r>
      </w:hyperlink>
      <w:r w:rsidR="00000000">
        <w:t xml:space="preserve"> https://www.boffa.top/files/SPIRE.pdf</w:t>
      </w:r>
    </w:p>
    <w:p w14:paraId="571CB4B1" w14:textId="77777777" w:rsidR="00DE72A5" w:rsidRDefault="00DE72A5">
      <w:pPr>
        <w:pStyle w:val="Textkrper"/>
      </w:pPr>
      <w:hyperlink r:id="rId148">
        <w:r>
          <w:rPr>
            <w:rStyle w:val="Hyperlink"/>
          </w:rPr>
          <w:t>https://www.boffa.top/files/SPIRE.pdf</w:t>
        </w:r>
      </w:hyperlink>
    </w:p>
    <w:p w14:paraId="571CB4B2" w14:textId="77777777" w:rsidR="00DE72A5" w:rsidRDefault="00DE72A5">
      <w:pPr>
        <w:pStyle w:val="Textkrper"/>
      </w:pPr>
      <w:hyperlink r:id="rId149">
        <w:r>
          <w:rPr>
            <w:rStyle w:val="Hyperlink"/>
          </w:rPr>
          <w:t>[13]</w:t>
        </w:r>
      </w:hyperlink>
      <w:r w:rsidR="00000000">
        <w:t xml:space="preserve"> https://www.vldb.org/conf/1999/P7.pdf</w:t>
      </w:r>
    </w:p>
    <w:p w14:paraId="571CB4B3" w14:textId="77777777" w:rsidR="00DE72A5" w:rsidRDefault="00DE72A5">
      <w:pPr>
        <w:pStyle w:val="Textkrper"/>
      </w:pPr>
      <w:hyperlink r:id="rId150">
        <w:r>
          <w:rPr>
            <w:rStyle w:val="Hyperlink"/>
          </w:rPr>
          <w:t>https://www.vldb.org/conf/1999/P7.pdf</w:t>
        </w:r>
      </w:hyperlink>
    </w:p>
    <w:p w14:paraId="571CB4B4" w14:textId="77777777" w:rsidR="00DE72A5" w:rsidRDefault="00DE72A5">
      <w:pPr>
        <w:pStyle w:val="Textkrper"/>
      </w:pPr>
      <w:hyperlink r:id="rId151">
        <w:r>
          <w:rPr>
            <w:rStyle w:val="Hyperlink"/>
          </w:rPr>
          <w:t>[14]</w:t>
        </w:r>
      </w:hyperlink>
      <w:r w:rsidR="00000000">
        <w:t xml:space="preserve"> </w:t>
      </w:r>
      <w:hyperlink r:id="rId152">
        <w:r>
          <w:rPr>
            <w:rStyle w:val="Hyperlink"/>
          </w:rPr>
          <w:t>[27]</w:t>
        </w:r>
      </w:hyperlink>
      <w:r w:rsidR="00000000">
        <w:t xml:space="preserve"> https://www.cse.iitb.ac.in/infolab/Data/Courses/CS632/2006/Papers/cache-b-tree.pdf</w:t>
      </w:r>
    </w:p>
    <w:p w14:paraId="571CB4B5" w14:textId="77777777" w:rsidR="00DE72A5" w:rsidRDefault="00DE72A5">
      <w:pPr>
        <w:pStyle w:val="Textkrper"/>
      </w:pPr>
      <w:hyperlink r:id="rId153">
        <w:r>
          <w:rPr>
            <w:rStyle w:val="Hyperlink"/>
          </w:rPr>
          <w:t>https://www.cse.iitb.ac.in/infolab/Data/Courses/CS632/2006/Papers/cache-b-tree.pdf</w:t>
        </w:r>
      </w:hyperlink>
    </w:p>
    <w:p w14:paraId="571CB4B6" w14:textId="77777777" w:rsidR="00DE72A5" w:rsidRDefault="00DE72A5">
      <w:pPr>
        <w:pStyle w:val="Textkrper"/>
      </w:pPr>
      <w:hyperlink r:id="rId154">
        <w:r>
          <w:rPr>
            <w:rStyle w:val="Hyperlink"/>
          </w:rPr>
          <w:t>[15]</w:t>
        </w:r>
      </w:hyperlink>
      <w:r w:rsidR="00000000">
        <w:t xml:space="preserve"> </w:t>
      </w:r>
      <w:hyperlink r:id="rId155">
        <w:r>
          <w:rPr>
            <w:rStyle w:val="Hyperlink"/>
          </w:rPr>
          <w:t>[37]</w:t>
        </w:r>
      </w:hyperlink>
      <w:r w:rsidR="00000000">
        <w:t xml:space="preserve"> </w:t>
      </w:r>
      <w:hyperlink r:id="rId156">
        <w:r>
          <w:rPr>
            <w:rStyle w:val="Hyperlink"/>
          </w:rPr>
          <w:t>[51]</w:t>
        </w:r>
      </w:hyperlink>
      <w:r w:rsidR="00000000">
        <w:t xml:space="preserve"> https://pages.cs.wisc.edu/~jignesh/publ/cci.pdf</w:t>
      </w:r>
    </w:p>
    <w:p w14:paraId="571CB4B7" w14:textId="77777777" w:rsidR="00DE72A5" w:rsidRDefault="00DE72A5">
      <w:pPr>
        <w:pStyle w:val="Textkrper"/>
      </w:pPr>
      <w:hyperlink r:id="rId157">
        <w:r>
          <w:rPr>
            <w:rStyle w:val="Hyperlink"/>
          </w:rPr>
          <w:t>https://pages.cs.wisc.edu/~jignesh/publ/cci.pdf</w:t>
        </w:r>
      </w:hyperlink>
    </w:p>
    <w:p w14:paraId="571CB4B8" w14:textId="77777777" w:rsidR="00DE72A5" w:rsidRDefault="00DE72A5">
      <w:pPr>
        <w:pStyle w:val="Textkrper"/>
      </w:pPr>
      <w:hyperlink r:id="rId158">
        <w:r>
          <w:rPr>
            <w:rStyle w:val="Hyperlink"/>
          </w:rPr>
          <w:t>[16]</w:t>
        </w:r>
      </w:hyperlink>
      <w:r w:rsidR="00000000">
        <w:t xml:space="preserve"> </w:t>
      </w:r>
      <w:hyperlink r:id="rId159">
        <w:r>
          <w:rPr>
            <w:rStyle w:val="Hyperlink"/>
          </w:rPr>
          <w:t>[68]</w:t>
        </w:r>
      </w:hyperlink>
      <w:r w:rsidR="00000000">
        <w:t xml:space="preserve"> https://d-nb.info/125978522X/34</w:t>
      </w:r>
    </w:p>
    <w:p w14:paraId="571CB4B9" w14:textId="77777777" w:rsidR="00DE72A5" w:rsidRDefault="00DE72A5">
      <w:pPr>
        <w:pStyle w:val="Textkrper"/>
      </w:pPr>
      <w:hyperlink r:id="rId160">
        <w:r>
          <w:rPr>
            <w:rStyle w:val="Hyperlink"/>
          </w:rPr>
          <w:t>https://d-nb.info/125978522X/34</w:t>
        </w:r>
      </w:hyperlink>
    </w:p>
    <w:p w14:paraId="571CB4BA" w14:textId="77777777" w:rsidR="00DE72A5" w:rsidRDefault="00DE72A5">
      <w:pPr>
        <w:pStyle w:val="Textkrper"/>
      </w:pPr>
      <w:hyperlink r:id="rId161">
        <w:r>
          <w:rPr>
            <w:rStyle w:val="Hyperlink"/>
          </w:rPr>
          <w:t>[17]</w:t>
        </w:r>
      </w:hyperlink>
      <w:r w:rsidR="00000000">
        <w:t xml:space="preserve"> </w:t>
      </w:r>
      <w:hyperlink r:id="rId162">
        <w:r>
          <w:rPr>
            <w:rStyle w:val="Hyperlink"/>
          </w:rPr>
          <w:t>[49]</w:t>
        </w:r>
      </w:hyperlink>
      <w:r w:rsidR="00000000">
        <w:t xml:space="preserve"> https://www.cs.cit.tum.de/fileadmin/w00cfj/dis/papers/btrees-are-back.pdf</w:t>
      </w:r>
    </w:p>
    <w:p w14:paraId="571CB4BB" w14:textId="77777777" w:rsidR="00DE72A5" w:rsidRDefault="00DE72A5">
      <w:pPr>
        <w:pStyle w:val="Textkrper"/>
      </w:pPr>
      <w:hyperlink r:id="rId163">
        <w:r>
          <w:rPr>
            <w:rStyle w:val="Hyperlink"/>
          </w:rPr>
          <w:t>https://www.cs.cit.tum.de/fileadmin/w00cfj/dis/papers/btrees-are-back.pdf</w:t>
        </w:r>
      </w:hyperlink>
    </w:p>
    <w:p w14:paraId="571CB4BC" w14:textId="77777777" w:rsidR="00DE72A5" w:rsidRDefault="00DE72A5">
      <w:pPr>
        <w:pStyle w:val="Textkrper"/>
      </w:pPr>
      <w:hyperlink r:id="rId164">
        <w:r>
          <w:rPr>
            <w:rStyle w:val="Hyperlink"/>
          </w:rPr>
          <w:t>[18]</w:t>
        </w:r>
      </w:hyperlink>
      <w:r w:rsidR="00000000">
        <w:t xml:space="preserve"> https://erikdemaine.org/papers/TreeLayout_ESA2002/paper.pdf</w:t>
      </w:r>
    </w:p>
    <w:p w14:paraId="571CB4BD" w14:textId="77777777" w:rsidR="00DE72A5" w:rsidRDefault="00DE72A5">
      <w:pPr>
        <w:pStyle w:val="Textkrper"/>
      </w:pPr>
      <w:hyperlink r:id="rId165">
        <w:r>
          <w:rPr>
            <w:rStyle w:val="Hyperlink"/>
          </w:rPr>
          <w:t>https://erikdemaine.org/papers/TreeLayout_ESA2002/paper.pdf</w:t>
        </w:r>
      </w:hyperlink>
    </w:p>
    <w:p w14:paraId="571CB4BE" w14:textId="77777777" w:rsidR="00DE72A5" w:rsidRDefault="00DE72A5">
      <w:pPr>
        <w:pStyle w:val="Textkrper"/>
      </w:pPr>
      <w:hyperlink r:id="rId166">
        <w:r>
          <w:rPr>
            <w:rStyle w:val="Hyperlink"/>
          </w:rPr>
          <w:t>[20]</w:t>
        </w:r>
      </w:hyperlink>
      <w:r w:rsidR="00000000">
        <w:t xml:space="preserve"> https://www.sciencedirect.com/science/article/pii/S0167739X24000840</w:t>
      </w:r>
    </w:p>
    <w:p w14:paraId="571CB4BF" w14:textId="77777777" w:rsidR="00DE72A5" w:rsidRDefault="00DE72A5">
      <w:pPr>
        <w:pStyle w:val="Textkrper"/>
      </w:pPr>
      <w:hyperlink r:id="rId167">
        <w:r>
          <w:rPr>
            <w:rStyle w:val="Hyperlink"/>
          </w:rPr>
          <w:t>https://www.sciencedirect.com/science/article/pii/S0167739X24000840</w:t>
        </w:r>
      </w:hyperlink>
    </w:p>
    <w:p w14:paraId="571CB4C0" w14:textId="77777777" w:rsidR="00DE72A5" w:rsidRDefault="00DE72A5">
      <w:pPr>
        <w:pStyle w:val="Textkrper"/>
      </w:pPr>
      <w:hyperlink r:id="rId168">
        <w:r>
          <w:rPr>
            <w:rStyle w:val="Hyperlink"/>
          </w:rPr>
          <w:t>[21]</w:t>
        </w:r>
      </w:hyperlink>
      <w:r w:rsidR="00000000">
        <w:t xml:space="preserve"> https://hpi.de/oldsite/fileadmin/user_upload/fachgebiete/rabl/publications/2025/Mahling-DaMoN25-Prefetching.pdf</w:t>
      </w:r>
    </w:p>
    <w:p w14:paraId="571CB4C1" w14:textId="77777777" w:rsidR="00DE72A5" w:rsidRDefault="00DE72A5">
      <w:pPr>
        <w:pStyle w:val="Textkrper"/>
      </w:pPr>
      <w:hyperlink r:id="rId169">
        <w:r>
          <w:rPr>
            <w:rStyle w:val="Hyperlink"/>
          </w:rPr>
          <w:t>https://hpi.de/oldsite/fileadmin/user_upload/fachgebiete/rabl/publications/2025/Mahling-DaMoN25-Prefetching.pdf</w:t>
        </w:r>
      </w:hyperlink>
    </w:p>
    <w:p w14:paraId="571CB4C2" w14:textId="77777777" w:rsidR="00DE72A5" w:rsidRDefault="00DE72A5">
      <w:pPr>
        <w:pStyle w:val="Textkrper"/>
      </w:pPr>
      <w:hyperlink r:id="rId170">
        <w:r>
          <w:rPr>
            <w:rStyle w:val="Hyperlink"/>
          </w:rPr>
          <w:t>[24]</w:t>
        </w:r>
      </w:hyperlink>
      <w:r w:rsidR="00000000">
        <w:t xml:space="preserve"> </w:t>
      </w:r>
      <w:hyperlink r:id="rId171">
        <w:r>
          <w:rPr>
            <w:rStyle w:val="Hyperlink"/>
          </w:rPr>
          <w:t>[40]</w:t>
        </w:r>
      </w:hyperlink>
      <w:r w:rsidR="00000000">
        <w:t xml:space="preserve"> The ART of Practical Synchronization</w:t>
      </w:r>
    </w:p>
    <w:p w14:paraId="571CB4C3" w14:textId="77777777" w:rsidR="00DE72A5" w:rsidRDefault="00DE72A5">
      <w:pPr>
        <w:pStyle w:val="Textkrper"/>
      </w:pPr>
      <w:hyperlink r:id="rId172">
        <w:r>
          <w:rPr>
            <w:rStyle w:val="Hyperlink"/>
          </w:rPr>
          <w:t>https://db.in.tum.de/~leis/papers/artsync.pdf?utm_source=chatgpt.com</w:t>
        </w:r>
      </w:hyperlink>
    </w:p>
    <w:p w14:paraId="571CB4C4" w14:textId="77777777" w:rsidR="00DE72A5" w:rsidRDefault="00DE72A5">
      <w:pPr>
        <w:pStyle w:val="Textkrper"/>
      </w:pPr>
      <w:hyperlink r:id="rId173">
        <w:r>
          <w:rPr>
            <w:rStyle w:val="Hyperlink"/>
          </w:rPr>
          <w:t>[25]</w:t>
        </w:r>
      </w:hyperlink>
      <w:r w:rsidR="00000000">
        <w:t xml:space="preserve"> https://google.github.io/tcmalloc/design.html</w:t>
      </w:r>
    </w:p>
    <w:p w14:paraId="571CB4C5" w14:textId="77777777" w:rsidR="00DE72A5" w:rsidRDefault="00DE72A5">
      <w:pPr>
        <w:pStyle w:val="Textkrper"/>
      </w:pPr>
      <w:hyperlink r:id="rId174">
        <w:r>
          <w:rPr>
            <w:rStyle w:val="Hyperlink"/>
          </w:rPr>
          <w:t>https://google.github.io/tcmalloc/design.html</w:t>
        </w:r>
      </w:hyperlink>
    </w:p>
    <w:p w14:paraId="571CB4C6" w14:textId="77777777" w:rsidR="00DE72A5" w:rsidRDefault="00DE72A5">
      <w:pPr>
        <w:pStyle w:val="Textkrper"/>
      </w:pPr>
      <w:hyperlink r:id="rId175">
        <w:r>
          <w:rPr>
            <w:rStyle w:val="Hyperlink"/>
          </w:rPr>
          <w:t>[26]</w:t>
        </w:r>
      </w:hyperlink>
      <w:r w:rsidR="00000000">
        <w:t xml:space="preserve"> https://www.microsoft.com/en-us/research/wp-content/uploads/2019/06/mimalloc-tr-v1.pdf</w:t>
      </w:r>
    </w:p>
    <w:p w14:paraId="571CB4C7" w14:textId="77777777" w:rsidR="00DE72A5" w:rsidRDefault="00DE72A5">
      <w:pPr>
        <w:pStyle w:val="Textkrper"/>
      </w:pPr>
      <w:hyperlink r:id="rId176">
        <w:r>
          <w:rPr>
            <w:rStyle w:val="Hyperlink"/>
          </w:rPr>
          <w:t>https://www.microsoft.com/en-us/research/wp-content/uploads/2019/06/mimalloc-tr-v1.pdf</w:t>
        </w:r>
      </w:hyperlink>
    </w:p>
    <w:p w14:paraId="571CB4C8" w14:textId="77777777" w:rsidR="00DE72A5" w:rsidRDefault="00DE72A5">
      <w:pPr>
        <w:pStyle w:val="Textkrper"/>
      </w:pPr>
      <w:hyperlink r:id="rId177">
        <w:r>
          <w:rPr>
            <w:rStyle w:val="Hyperlink"/>
          </w:rPr>
          <w:t>[28]</w:t>
        </w:r>
      </w:hyperlink>
      <w:r w:rsidR="00000000">
        <w:t xml:space="preserve"> https://github.com/armon/libart</w:t>
      </w:r>
    </w:p>
    <w:p w14:paraId="571CB4C9" w14:textId="77777777" w:rsidR="00DE72A5" w:rsidRDefault="00DE72A5">
      <w:pPr>
        <w:pStyle w:val="Textkrper"/>
      </w:pPr>
      <w:hyperlink r:id="rId178">
        <w:r>
          <w:rPr>
            <w:rStyle w:val="Hyperlink"/>
          </w:rPr>
          <w:t>https://github.com/armon/libart</w:t>
        </w:r>
      </w:hyperlink>
    </w:p>
    <w:p w14:paraId="571CB4CA" w14:textId="77777777" w:rsidR="00DE72A5" w:rsidRDefault="00DE72A5">
      <w:pPr>
        <w:pStyle w:val="Textkrper"/>
      </w:pPr>
      <w:hyperlink r:id="rId179">
        <w:r>
          <w:rPr>
            <w:rStyle w:val="Hyperlink"/>
          </w:rPr>
          <w:t>[29]</w:t>
        </w:r>
      </w:hyperlink>
      <w:r w:rsidR="00000000">
        <w:t xml:space="preserve"> </w:t>
      </w:r>
      <w:hyperlink r:id="rId180">
        <w:r>
          <w:rPr>
            <w:rStyle w:val="Hyperlink"/>
          </w:rPr>
          <w:t>[66]</w:t>
        </w:r>
      </w:hyperlink>
      <w:r w:rsidR="00000000">
        <w:t xml:space="preserve"> https://github.com/speedskater/hot</w:t>
      </w:r>
    </w:p>
    <w:p w14:paraId="571CB4CB" w14:textId="77777777" w:rsidR="00DE72A5" w:rsidRDefault="00DE72A5">
      <w:pPr>
        <w:pStyle w:val="Textkrper"/>
      </w:pPr>
      <w:hyperlink r:id="rId181">
        <w:r>
          <w:rPr>
            <w:rStyle w:val="Hyperlink"/>
          </w:rPr>
          <w:t>https://github.com/speedskater/hot</w:t>
        </w:r>
      </w:hyperlink>
    </w:p>
    <w:p w14:paraId="571CB4CC" w14:textId="77777777" w:rsidR="00DE72A5" w:rsidRDefault="00DE72A5">
      <w:pPr>
        <w:pStyle w:val="Textkrper"/>
      </w:pPr>
      <w:hyperlink r:id="rId182">
        <w:r>
          <w:rPr>
            <w:rStyle w:val="Hyperlink"/>
          </w:rPr>
          <w:t>[31]</w:t>
        </w:r>
      </w:hyperlink>
      <w:r w:rsidR="00000000">
        <w:t xml:space="preserve"> https://read.seas.harvard.edu/~kohler/notes/hpts13/</w:t>
      </w:r>
    </w:p>
    <w:p w14:paraId="571CB4CD" w14:textId="77777777" w:rsidR="00DE72A5" w:rsidRDefault="00DE72A5">
      <w:pPr>
        <w:pStyle w:val="Textkrper"/>
      </w:pPr>
      <w:hyperlink r:id="rId183">
        <w:r>
          <w:rPr>
            <w:rStyle w:val="Hyperlink"/>
          </w:rPr>
          <w:t>https://read.seas.harvard.edu/~kohler/notes/hpts13/</w:t>
        </w:r>
      </w:hyperlink>
    </w:p>
    <w:p w14:paraId="571CB4CE" w14:textId="77777777" w:rsidR="00DE72A5" w:rsidRDefault="00DE72A5">
      <w:pPr>
        <w:pStyle w:val="Textkrper"/>
      </w:pPr>
      <w:hyperlink r:id="rId184">
        <w:r>
          <w:rPr>
            <w:rStyle w:val="Hyperlink"/>
          </w:rPr>
          <w:t>[32]</w:t>
        </w:r>
      </w:hyperlink>
      <w:r w:rsidR="00000000">
        <w:t xml:space="preserve"> </w:t>
      </w:r>
      <w:hyperlink r:id="rId185">
        <w:r>
          <w:rPr>
            <w:rStyle w:val="Hyperlink"/>
          </w:rPr>
          <w:t>[67]</w:t>
        </w:r>
      </w:hyperlink>
      <w:r w:rsidR="00000000">
        <w:t xml:space="preserve"> https://github.com/kohler/masstree-beta</w:t>
      </w:r>
    </w:p>
    <w:p w14:paraId="571CB4CF" w14:textId="77777777" w:rsidR="00DE72A5" w:rsidRDefault="00DE72A5">
      <w:pPr>
        <w:pStyle w:val="Textkrper"/>
      </w:pPr>
      <w:hyperlink r:id="rId186">
        <w:r>
          <w:rPr>
            <w:rStyle w:val="Hyperlink"/>
          </w:rPr>
          <w:t>https://github.com/kohler/masstree-beta</w:t>
        </w:r>
      </w:hyperlink>
    </w:p>
    <w:p w14:paraId="571CB4D0" w14:textId="77777777" w:rsidR="00DE72A5" w:rsidRDefault="00DE72A5">
      <w:pPr>
        <w:pStyle w:val="Textkrper"/>
      </w:pPr>
      <w:hyperlink r:id="rId187">
        <w:r>
          <w:rPr>
            <w:rStyle w:val="Hyperlink"/>
          </w:rPr>
          <w:t>[34]</w:t>
        </w:r>
      </w:hyperlink>
      <w:r w:rsidR="00000000">
        <w:t xml:space="preserve"> https://github.com/wuxb45/wormhole</w:t>
      </w:r>
    </w:p>
    <w:p w14:paraId="571CB4D1" w14:textId="77777777" w:rsidR="00DE72A5" w:rsidRDefault="00DE72A5">
      <w:pPr>
        <w:pStyle w:val="Textkrper"/>
      </w:pPr>
      <w:hyperlink r:id="rId188">
        <w:r>
          <w:rPr>
            <w:rStyle w:val="Hyperlink"/>
          </w:rPr>
          <w:t>https://github.com/wuxb45/wormhole</w:t>
        </w:r>
      </w:hyperlink>
    </w:p>
    <w:p w14:paraId="571CB4D2" w14:textId="77777777" w:rsidR="00DE72A5" w:rsidRDefault="00DE72A5">
      <w:pPr>
        <w:pStyle w:val="Textkrper"/>
      </w:pPr>
      <w:hyperlink r:id="rId189">
        <w:r>
          <w:rPr>
            <w:rStyle w:val="Hyperlink"/>
          </w:rPr>
          <w:t>[36]</w:t>
        </w:r>
      </w:hyperlink>
      <w:r w:rsidR="00000000">
        <w:t xml:space="preserve"> </w:t>
      </w:r>
      <w:hyperlink r:id="rId190">
        <w:r>
          <w:rPr>
            <w:rStyle w:val="Hyperlink"/>
          </w:rPr>
          <w:t>[54]</w:t>
        </w:r>
      </w:hyperlink>
      <w:r w:rsidR="00000000">
        <w:t xml:space="preserve"> https://github.com/aboffa/CoCo-trie</w:t>
      </w:r>
    </w:p>
    <w:p w14:paraId="571CB4D3" w14:textId="77777777" w:rsidR="00DE72A5" w:rsidRDefault="00DE72A5">
      <w:pPr>
        <w:pStyle w:val="Textkrper"/>
      </w:pPr>
      <w:hyperlink r:id="rId191">
        <w:r>
          <w:rPr>
            <w:rStyle w:val="Hyperlink"/>
          </w:rPr>
          <w:t>https://github.com/aboffa/CoCo-trie</w:t>
        </w:r>
      </w:hyperlink>
    </w:p>
    <w:p w14:paraId="571CB4D4" w14:textId="77777777" w:rsidR="00DE72A5" w:rsidRDefault="00DE72A5">
      <w:pPr>
        <w:pStyle w:val="Textkrper"/>
      </w:pPr>
      <w:hyperlink r:id="rId192">
        <w:r>
          <w:rPr>
            <w:rStyle w:val="Hyperlink"/>
          </w:rPr>
          <w:t>[39]</w:t>
        </w:r>
      </w:hyperlink>
      <w:r w:rsidR="00000000">
        <w:t xml:space="preserve"> https://gcc.gnu.org/onlinedocs/gcc/Function-Multiversioning.html</w:t>
      </w:r>
    </w:p>
    <w:p w14:paraId="571CB4D5" w14:textId="77777777" w:rsidR="00DE72A5" w:rsidRDefault="00DE72A5">
      <w:pPr>
        <w:pStyle w:val="Textkrper"/>
      </w:pPr>
      <w:hyperlink r:id="rId193">
        <w:r>
          <w:rPr>
            <w:rStyle w:val="Hyperlink"/>
          </w:rPr>
          <w:t>https://gcc.gnu.org/onlinedocs/gcc/Function-Multiversioning.html</w:t>
        </w:r>
      </w:hyperlink>
    </w:p>
    <w:p w14:paraId="571CB4D6" w14:textId="77777777" w:rsidR="00DE72A5" w:rsidRDefault="00DE72A5">
      <w:pPr>
        <w:pStyle w:val="Textkrper"/>
      </w:pPr>
      <w:hyperlink r:id="rId194">
        <w:r>
          <w:rPr>
            <w:rStyle w:val="Hyperlink"/>
          </w:rPr>
          <w:t>[41]</w:t>
        </w:r>
      </w:hyperlink>
      <w:r w:rsidR="00000000">
        <w:t xml:space="preserve"> </w:t>
      </w:r>
      <w:hyperlink r:id="rId195">
        <w:r>
          <w:rPr>
            <w:rStyle w:val="Hyperlink"/>
          </w:rPr>
          <w:t>[48]</w:t>
        </w:r>
      </w:hyperlink>
      <w:r w:rsidR="00000000">
        <w:t xml:space="preserve"> Read-Copy Update</w:t>
      </w:r>
    </w:p>
    <w:p w14:paraId="571CB4D7" w14:textId="77777777" w:rsidR="00DE72A5" w:rsidRDefault="00DE72A5">
      <w:pPr>
        <w:pStyle w:val="Textkrper"/>
      </w:pPr>
      <w:hyperlink r:id="rId196">
        <w:r>
          <w:rPr>
            <w:rStyle w:val="Hyperlink"/>
          </w:rPr>
          <w:t>https://www.kernel.org/doc/ols/2001/read-copy.pdf?utm_source=chatgpt.com</w:t>
        </w:r>
      </w:hyperlink>
    </w:p>
    <w:p w14:paraId="571CB4D8" w14:textId="77777777" w:rsidR="00DE72A5" w:rsidRDefault="00DE72A5">
      <w:pPr>
        <w:pStyle w:val="Textkrper"/>
      </w:pPr>
      <w:hyperlink r:id="rId197">
        <w:r>
          <w:rPr>
            <w:rStyle w:val="Hyperlink"/>
          </w:rPr>
          <w:t>[42]</w:t>
        </w:r>
      </w:hyperlink>
      <w:r w:rsidR="00000000">
        <w:t xml:space="preserve"> Hazard Pointers: Safe Memory Reclamation for Lock-Free ...</w:t>
      </w:r>
    </w:p>
    <w:p w14:paraId="571CB4D9" w14:textId="77777777" w:rsidR="00DE72A5" w:rsidRDefault="00DE72A5">
      <w:pPr>
        <w:pStyle w:val="Textkrper"/>
      </w:pPr>
      <w:hyperlink r:id="rId198">
        <w:r>
          <w:rPr>
            <w:rStyle w:val="Hyperlink"/>
          </w:rPr>
          <w:t>https://www.cs.otago.ac.nz/cosc440/readings/hazard-pointers.pdf?utm_source=chatgpt.com</w:t>
        </w:r>
      </w:hyperlink>
    </w:p>
    <w:p w14:paraId="571CB4DA" w14:textId="77777777" w:rsidR="00DE72A5" w:rsidRDefault="00DE72A5">
      <w:pPr>
        <w:pStyle w:val="Textkrper"/>
      </w:pPr>
      <w:hyperlink r:id="rId199">
        <w:r>
          <w:rPr>
            <w:rStyle w:val="Hyperlink"/>
          </w:rPr>
          <w:t>[43]</w:t>
        </w:r>
      </w:hyperlink>
      <w:r w:rsidR="00000000">
        <w:t xml:space="preserve"> https://www.pure.ed.ac.uk/ws/portalfiles/portal/521674398/ZhangEtalASPLOS2025HierarchicalPrefetching.pdf</w:t>
      </w:r>
    </w:p>
    <w:p w14:paraId="571CB4DB" w14:textId="77777777" w:rsidR="00DE72A5" w:rsidRDefault="00DE72A5">
      <w:pPr>
        <w:pStyle w:val="Textkrper"/>
      </w:pPr>
      <w:hyperlink r:id="rId200">
        <w:r>
          <w:rPr>
            <w:rStyle w:val="Hyperlink"/>
          </w:rPr>
          <w:t>https://www.pure.ed.ac.uk/ws/portalfiles/portal/521674398/ZhangEtalASPLOS2025HierarchicalPrefetching.pdf</w:t>
        </w:r>
      </w:hyperlink>
    </w:p>
    <w:p w14:paraId="571CB4DC" w14:textId="77777777" w:rsidR="00DE72A5" w:rsidRDefault="00DE72A5">
      <w:pPr>
        <w:pStyle w:val="Textkrper"/>
      </w:pPr>
      <w:hyperlink r:id="rId201">
        <w:r>
          <w:rPr>
            <w:rStyle w:val="Hyperlink"/>
          </w:rPr>
          <w:t>[44]</w:t>
        </w:r>
      </w:hyperlink>
      <w:r w:rsidR="00000000">
        <w:t xml:space="preserve"> https://www.intel.com/content/www/us/en/products/sku/226255/intel-core-i71270p-processor-18m-cache-up-to-4-80-ghz/specifications.html</w:t>
      </w:r>
    </w:p>
    <w:p w14:paraId="571CB4DD" w14:textId="77777777" w:rsidR="00DE72A5" w:rsidRDefault="00DE72A5">
      <w:pPr>
        <w:pStyle w:val="Textkrper"/>
      </w:pPr>
      <w:hyperlink r:id="rId202">
        <w:r>
          <w:rPr>
            <w:rStyle w:val="Hyperlink"/>
          </w:rPr>
          <w:t>https://www.intel.com/content/www/us/en/products/sku/226255/intel-core-i71270p-processor-18m-cache-up-to-4-80-ghz/specifications.html</w:t>
        </w:r>
      </w:hyperlink>
    </w:p>
    <w:p w14:paraId="571CB4DE" w14:textId="77777777" w:rsidR="00DE72A5" w:rsidRDefault="00DE72A5">
      <w:pPr>
        <w:pStyle w:val="Textkrper"/>
      </w:pPr>
      <w:hyperlink r:id="rId203">
        <w:r>
          <w:rPr>
            <w:rStyle w:val="Hyperlink"/>
          </w:rPr>
          <w:t>[45]</w:t>
        </w:r>
      </w:hyperlink>
      <w:r w:rsidR="00000000">
        <w:t xml:space="preserve"> </w:t>
      </w:r>
      <w:hyperlink r:id="rId204">
        <w:r>
          <w:rPr>
            <w:rStyle w:val="Hyperlink"/>
          </w:rPr>
          <w:t>[69]</w:t>
        </w:r>
      </w:hyperlink>
      <w:r w:rsidR="00000000">
        <w:t xml:space="preserve"> https://tu-dresden.de/zih/hochleistungsrechnen/hpc</w:t>
      </w:r>
    </w:p>
    <w:p w14:paraId="571CB4DF" w14:textId="77777777" w:rsidR="00DE72A5" w:rsidRDefault="00DE72A5">
      <w:pPr>
        <w:pStyle w:val="Textkrper"/>
      </w:pPr>
      <w:hyperlink r:id="rId205">
        <w:r>
          <w:rPr>
            <w:rStyle w:val="Hyperlink"/>
          </w:rPr>
          <w:t>https://tu-dresden.de/zih/hochleistungsrechnen/hpc</w:t>
        </w:r>
      </w:hyperlink>
    </w:p>
    <w:p w14:paraId="571CB4E0" w14:textId="77777777" w:rsidR="00DE72A5" w:rsidRDefault="00DE72A5">
      <w:pPr>
        <w:pStyle w:val="Textkrper"/>
      </w:pPr>
      <w:hyperlink r:id="rId206">
        <w:r>
          <w:rPr>
            <w:rStyle w:val="Hyperlink"/>
          </w:rPr>
          <w:t>[56]</w:t>
        </w:r>
      </w:hyperlink>
      <w:r w:rsidR="00000000">
        <w:t xml:space="preserve"> </w:t>
      </w:r>
      <w:hyperlink r:id="rId207">
        <w:r>
          <w:rPr>
            <w:rStyle w:val="Hyperlink"/>
          </w:rPr>
          <w:t>[65]</w:t>
        </w:r>
      </w:hyperlink>
      <w:r w:rsidR="00000000">
        <w:t xml:space="preserve"> https://www.intel.com/content/www/us/en/products/sku/231728/intel-xeon-platinum-8470-processor-105m-cache-2-00-ghz/specifications.html</w:t>
      </w:r>
    </w:p>
    <w:p w14:paraId="571CB4E1" w14:textId="77777777" w:rsidR="00DE72A5" w:rsidRDefault="00DE72A5">
      <w:pPr>
        <w:pStyle w:val="Textkrper"/>
      </w:pPr>
      <w:hyperlink r:id="rId208">
        <w:r>
          <w:rPr>
            <w:rStyle w:val="Hyperlink"/>
          </w:rPr>
          <w:t>https://www.intel.com/content/www/us/en/products/sku/231728/intel-xeon-platinum-8470-processor-105m-cache-2-00-ghz/specifications.html</w:t>
        </w:r>
      </w:hyperlink>
    </w:p>
    <w:p w14:paraId="571CB4E2" w14:textId="77777777" w:rsidR="00DE72A5" w:rsidRDefault="00DE72A5">
      <w:pPr>
        <w:pStyle w:val="Textkrper"/>
      </w:pPr>
      <w:hyperlink r:id="rId209">
        <w:r>
          <w:rPr>
            <w:rStyle w:val="Hyperlink"/>
          </w:rPr>
          <w:t>[61]</w:t>
        </w:r>
      </w:hyperlink>
      <w:r w:rsidR="00000000">
        <w:t xml:space="preserve"> https://www.intel.com/content/www/us/en/docs/advisor/user-guide/2024-1/cachesim-mode.html</w:t>
      </w:r>
    </w:p>
    <w:p w14:paraId="571CB4E3" w14:textId="77777777" w:rsidR="00DE72A5" w:rsidRDefault="00DE72A5">
      <w:pPr>
        <w:pStyle w:val="Textkrper"/>
      </w:pPr>
      <w:hyperlink r:id="rId210">
        <w:r>
          <w:rPr>
            <w:rStyle w:val="Hyperlink"/>
          </w:rPr>
          <w:t>https://www.intel.com/content/www/us/en/docs/advisor/user-guide/2024-1/cachesim-mode.html</w:t>
        </w:r>
      </w:hyperlink>
    </w:p>
    <w:p w14:paraId="571CB4E4" w14:textId="77777777" w:rsidR="00DE72A5" w:rsidRDefault="00DE72A5">
      <w:pPr>
        <w:pStyle w:val="Textkrper"/>
      </w:pPr>
      <w:hyperlink r:id="rId211">
        <w:r>
          <w:rPr>
            <w:rStyle w:val="Hyperlink"/>
          </w:rPr>
          <w:t>[62]</w:t>
        </w:r>
      </w:hyperlink>
      <w:r w:rsidR="00000000">
        <w:t xml:space="preserve"> https://compendium.hpc.tu-dresden.de/software/perf_tools/</w:t>
      </w:r>
    </w:p>
    <w:p w14:paraId="571CB4E5" w14:textId="77777777" w:rsidR="00DE72A5" w:rsidRDefault="00DE72A5">
      <w:pPr>
        <w:pStyle w:val="Textkrper"/>
      </w:pPr>
      <w:hyperlink r:id="rId212">
        <w:r>
          <w:rPr>
            <w:rStyle w:val="Hyperlink"/>
          </w:rPr>
          <w:t>https://compendium.hpc.tu-dresden.de/software/perf_tools/</w:t>
        </w:r>
      </w:hyperlink>
    </w:p>
    <w:p w14:paraId="571CB4E6" w14:textId="77777777" w:rsidR="00DE72A5" w:rsidRDefault="00DE72A5">
      <w:pPr>
        <w:pStyle w:val="Textkrper"/>
      </w:pPr>
      <w:hyperlink r:id="rId213">
        <w:r>
          <w:rPr>
            <w:rStyle w:val="Hyperlink"/>
          </w:rPr>
          <w:t>[63]</w:t>
        </w:r>
      </w:hyperlink>
      <w:r w:rsidR="00000000">
        <w:t xml:space="preserve"> https://compendium.hpc.tu-dresden.de/software/pika/</w:t>
      </w:r>
    </w:p>
    <w:p w14:paraId="571CB4E7" w14:textId="77777777" w:rsidR="00DE72A5" w:rsidRDefault="00DE72A5">
      <w:pPr>
        <w:pStyle w:val="Textkrper"/>
      </w:pPr>
      <w:hyperlink r:id="rId214">
        <w:r>
          <w:rPr>
            <w:rStyle w:val="Hyperlink"/>
          </w:rPr>
          <w:t>https://compendium.hpc.tu-dresden.de/software/pika/</w:t>
        </w:r>
      </w:hyperlink>
    </w:p>
    <w:p w14:paraId="571CB4E8" w14:textId="77777777" w:rsidR="00DE72A5" w:rsidRDefault="00DE72A5">
      <w:pPr>
        <w:pStyle w:val="Textkrper"/>
      </w:pPr>
      <w:hyperlink r:id="rId215">
        <w:r>
          <w:rPr>
            <w:rStyle w:val="Hyperlink"/>
          </w:rPr>
          <w:t>[64]</w:t>
        </w:r>
      </w:hyperlink>
      <w:r w:rsidR="00000000">
        <w:t xml:space="preserve"> https://www.intel.com/content/www/us/en/docs/intrinsics-guide/index.html</w:t>
      </w:r>
    </w:p>
    <w:p w14:paraId="571CB4E9" w14:textId="77777777" w:rsidR="00DE72A5" w:rsidRDefault="00DE72A5">
      <w:pPr>
        <w:pStyle w:val="Textkrper"/>
      </w:pPr>
      <w:hyperlink r:id="rId216">
        <w:r>
          <w:rPr>
            <w:rStyle w:val="Hyperlink"/>
          </w:rPr>
          <w:t>https://www.intel.com/content/www/us/en/docs/intrinsics-guide/index.html</w:t>
        </w:r>
      </w:hyperlink>
    </w:p>
    <w:p w14:paraId="571CB4EA" w14:textId="77777777" w:rsidR="00DE72A5" w:rsidRDefault="00DE72A5">
      <w:pPr>
        <w:pStyle w:val="Textkrper"/>
      </w:pPr>
      <w:hyperlink r:id="rId217">
        <w:r>
          <w:rPr>
            <w:rStyle w:val="Hyperlink"/>
          </w:rPr>
          <w:t>[70]</w:t>
        </w:r>
      </w:hyperlink>
      <w:r w:rsidR="00000000">
        <w:t xml:space="preserve"> https://compendium.hpc.tu-dresden.de/jobs_and_resources/barnard/</w:t>
      </w:r>
    </w:p>
    <w:p w14:paraId="571CB4EB" w14:textId="77777777" w:rsidR="00DE72A5" w:rsidRDefault="00DE72A5">
      <w:pPr>
        <w:pStyle w:val="Textkrper"/>
      </w:pPr>
      <w:hyperlink r:id="rId218">
        <w:r>
          <w:rPr>
            <w:rStyle w:val="Hyperlink"/>
          </w:rPr>
          <w:t>https://compendium.hpc.tu-dresden.de/jobs_and_resources/barnard/</w:t>
        </w:r>
      </w:hyperlink>
      <w:bookmarkEnd w:id="35"/>
    </w:p>
    <w:sectPr w:rsidR="00DE72A5">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36BE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BA53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42920007">
    <w:abstractNumId w:val="0"/>
  </w:num>
  <w:num w:numId="2" w16cid:durableId="1137380751">
    <w:abstractNumId w:val="1"/>
  </w:num>
  <w:num w:numId="3" w16cid:durableId="191699181">
    <w:abstractNumId w:val="1"/>
  </w:num>
  <w:num w:numId="4" w16cid:durableId="1240676135">
    <w:abstractNumId w:val="1"/>
  </w:num>
  <w:num w:numId="5" w16cid:durableId="236521321">
    <w:abstractNumId w:val="1"/>
  </w:num>
  <w:num w:numId="6" w16cid:durableId="1485002336">
    <w:abstractNumId w:val="1"/>
  </w:num>
  <w:num w:numId="7" w16cid:durableId="994256998">
    <w:abstractNumId w:val="1"/>
  </w:num>
  <w:num w:numId="8" w16cid:durableId="859507258">
    <w:abstractNumId w:val="1"/>
  </w:num>
  <w:num w:numId="9" w16cid:durableId="1793786938">
    <w:abstractNumId w:val="1"/>
  </w:num>
  <w:num w:numId="10" w16cid:durableId="809204055">
    <w:abstractNumId w:val="1"/>
  </w:num>
  <w:num w:numId="11" w16cid:durableId="2075345728">
    <w:abstractNumId w:val="1"/>
  </w:num>
  <w:num w:numId="12" w16cid:durableId="1659919978">
    <w:abstractNumId w:val="1"/>
  </w:num>
  <w:num w:numId="13" w16cid:durableId="1205101803">
    <w:abstractNumId w:val="1"/>
  </w:num>
  <w:num w:numId="14" w16cid:durableId="1090273764">
    <w:abstractNumId w:val="1"/>
  </w:num>
  <w:num w:numId="15" w16cid:durableId="1585920220">
    <w:abstractNumId w:val="1"/>
  </w:num>
  <w:num w:numId="16" w16cid:durableId="1960068164">
    <w:abstractNumId w:val="1"/>
  </w:num>
  <w:num w:numId="17" w16cid:durableId="1872759712">
    <w:abstractNumId w:val="1"/>
  </w:num>
  <w:num w:numId="18" w16cid:durableId="576284464">
    <w:abstractNumId w:val="1"/>
  </w:num>
  <w:num w:numId="19" w16cid:durableId="367025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72A5"/>
    <w:rsid w:val="00773BE9"/>
    <w:rsid w:val="007A6FD7"/>
    <w:rsid w:val="00916992"/>
    <w:rsid w:val="00DD24A5"/>
    <w:rsid w:val="00DE7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B337"/>
  <w15:docId w15:val="{ED286FA0-BA8B-4743-9CFC-E8D3FD2B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bis.cs.tu-dortmund.de/storages/dbis-cs/r/papers/2023/cache-optimization/cache-optimization-damon-2023-submission.pdf" TargetMode="External"/><Relationship Id="rId21" Type="http://schemas.openxmlformats.org/officeDocument/2006/relationships/hyperlink" Target="https://www.cs.cit.tum.de/fileadmin/w00cfj/dis/papers/btrees-are-back.pdf" TargetMode="External"/><Relationship Id="rId42" Type="http://schemas.openxmlformats.org/officeDocument/2006/relationships/hyperlink" Target="https://15721.courses.cs.cmu.edu/spring2019/papers/08-oltpindexes2/p521-binna.pdf" TargetMode="External"/><Relationship Id="rId63" Type="http://schemas.openxmlformats.org/officeDocument/2006/relationships/hyperlink" Target="https://gcc.gnu.org/onlinedocs/gcc/Function-Multiversioning.html" TargetMode="External"/><Relationship Id="rId84" Type="http://schemas.openxmlformats.org/officeDocument/2006/relationships/hyperlink" Target="https://github.com/aboffa/CoCo-trie" TargetMode="External"/><Relationship Id="rId138" Type="http://schemas.openxmlformats.org/officeDocument/2006/relationships/hyperlink" Target="https://db.in.tum.de/~fent/papers/Self%20Tuning%20Art.pdf?lang=de" TargetMode="External"/><Relationship Id="rId159" Type="http://schemas.openxmlformats.org/officeDocument/2006/relationships/hyperlink" Target="https://d-nb.info/125978522X/34" TargetMode="External"/><Relationship Id="rId170" Type="http://schemas.openxmlformats.org/officeDocument/2006/relationships/hyperlink" Target="https://db.in.tum.de/~leis/papers/artsync.pdf?utm_source=chatgpt.com" TargetMode="External"/><Relationship Id="rId191" Type="http://schemas.openxmlformats.org/officeDocument/2006/relationships/hyperlink" Target="https://github.com/aboffa/CoCo-trie" TargetMode="External"/><Relationship Id="rId205" Type="http://schemas.openxmlformats.org/officeDocument/2006/relationships/hyperlink" Target="https://tu-dresden.de/zih/hochleistungsrechnen/hpc" TargetMode="External"/><Relationship Id="rId107" Type="http://schemas.openxmlformats.org/officeDocument/2006/relationships/hyperlink" Target="https://tu-dresden.de/zih/hochleistungsrechnen/hpc" TargetMode="External"/><Relationship Id="rId11" Type="http://schemas.openxmlformats.org/officeDocument/2006/relationships/hyperlink" Target="https://www.db.in.tum.de/~leis/papers/ART.pdf" TargetMode="External"/><Relationship Id="rId32" Type="http://schemas.openxmlformats.org/officeDocument/2006/relationships/hyperlink" Target="https://www.cs.cit.tum.de/fileadmin/w00cfj/dis/papers/btrees-are-back.pdf" TargetMode="External"/><Relationship Id="rId53" Type="http://schemas.openxmlformats.org/officeDocument/2006/relationships/hyperlink" Target="https://www.vldb.org/conf/1999/P7.pdf" TargetMode="External"/><Relationship Id="rId74" Type="http://schemas.openxmlformats.org/officeDocument/2006/relationships/hyperlink" Target="https://www.cs.cit.tum.de/fileadmin/w00cfj/dis/papers/btrees-are-back.pdf" TargetMode="External"/><Relationship Id="rId128" Type="http://schemas.openxmlformats.org/officeDocument/2006/relationships/hyperlink" Target="https://www.shimin-chen.com/papers/index_pf_final.pdf" TargetMode="External"/><Relationship Id="rId149" Type="http://schemas.openxmlformats.org/officeDocument/2006/relationships/hyperlink" Target="https://www.vldb.org/conf/1999/P7.pdf" TargetMode="External"/><Relationship Id="rId5" Type="http://schemas.openxmlformats.org/officeDocument/2006/relationships/hyperlink" Target="https://www.db.in.tum.de/~leis/papers/ART.pdf" TargetMode="External"/><Relationship Id="rId95" Type="http://schemas.openxmlformats.org/officeDocument/2006/relationships/hyperlink" Target="https://compendium.hpc.tu-dresden.de/software/pika/" TargetMode="External"/><Relationship Id="rId160" Type="http://schemas.openxmlformats.org/officeDocument/2006/relationships/hyperlink" Target="https://d-nb.info/125978522X/34" TargetMode="External"/><Relationship Id="rId181" Type="http://schemas.openxmlformats.org/officeDocument/2006/relationships/hyperlink" Target="https://github.com/speedskater/hot" TargetMode="External"/><Relationship Id="rId216" Type="http://schemas.openxmlformats.org/officeDocument/2006/relationships/hyperlink" Target="https://www.intel.com/content/www/us/en/docs/intrinsics-guide/index.html" TargetMode="External"/><Relationship Id="rId22" Type="http://schemas.openxmlformats.org/officeDocument/2006/relationships/hyperlink" Target="https://erikdemaine.org/papers/TreeLayout_ESA2002/paper.pdf" TargetMode="External"/><Relationship Id="rId43" Type="http://schemas.openxmlformats.org/officeDocument/2006/relationships/hyperlink" Target="https://github.com/speedskater/hot" TargetMode="External"/><Relationship Id="rId64" Type="http://schemas.openxmlformats.org/officeDocument/2006/relationships/hyperlink" Target="https://dbis.cs.tu-dortmund.de/storages/dbis-cs/r/papers/2023/cache-optimization/cache-optimization-damon-2023-submission.pdf" TargetMode="External"/><Relationship Id="rId118" Type="http://schemas.openxmlformats.org/officeDocument/2006/relationships/hyperlink" Target="https://dbis.cs.tu-dortmund.de/storages/dbis-cs/r/papers/2023/cache-optimization/cache-optimization-damon-2023-submission.pdf" TargetMode="External"/><Relationship Id="rId139" Type="http://schemas.openxmlformats.org/officeDocument/2006/relationships/hyperlink" Target="https://db.in.tum.de/~fent/papers/Self%20Tuning%20Art.pdf?lang=de" TargetMode="External"/><Relationship Id="rId85" Type="http://schemas.openxmlformats.org/officeDocument/2006/relationships/hyperlink" Target="https://gcc.gnu.org/onlinedocs/gcc/Other-Builtins.html" TargetMode="External"/><Relationship Id="rId150" Type="http://schemas.openxmlformats.org/officeDocument/2006/relationships/hyperlink" Target="https://www.vldb.org/conf/1999/P7.pdf" TargetMode="External"/><Relationship Id="rId171" Type="http://schemas.openxmlformats.org/officeDocument/2006/relationships/hyperlink" Target="https://db.in.tum.de/~leis/papers/artsync.pdf?utm_source=chatgpt.com" TargetMode="External"/><Relationship Id="rId192" Type="http://schemas.openxmlformats.org/officeDocument/2006/relationships/hyperlink" Target="https://gcc.gnu.org/onlinedocs/gcc/Function-Multiversioning.html" TargetMode="External"/><Relationship Id="rId206" Type="http://schemas.openxmlformats.org/officeDocument/2006/relationships/hyperlink" Target="https://www.intel.com/content/www/us/en/products/sku/231728/intel-xeon-platinum-8470-processor-105m-cache-2-00-ghz/specifications.html" TargetMode="External"/><Relationship Id="rId12" Type="http://schemas.openxmlformats.org/officeDocument/2006/relationships/hyperlink" Target="https://15721.courses.cs.cmu.edu/spring2019/papers/08-oltpindexes2/p521-binna.pdf" TargetMode="External"/><Relationship Id="rId33" Type="http://schemas.openxmlformats.org/officeDocument/2006/relationships/hyperlink" Target="https://db.in.tum.de/~leis/papers/artsync.pdf?utm_source=chatgpt.com" TargetMode="External"/><Relationship Id="rId108" Type="http://schemas.openxmlformats.org/officeDocument/2006/relationships/hyperlink" Target="https://compendium.hpc.tu-dresden.de/jobs_and_resources/barnard/" TargetMode="External"/><Relationship Id="rId129" Type="http://schemas.openxmlformats.org/officeDocument/2006/relationships/hyperlink" Target="https://gcc.gnu.org/onlinedocs/gcc/Other-Builtins.html" TargetMode="External"/><Relationship Id="rId54" Type="http://schemas.openxmlformats.org/officeDocument/2006/relationships/hyperlink" Target="https://www.cse.iitb.ac.in/infolab/Data/Courses/CS632/2006/Papers/cache-b-tree.pdf" TargetMode="External"/><Relationship Id="rId75" Type="http://schemas.openxmlformats.org/officeDocument/2006/relationships/hyperlink" Target="https://www.shimin-chen.com/papers/index_pf_final.pdf" TargetMode="External"/><Relationship Id="rId96" Type="http://schemas.openxmlformats.org/officeDocument/2006/relationships/hyperlink" Target="https://gcc.gnu.org/onlinedocs/gcc/Function-Multiversioning.html" TargetMode="External"/><Relationship Id="rId140" Type="http://schemas.openxmlformats.org/officeDocument/2006/relationships/hyperlink" Target="https://pdos.csail.mit.edu/papers/masstree%3Aeurosys12.pdf" TargetMode="External"/><Relationship Id="rId161" Type="http://schemas.openxmlformats.org/officeDocument/2006/relationships/hyperlink" Target="https://www.cs.cit.tum.de/fileadmin/w00cfj/dis/papers/btrees-are-back.pdf" TargetMode="External"/><Relationship Id="rId182" Type="http://schemas.openxmlformats.org/officeDocument/2006/relationships/hyperlink" Target="https://read.seas.harvard.edu/~kohler/notes/hpts13/" TargetMode="External"/><Relationship Id="rId217" Type="http://schemas.openxmlformats.org/officeDocument/2006/relationships/hyperlink" Target="https://compendium.hpc.tu-dresden.de/jobs_and_resources/barnard/" TargetMode="External"/><Relationship Id="rId6" Type="http://schemas.openxmlformats.org/officeDocument/2006/relationships/hyperlink" Target="https://www.intel.com/content/www/us/en/docs/advisor/user-guide/2024-0/cpu-metrics.html" TargetMode="External"/><Relationship Id="rId23" Type="http://schemas.openxmlformats.org/officeDocument/2006/relationships/hyperlink" Target="https://dl.ifip.org/db/conf/ifipTCS/ifipTCS2008/SaikkonenS08.pdf" TargetMode="External"/><Relationship Id="rId119" Type="http://schemas.openxmlformats.org/officeDocument/2006/relationships/hyperlink" Target="https://dbis.cs.tu-dortmund.de/storages/dbis-cs/r/papers/2023/cache-optimization/cache-optimization-damon-2023-submission.pdf" TargetMode="External"/><Relationship Id="rId44" Type="http://schemas.openxmlformats.org/officeDocument/2006/relationships/hyperlink" Target="https://db.in.tum.de/~fent/papers/Self%20Tuning%20Art.pdf?lang=de" TargetMode="External"/><Relationship Id="rId65" Type="http://schemas.openxmlformats.org/officeDocument/2006/relationships/hyperlink" Target="https://dl.ifip.org/db/conf/ifipTCS/ifipTCS2008/SaikkonenS08.pdf" TargetMode="External"/><Relationship Id="rId86" Type="http://schemas.openxmlformats.org/officeDocument/2006/relationships/hyperlink" Target="https://www.intel.com/content/www/us/en/products/sku/231728/intel-xeon-platinum-8470-processor-105m-cache-2-00-ghz/specifications.html" TargetMode="External"/><Relationship Id="rId130" Type="http://schemas.openxmlformats.org/officeDocument/2006/relationships/hyperlink" Target="https://gcc.gnu.org/onlinedocs/gcc/Other-Builtins.html" TargetMode="External"/><Relationship Id="rId151" Type="http://schemas.openxmlformats.org/officeDocument/2006/relationships/hyperlink" Target="https://www.cse.iitb.ac.in/infolab/Data/Courses/CS632/2006/Papers/cache-b-tree.pdf" TargetMode="External"/><Relationship Id="rId172" Type="http://schemas.openxmlformats.org/officeDocument/2006/relationships/hyperlink" Target="https://db.in.tum.de/~leis/papers/artsync.pdf?utm_source=chatgpt.com" TargetMode="External"/><Relationship Id="rId193" Type="http://schemas.openxmlformats.org/officeDocument/2006/relationships/hyperlink" Target="https://gcc.gnu.org/onlinedocs/gcc/Function-Multiversioning.html" TargetMode="External"/><Relationship Id="rId207" Type="http://schemas.openxmlformats.org/officeDocument/2006/relationships/hyperlink" Target="https://www.intel.com/content/www/us/en/products/sku/231728/intel-xeon-platinum-8470-processor-105m-cache-2-00-ghz/specifications.html" TargetMode="External"/><Relationship Id="rId13" Type="http://schemas.openxmlformats.org/officeDocument/2006/relationships/hyperlink" Target="https://db.in.tum.de/~fent/papers/Self%20Tuning%20Art.pdf?lang=de" TargetMode="External"/><Relationship Id="rId109" Type="http://schemas.openxmlformats.org/officeDocument/2006/relationships/hyperlink" Target="https://compendium.hpc.tu-dresden.de/software/pika/" TargetMode="External"/><Relationship Id="rId34" Type="http://schemas.openxmlformats.org/officeDocument/2006/relationships/hyperlink" Target="https://www.shimin-chen.com/papers/index_pf_final.pdf" TargetMode="External"/><Relationship Id="rId55" Type="http://schemas.openxmlformats.org/officeDocument/2006/relationships/hyperlink" Target="https://pages.cs.wisc.edu/~jignesh/publ/cci.pdf" TargetMode="External"/><Relationship Id="rId76" Type="http://schemas.openxmlformats.org/officeDocument/2006/relationships/hyperlink" Target="https://dbis.cs.tu-dortmund.de/storages/dbis-cs/r/papers/2023/cache-optimization/cache-optimization-damon-2023-submission.pdf" TargetMode="External"/><Relationship Id="rId97" Type="http://schemas.openxmlformats.org/officeDocument/2006/relationships/hyperlink" Target="https://www.intel.com/content/www/us/en/docs/intrinsics-guide/index.html" TargetMode="External"/><Relationship Id="rId120" Type="http://schemas.openxmlformats.org/officeDocument/2006/relationships/hyperlink" Target="https://dl.ifip.org/db/conf/ifipTCS/ifipTCS2008/SaikkonenS08.pdf" TargetMode="External"/><Relationship Id="rId141" Type="http://schemas.openxmlformats.org/officeDocument/2006/relationships/hyperlink" Target="https://pdos.csail.mit.edu/papers/masstree%3Aeurosys12.pdf" TargetMode="External"/><Relationship Id="rId7" Type="http://schemas.openxmlformats.org/officeDocument/2006/relationships/hyperlink" Target="https://dbis.cs.tu-dortmund.de/storages/dbis-cs/r/papers/2023/cache-optimization/cache-optimization-damon-2023-submission.pdf" TargetMode="External"/><Relationship Id="rId162" Type="http://schemas.openxmlformats.org/officeDocument/2006/relationships/hyperlink" Target="https://www.cs.cit.tum.de/fileadmin/w00cfj/dis/papers/btrees-are-back.pdf" TargetMode="External"/><Relationship Id="rId183" Type="http://schemas.openxmlformats.org/officeDocument/2006/relationships/hyperlink" Target="https://read.seas.harvard.edu/~kohler/notes/hpts13/" TargetMode="External"/><Relationship Id="rId218" Type="http://schemas.openxmlformats.org/officeDocument/2006/relationships/hyperlink" Target="https://compendium.hpc.tu-dresden.de/jobs_and_resources/barnard/" TargetMode="External"/><Relationship Id="rId24" Type="http://schemas.openxmlformats.org/officeDocument/2006/relationships/hyperlink" Target="https://www.shimin-chen.com/papers/index_pf_final.pdf" TargetMode="External"/><Relationship Id="rId45" Type="http://schemas.openxmlformats.org/officeDocument/2006/relationships/hyperlink" Target="https://db.in.tum.de/~fent/papers/Self%20Tuning%20Art.pdf?lang=de" TargetMode="External"/><Relationship Id="rId66" Type="http://schemas.openxmlformats.org/officeDocument/2006/relationships/hyperlink" Target="https://db.in.tum.de/~leis/papers/artsync.pdf?utm_source=chatgpt.com" TargetMode="External"/><Relationship Id="rId87" Type="http://schemas.openxmlformats.org/officeDocument/2006/relationships/hyperlink" Target="https://www.intel.com/content/www/us/en/docs/advisor/user-guide/2024-0/cpu-metrics.html" TargetMode="External"/><Relationship Id="rId110" Type="http://schemas.openxmlformats.org/officeDocument/2006/relationships/hyperlink" Target="https://www.db.in.tum.de/~leis/papers/ART.pdf" TargetMode="External"/><Relationship Id="rId131" Type="http://schemas.openxmlformats.org/officeDocument/2006/relationships/hyperlink" Target="https://gcc.gnu.org/onlinedocs/gcc/Other-Builtins.html" TargetMode="External"/><Relationship Id="rId152" Type="http://schemas.openxmlformats.org/officeDocument/2006/relationships/hyperlink" Target="https://www.cse.iitb.ac.in/infolab/Data/Courses/CS632/2006/Papers/cache-b-tree.pdf" TargetMode="External"/><Relationship Id="rId173" Type="http://schemas.openxmlformats.org/officeDocument/2006/relationships/hyperlink" Target="https://google.github.io/tcmalloc/design.html" TargetMode="External"/><Relationship Id="rId194" Type="http://schemas.openxmlformats.org/officeDocument/2006/relationships/hyperlink" Target="https://www.kernel.org/doc/ols/2001/read-copy.pdf?utm_source=chatgpt.com" TargetMode="External"/><Relationship Id="rId208" Type="http://schemas.openxmlformats.org/officeDocument/2006/relationships/hyperlink" Target="https://www.intel.com/content/www/us/en/products/sku/231728/intel-xeon-platinum-8470-processor-105m-cache-2-00-ghz/specifications.html" TargetMode="External"/><Relationship Id="rId14" Type="http://schemas.openxmlformats.org/officeDocument/2006/relationships/hyperlink" Target="https://pdos.csail.mit.edu/papers/masstree%3Aeurosys12.pdf" TargetMode="External"/><Relationship Id="rId30" Type="http://schemas.openxmlformats.org/officeDocument/2006/relationships/hyperlink" Target="https://erikdemaine.org/papers/TreeLayout_ESA2002/paper.pdf" TargetMode="External"/><Relationship Id="rId35" Type="http://schemas.openxmlformats.org/officeDocument/2006/relationships/hyperlink" Target="https://www.sciencedirect.com/science/article/pii/S0167739X24000840" TargetMode="External"/><Relationship Id="rId56" Type="http://schemas.openxmlformats.org/officeDocument/2006/relationships/hyperlink" Target="https://www.shimin-chen.com/papers/index_pf_final.pdf" TargetMode="External"/><Relationship Id="rId77" Type="http://schemas.openxmlformats.org/officeDocument/2006/relationships/hyperlink" Target="https://dl.ifip.org/db/conf/ifipTCS/ifipTCS2008/SaikkonenS08.pdf" TargetMode="External"/><Relationship Id="rId100" Type="http://schemas.openxmlformats.org/officeDocument/2006/relationships/hyperlink" Target="https://github.com/aboffa/CoCo-trie" TargetMode="External"/><Relationship Id="rId105" Type="http://schemas.openxmlformats.org/officeDocument/2006/relationships/hyperlink" Target="https://github.com/aboffa/CoCo-trie" TargetMode="External"/><Relationship Id="rId126" Type="http://schemas.openxmlformats.org/officeDocument/2006/relationships/hyperlink" Target="https://www.shimin-chen.com/papers/index_pf_final.pdf" TargetMode="External"/><Relationship Id="rId147" Type="http://schemas.openxmlformats.org/officeDocument/2006/relationships/hyperlink" Target="https://www.boffa.top/files/SPIRE.pdf" TargetMode="External"/><Relationship Id="rId168" Type="http://schemas.openxmlformats.org/officeDocument/2006/relationships/hyperlink" Target="https://hpi.de/oldsite/fileadmin/user_upload/fachgebiete/rabl/publications/2025/Mahling-DaMoN25-Prefetching.pdf" TargetMode="External"/><Relationship Id="rId8" Type="http://schemas.openxmlformats.org/officeDocument/2006/relationships/hyperlink" Target="https://dl.ifip.org/db/conf/ifipTCS/ifipTCS2008/SaikkonenS08.pdf" TargetMode="External"/><Relationship Id="rId51" Type="http://schemas.openxmlformats.org/officeDocument/2006/relationships/hyperlink" Target="https://www.boffa.top/files/SPIRE.pdf" TargetMode="External"/><Relationship Id="rId72" Type="http://schemas.openxmlformats.org/officeDocument/2006/relationships/hyperlink" Target="https://tu-dresden.de/zih/hochleistungsrechnen/hpc" TargetMode="External"/><Relationship Id="rId93" Type="http://schemas.openxmlformats.org/officeDocument/2006/relationships/hyperlink" Target="https://gcc.gnu.org/onlinedocs/gcc/Other-Builtins.html" TargetMode="External"/><Relationship Id="rId98" Type="http://schemas.openxmlformats.org/officeDocument/2006/relationships/hyperlink" Target="https://www.intel.com/content/www/us/en/products/sku/226255/intel-core-i71270p-processor-18m-cache-up-to-4-80-ghz/specifications.html" TargetMode="External"/><Relationship Id="rId121" Type="http://schemas.openxmlformats.org/officeDocument/2006/relationships/hyperlink" Target="https://dl.ifip.org/db/conf/ifipTCS/ifipTCS2008/SaikkonenS08.pdf" TargetMode="External"/><Relationship Id="rId142" Type="http://schemas.openxmlformats.org/officeDocument/2006/relationships/hyperlink" Target="https://pdos.csail.mit.edu/papers/masstree%3Aeurosys12.pdf" TargetMode="External"/><Relationship Id="rId163" Type="http://schemas.openxmlformats.org/officeDocument/2006/relationships/hyperlink" Target="https://www.cs.cit.tum.de/fileadmin/w00cfj/dis/papers/btrees-are-back.pdf" TargetMode="External"/><Relationship Id="rId184" Type="http://schemas.openxmlformats.org/officeDocument/2006/relationships/hyperlink" Target="https://github.com/kohler/masstree-beta" TargetMode="External"/><Relationship Id="rId189" Type="http://schemas.openxmlformats.org/officeDocument/2006/relationships/hyperlink" Target="https://github.com/aboffa/CoCo-trie" TargetMode="External"/><Relationship Id="rId219"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hyperlink" Target="https://compendium.hpc.tu-dresden.de/software/pika/" TargetMode="External"/><Relationship Id="rId25" Type="http://schemas.openxmlformats.org/officeDocument/2006/relationships/hyperlink" Target="https://www.sciencedirect.com/science/article/pii/S0167739X24000840" TargetMode="External"/><Relationship Id="rId46" Type="http://schemas.openxmlformats.org/officeDocument/2006/relationships/hyperlink" Target="https://pdos.csail.mit.edu/papers/masstree%3Aeurosys12.pdf" TargetMode="External"/><Relationship Id="rId67" Type="http://schemas.openxmlformats.org/officeDocument/2006/relationships/hyperlink" Target="https://www.kernel.org/doc/ols/2001/read-copy.pdf?utm_source=chatgpt.com" TargetMode="External"/><Relationship Id="rId116" Type="http://schemas.openxmlformats.org/officeDocument/2006/relationships/hyperlink" Target="https://dbis.cs.tu-dortmund.de/storages/dbis-cs/r/papers/2023/cache-optimization/cache-optimization-damon-2023-submission.pdf" TargetMode="External"/><Relationship Id="rId137" Type="http://schemas.openxmlformats.org/officeDocument/2006/relationships/hyperlink" Target="https://db.in.tum.de/~fent/papers/Self%20Tuning%20Art.pdf?lang=de" TargetMode="External"/><Relationship Id="rId158" Type="http://schemas.openxmlformats.org/officeDocument/2006/relationships/hyperlink" Target="https://d-nb.info/125978522X/34" TargetMode="External"/><Relationship Id="rId20" Type="http://schemas.openxmlformats.org/officeDocument/2006/relationships/hyperlink" Target="https://d-nb.info/125978522X/34" TargetMode="External"/><Relationship Id="rId41" Type="http://schemas.openxmlformats.org/officeDocument/2006/relationships/hyperlink" Target="https://github.com/armon/libart" TargetMode="External"/><Relationship Id="rId62" Type="http://schemas.openxmlformats.org/officeDocument/2006/relationships/hyperlink" Target="https://gcc.gnu.org/onlinedocs/gcc/Other-Builtins.html" TargetMode="External"/><Relationship Id="rId83" Type="http://schemas.openxmlformats.org/officeDocument/2006/relationships/hyperlink" Target="https://dl.ifip.org/db/conf/ifipTCS/ifipTCS2008/SaikkonenS08.pdf" TargetMode="External"/><Relationship Id="rId88" Type="http://schemas.openxmlformats.org/officeDocument/2006/relationships/hyperlink" Target="https://gcc.gnu.org/onlinedocs/gcc/Other-Builtins.html" TargetMode="External"/><Relationship Id="rId111" Type="http://schemas.openxmlformats.org/officeDocument/2006/relationships/hyperlink" Target="https://www.db.in.tum.de/~leis/papers/ART.pdf" TargetMode="External"/><Relationship Id="rId132" Type="http://schemas.openxmlformats.org/officeDocument/2006/relationships/hyperlink" Target="https://gcc.gnu.org/onlinedocs/gcc/Other-Builtins.html" TargetMode="External"/><Relationship Id="rId153" Type="http://schemas.openxmlformats.org/officeDocument/2006/relationships/hyperlink" Target="https://www.cse.iitb.ac.in/infolab/Data/Courses/CS632/2006/Papers/cache-b-tree.pdf" TargetMode="External"/><Relationship Id="rId174" Type="http://schemas.openxmlformats.org/officeDocument/2006/relationships/hyperlink" Target="https://google.github.io/tcmalloc/design.html" TargetMode="External"/><Relationship Id="rId179" Type="http://schemas.openxmlformats.org/officeDocument/2006/relationships/hyperlink" Target="https://github.com/speedskater/hot" TargetMode="External"/><Relationship Id="rId195" Type="http://schemas.openxmlformats.org/officeDocument/2006/relationships/hyperlink" Target="https://www.kernel.org/doc/ols/2001/read-copy.pdf?utm_source=chatgpt.com" TargetMode="External"/><Relationship Id="rId209" Type="http://schemas.openxmlformats.org/officeDocument/2006/relationships/hyperlink" Target="https://www.intel.com/content/www/us/en/docs/advisor/user-guide/2024-1/cachesim-mode.html" TargetMode="External"/><Relationship Id="rId190" Type="http://schemas.openxmlformats.org/officeDocument/2006/relationships/hyperlink" Target="https://github.com/aboffa/CoCo-trie" TargetMode="External"/><Relationship Id="rId204" Type="http://schemas.openxmlformats.org/officeDocument/2006/relationships/hyperlink" Target="https://tu-dresden.de/zih/hochleistungsrechnen/hpc" TargetMode="External"/><Relationship Id="rId220" Type="http://schemas.openxmlformats.org/officeDocument/2006/relationships/theme" Target="theme/theme1.xml"/><Relationship Id="rId15" Type="http://schemas.openxmlformats.org/officeDocument/2006/relationships/hyperlink" Target="https://wuxb45.github.io/papers/wormhole.pdf" TargetMode="External"/><Relationship Id="rId36" Type="http://schemas.openxmlformats.org/officeDocument/2006/relationships/hyperlink" Target="https://hpi.de/oldsite/fileadmin/user_upload/fachgebiete/rabl/publications/2025/Mahling-DaMoN25-Prefetching.pdf" TargetMode="External"/><Relationship Id="rId57" Type="http://schemas.openxmlformats.org/officeDocument/2006/relationships/hyperlink" Target="https://www.sciencedirect.com/science/article/pii/S0167739X24000840" TargetMode="External"/><Relationship Id="rId106" Type="http://schemas.openxmlformats.org/officeDocument/2006/relationships/hyperlink" Target="https://d-nb.info/125978522X/34" TargetMode="External"/><Relationship Id="rId127" Type="http://schemas.openxmlformats.org/officeDocument/2006/relationships/hyperlink" Target="https://www.shimin-chen.com/papers/index_pf_final.pdf" TargetMode="External"/><Relationship Id="rId10" Type="http://schemas.openxmlformats.org/officeDocument/2006/relationships/hyperlink" Target="https://gcc.gnu.org/onlinedocs/gcc/Other-Builtins.html" TargetMode="External"/><Relationship Id="rId31" Type="http://schemas.openxmlformats.org/officeDocument/2006/relationships/hyperlink" Target="https://dl.ifip.org/db/conf/ifipTCS/ifipTCS2008/SaikkonenS08.pdf" TargetMode="External"/><Relationship Id="rId52" Type="http://schemas.openxmlformats.org/officeDocument/2006/relationships/hyperlink" Target="https://github.com/aboffa/CoCo-trie" TargetMode="External"/><Relationship Id="rId73" Type="http://schemas.openxmlformats.org/officeDocument/2006/relationships/hyperlink" Target="https://gcc.gnu.org/onlinedocs/gcc/Other-Builtins.html" TargetMode="External"/><Relationship Id="rId78" Type="http://schemas.openxmlformats.org/officeDocument/2006/relationships/hyperlink" Target="https://www.kernel.org/doc/ols/2001/read-copy.pdf?utm_source=chatgpt.com" TargetMode="External"/><Relationship Id="rId94" Type="http://schemas.openxmlformats.org/officeDocument/2006/relationships/hyperlink" Target="https://compendium.hpc.tu-dresden.de/software/perf_tools/" TargetMode="External"/><Relationship Id="rId99" Type="http://schemas.openxmlformats.org/officeDocument/2006/relationships/hyperlink" Target="https://www.intel.com/content/www/us/en/products/sku/231728/intel-xeon-platinum-8470-processor-105m-cache-2-00-ghz/specifications.html" TargetMode="External"/><Relationship Id="rId101" Type="http://schemas.openxmlformats.org/officeDocument/2006/relationships/hyperlink" Target="https://github.com/speedskater/hot" TargetMode="External"/><Relationship Id="rId122" Type="http://schemas.openxmlformats.org/officeDocument/2006/relationships/hyperlink" Target="https://dl.ifip.org/db/conf/ifipTCS/ifipTCS2008/SaikkonenS08.pdf" TargetMode="External"/><Relationship Id="rId143" Type="http://schemas.openxmlformats.org/officeDocument/2006/relationships/hyperlink" Target="https://wuxb45.github.io/papers/wormhole.pdf" TargetMode="External"/><Relationship Id="rId148" Type="http://schemas.openxmlformats.org/officeDocument/2006/relationships/hyperlink" Target="https://www.boffa.top/files/SPIRE.pdf" TargetMode="External"/><Relationship Id="rId164" Type="http://schemas.openxmlformats.org/officeDocument/2006/relationships/hyperlink" Target="https://erikdemaine.org/papers/TreeLayout_ESA2002/paper.pdf" TargetMode="External"/><Relationship Id="rId169" Type="http://schemas.openxmlformats.org/officeDocument/2006/relationships/hyperlink" Target="https://hpi.de/oldsite/fileadmin/user_upload/fachgebiete/rabl/publications/2025/Mahling-DaMoN25-Prefetching.pdf" TargetMode="External"/><Relationship Id="rId185" Type="http://schemas.openxmlformats.org/officeDocument/2006/relationships/hyperlink" Target="https://github.com/kohler/masstree-beta" TargetMode="External"/><Relationship Id="rId4" Type="http://schemas.openxmlformats.org/officeDocument/2006/relationships/webSettings" Target="webSettings.xml"/><Relationship Id="rId9" Type="http://schemas.openxmlformats.org/officeDocument/2006/relationships/hyperlink" Target="https://www.shimin-chen.com/papers/index_pf_final.pdf" TargetMode="External"/><Relationship Id="rId180" Type="http://schemas.openxmlformats.org/officeDocument/2006/relationships/hyperlink" Target="https://github.com/speedskater/hot" TargetMode="External"/><Relationship Id="rId210" Type="http://schemas.openxmlformats.org/officeDocument/2006/relationships/hyperlink" Target="https://www.intel.com/content/www/us/en/docs/advisor/user-guide/2024-1/cachesim-mode.html" TargetMode="External"/><Relationship Id="rId215" Type="http://schemas.openxmlformats.org/officeDocument/2006/relationships/hyperlink" Target="https://www.intel.com/content/www/us/en/docs/intrinsics-guide/index.html" TargetMode="External"/><Relationship Id="rId26" Type="http://schemas.openxmlformats.org/officeDocument/2006/relationships/hyperlink" Target="https://hpi.de/oldsite/fileadmin/user_upload/fachgebiete/rabl/publications/2025/Mahling-DaMoN25-Prefetching.pdf" TargetMode="External"/><Relationship Id="rId47" Type="http://schemas.openxmlformats.org/officeDocument/2006/relationships/hyperlink" Target="https://read.seas.harvard.edu/~kohler/notes/hpts13/" TargetMode="External"/><Relationship Id="rId68" Type="http://schemas.openxmlformats.org/officeDocument/2006/relationships/hyperlink" Target="https://www.cs.otago.ac.nz/cosc440/readings/hazard-pointers.pdf?utm_source=chatgpt.com" TargetMode="External"/><Relationship Id="rId89" Type="http://schemas.openxmlformats.org/officeDocument/2006/relationships/hyperlink" Target="https://dbis.cs.tu-dortmund.de/storages/dbis-cs/r/papers/2023/cache-optimization/cache-optimization-damon-2023-submission.pdf" TargetMode="External"/><Relationship Id="rId112" Type="http://schemas.openxmlformats.org/officeDocument/2006/relationships/hyperlink" Target="https://www.intel.com/content/www/us/en/docs/advisor/user-guide/2024-0/cpu-metrics.html" TargetMode="External"/><Relationship Id="rId133" Type="http://schemas.openxmlformats.org/officeDocument/2006/relationships/hyperlink" Target="https://gcc.gnu.org/onlinedocs/gcc/Other-Builtins.html" TargetMode="External"/><Relationship Id="rId154" Type="http://schemas.openxmlformats.org/officeDocument/2006/relationships/hyperlink" Target="https://pages.cs.wisc.edu/~jignesh/publ/cci.pdf" TargetMode="External"/><Relationship Id="rId175" Type="http://schemas.openxmlformats.org/officeDocument/2006/relationships/hyperlink" Target="https://www.microsoft.com/en-us/research/wp-content/uploads/2019/06/mimalloc-tr-v1.pdf" TargetMode="External"/><Relationship Id="rId196" Type="http://schemas.openxmlformats.org/officeDocument/2006/relationships/hyperlink" Target="https://www.kernel.org/doc/ols/2001/read-copy.pdf?utm_source=chatgpt.com" TargetMode="External"/><Relationship Id="rId200" Type="http://schemas.openxmlformats.org/officeDocument/2006/relationships/hyperlink" Target="https://www.pure.ed.ac.uk/ws/portalfiles/portal/521674398/ZhangEtalASPLOS2025HierarchicalPrefetching.pdf" TargetMode="External"/><Relationship Id="rId16" Type="http://schemas.openxmlformats.org/officeDocument/2006/relationships/hyperlink" Target="https://www.boffa.top/files/SPIRE.pdf" TargetMode="External"/><Relationship Id="rId37" Type="http://schemas.openxmlformats.org/officeDocument/2006/relationships/hyperlink" Target="https://google.github.io/tcmalloc/design.html" TargetMode="External"/><Relationship Id="rId58" Type="http://schemas.openxmlformats.org/officeDocument/2006/relationships/hyperlink" Target="https://d-nb.info/125978522X/34" TargetMode="External"/><Relationship Id="rId79" Type="http://schemas.openxmlformats.org/officeDocument/2006/relationships/hyperlink" Target="https://www.cs.cit.tum.de/fileadmin/w00cfj/dis/papers/btrees-are-back.pdf" TargetMode="External"/><Relationship Id="rId102" Type="http://schemas.openxmlformats.org/officeDocument/2006/relationships/hyperlink" Target="https://github.com/kohler/masstree-beta" TargetMode="External"/><Relationship Id="rId123" Type="http://schemas.openxmlformats.org/officeDocument/2006/relationships/hyperlink" Target="https://dl.ifip.org/db/conf/ifipTCS/ifipTCS2008/SaikkonenS08.pdf" TargetMode="External"/><Relationship Id="rId144" Type="http://schemas.openxmlformats.org/officeDocument/2006/relationships/hyperlink" Target="https://wuxb45.github.io/papers/wormhole.pdf" TargetMode="External"/><Relationship Id="rId90" Type="http://schemas.openxmlformats.org/officeDocument/2006/relationships/hyperlink" Target="https://www.intel.com/content/www/us/en/docs/advisor/user-guide/2024-0/cpu-metrics.html" TargetMode="External"/><Relationship Id="rId165" Type="http://schemas.openxmlformats.org/officeDocument/2006/relationships/hyperlink" Target="https://erikdemaine.org/papers/TreeLayout_ESA2002/paper.pdf" TargetMode="External"/><Relationship Id="rId186" Type="http://schemas.openxmlformats.org/officeDocument/2006/relationships/hyperlink" Target="https://github.com/kohler/masstree-beta" TargetMode="External"/><Relationship Id="rId211" Type="http://schemas.openxmlformats.org/officeDocument/2006/relationships/hyperlink" Target="https://compendium.hpc.tu-dresden.de/software/perf_tools/" TargetMode="External"/><Relationship Id="rId27" Type="http://schemas.openxmlformats.org/officeDocument/2006/relationships/hyperlink" Target="https://db.in.tum.de/~fent/papers/Self%20Tuning%20Art.pdf?lang=de" TargetMode="External"/><Relationship Id="rId48" Type="http://schemas.openxmlformats.org/officeDocument/2006/relationships/hyperlink" Target="https://github.com/kohler/masstree-beta" TargetMode="External"/><Relationship Id="rId69" Type="http://schemas.openxmlformats.org/officeDocument/2006/relationships/hyperlink" Target="https://www.shimin-chen.com/papers/index_pf_final.pdf" TargetMode="External"/><Relationship Id="rId113" Type="http://schemas.openxmlformats.org/officeDocument/2006/relationships/hyperlink" Target="https://www.intel.com/content/www/us/en/docs/advisor/user-guide/2024-0/cpu-metrics.html" TargetMode="External"/><Relationship Id="rId134" Type="http://schemas.openxmlformats.org/officeDocument/2006/relationships/hyperlink" Target="https://gcc.gnu.org/onlinedocs/gcc/Other-Builtins.html" TargetMode="External"/><Relationship Id="rId80" Type="http://schemas.openxmlformats.org/officeDocument/2006/relationships/hyperlink" Target="https://db.in.tum.de/~fent/papers/Self%20Tuning%20Art.pdf?lang=de" TargetMode="External"/><Relationship Id="rId155" Type="http://schemas.openxmlformats.org/officeDocument/2006/relationships/hyperlink" Target="https://pages.cs.wisc.edu/~jignesh/publ/cci.pdf" TargetMode="External"/><Relationship Id="rId176" Type="http://schemas.openxmlformats.org/officeDocument/2006/relationships/hyperlink" Target="https://www.microsoft.com/en-us/research/wp-content/uploads/2019/06/mimalloc-tr-v1.pdf" TargetMode="External"/><Relationship Id="rId197" Type="http://schemas.openxmlformats.org/officeDocument/2006/relationships/hyperlink" Target="https://www.cs.otago.ac.nz/cosc440/readings/hazard-pointers.pdf?utm_source=chatgpt.com" TargetMode="External"/><Relationship Id="rId201" Type="http://schemas.openxmlformats.org/officeDocument/2006/relationships/hyperlink" Target="https://www.intel.com/content/www/us/en/products/sku/226255/intel-core-i71270p-processor-18m-cache-up-to-4-80-ghz/specifications.html" TargetMode="External"/><Relationship Id="rId17" Type="http://schemas.openxmlformats.org/officeDocument/2006/relationships/hyperlink" Target="https://www.vldb.org/conf/1999/P7.pdf" TargetMode="External"/><Relationship Id="rId38" Type="http://schemas.openxmlformats.org/officeDocument/2006/relationships/hyperlink" Target="https://www.microsoft.com/en-us/research/wp-content/uploads/2019/06/mimalloc-tr-v1.pdf" TargetMode="External"/><Relationship Id="rId59" Type="http://schemas.openxmlformats.org/officeDocument/2006/relationships/hyperlink" Target="https://www.cs.cit.tum.de/fileadmin/w00cfj/dis/papers/btrees-are-back.pdf" TargetMode="External"/><Relationship Id="rId103" Type="http://schemas.openxmlformats.org/officeDocument/2006/relationships/hyperlink" Target="https://github.com/armon/libart" TargetMode="External"/><Relationship Id="rId124" Type="http://schemas.openxmlformats.org/officeDocument/2006/relationships/hyperlink" Target="https://www.shimin-chen.com/papers/index_pf_final.pdf" TargetMode="External"/><Relationship Id="rId70" Type="http://schemas.openxmlformats.org/officeDocument/2006/relationships/hyperlink" Target="https://www.pure.ed.ac.uk/ws/portalfiles/portal/521674398/ZhangEtalASPLOS2025HierarchicalPrefetching.pdf" TargetMode="External"/><Relationship Id="rId91" Type="http://schemas.openxmlformats.org/officeDocument/2006/relationships/hyperlink" Target="https://www.intel.com/content/www/us/en/docs/advisor/user-guide/2024-0/cpu-metrics.html" TargetMode="External"/><Relationship Id="rId145" Type="http://schemas.openxmlformats.org/officeDocument/2006/relationships/hyperlink" Target="https://wuxb45.github.io/papers/wormhole.pdf" TargetMode="External"/><Relationship Id="rId166" Type="http://schemas.openxmlformats.org/officeDocument/2006/relationships/hyperlink" Target="https://www.sciencedirect.com/science/article/pii/S0167739X24000840" TargetMode="External"/><Relationship Id="rId187" Type="http://schemas.openxmlformats.org/officeDocument/2006/relationships/hyperlink" Target="https://github.com/wuxb45/wormhole" TargetMode="External"/><Relationship Id="rId1" Type="http://schemas.openxmlformats.org/officeDocument/2006/relationships/numbering" Target="numbering.xml"/><Relationship Id="rId212" Type="http://schemas.openxmlformats.org/officeDocument/2006/relationships/hyperlink" Target="https://compendium.hpc.tu-dresden.de/software/perf_tools/" TargetMode="External"/><Relationship Id="rId28" Type="http://schemas.openxmlformats.org/officeDocument/2006/relationships/hyperlink" Target="https://dl.ifip.org/db/conf/ifipTCS/ifipTCS2008/SaikkonenS08.pdf" TargetMode="External"/><Relationship Id="rId49" Type="http://schemas.openxmlformats.org/officeDocument/2006/relationships/hyperlink" Target="https://wuxb45.github.io/papers/wormhole.pdf" TargetMode="External"/><Relationship Id="rId114" Type="http://schemas.openxmlformats.org/officeDocument/2006/relationships/hyperlink" Target="https://www.intel.com/content/www/us/en/docs/advisor/user-guide/2024-0/cpu-metrics.html" TargetMode="External"/><Relationship Id="rId60" Type="http://schemas.openxmlformats.org/officeDocument/2006/relationships/hyperlink" Target="https://dl.ifip.org/db/conf/ifipTCS/ifipTCS2008/SaikkonenS08.pdf" TargetMode="External"/><Relationship Id="rId81" Type="http://schemas.openxmlformats.org/officeDocument/2006/relationships/hyperlink" Target="https://pages.cs.wisc.edu/~jignesh/publ/cci.pdf" TargetMode="External"/><Relationship Id="rId135" Type="http://schemas.openxmlformats.org/officeDocument/2006/relationships/hyperlink" Target="https://15721.courses.cs.cmu.edu/spring2019/papers/08-oltpindexes2/p521-binna.pdf" TargetMode="External"/><Relationship Id="rId156" Type="http://schemas.openxmlformats.org/officeDocument/2006/relationships/hyperlink" Target="https://pages.cs.wisc.edu/~jignesh/publ/cci.pdf" TargetMode="External"/><Relationship Id="rId177" Type="http://schemas.openxmlformats.org/officeDocument/2006/relationships/hyperlink" Target="https://github.com/armon/libart" TargetMode="External"/><Relationship Id="rId198" Type="http://schemas.openxmlformats.org/officeDocument/2006/relationships/hyperlink" Target="https://www.cs.otago.ac.nz/cosc440/readings/hazard-pointers.pdf?utm_source=chatgpt.com" TargetMode="External"/><Relationship Id="rId202" Type="http://schemas.openxmlformats.org/officeDocument/2006/relationships/hyperlink" Target="https://www.intel.com/content/www/us/en/products/sku/226255/intel-core-i71270p-processor-18m-cache-up-to-4-80-ghz/specifications.html" TargetMode="External"/><Relationship Id="rId18" Type="http://schemas.openxmlformats.org/officeDocument/2006/relationships/hyperlink" Target="https://www.cse.iitb.ac.in/infolab/Data/Courses/CS632/2006/Papers/cache-b-tree.pdf" TargetMode="External"/><Relationship Id="rId39" Type="http://schemas.openxmlformats.org/officeDocument/2006/relationships/hyperlink" Target="https://www.cse.iitb.ac.in/infolab/Data/Courses/CS632/2006/Papers/cache-b-tree.pdf" TargetMode="External"/><Relationship Id="rId50" Type="http://schemas.openxmlformats.org/officeDocument/2006/relationships/hyperlink" Target="https://github.com/wuxb45/wormhole" TargetMode="External"/><Relationship Id="rId104" Type="http://schemas.openxmlformats.org/officeDocument/2006/relationships/hyperlink" Target="https://github.com/wuxb45/wormhole" TargetMode="External"/><Relationship Id="rId125" Type="http://schemas.openxmlformats.org/officeDocument/2006/relationships/hyperlink" Target="https://www.shimin-chen.com/papers/index_pf_final.pdf" TargetMode="External"/><Relationship Id="rId146" Type="http://schemas.openxmlformats.org/officeDocument/2006/relationships/hyperlink" Target="https://www.boffa.top/files/SPIRE.pdf" TargetMode="External"/><Relationship Id="rId167" Type="http://schemas.openxmlformats.org/officeDocument/2006/relationships/hyperlink" Target="https://www.sciencedirect.com/science/article/pii/S0167739X24000840" TargetMode="External"/><Relationship Id="rId188" Type="http://schemas.openxmlformats.org/officeDocument/2006/relationships/hyperlink" Target="https://github.com/wuxb45/wormhole" TargetMode="External"/><Relationship Id="rId71" Type="http://schemas.openxmlformats.org/officeDocument/2006/relationships/hyperlink" Target="https://www.intel.com/content/www/us/en/products/sku/226255/intel-core-i71270p-processor-18m-cache-up-to-4-80-ghz/specifications.html" TargetMode="External"/><Relationship Id="rId92" Type="http://schemas.openxmlformats.org/officeDocument/2006/relationships/hyperlink" Target="https://www.intel.com/content/www/us/en/docs/advisor/user-guide/2024-1/cachesim-mode.html" TargetMode="External"/><Relationship Id="rId213" Type="http://schemas.openxmlformats.org/officeDocument/2006/relationships/hyperlink" Target="https://compendium.hpc.tu-dresden.de/software/pika/" TargetMode="External"/><Relationship Id="rId2" Type="http://schemas.openxmlformats.org/officeDocument/2006/relationships/styles" Target="styles.xml"/><Relationship Id="rId29" Type="http://schemas.openxmlformats.org/officeDocument/2006/relationships/hyperlink" Target="https://dbis.cs.tu-dortmund.de/storages/dbis-cs/r/papers/2023/cache-optimization/cache-optimization-damon-2023-submission.pdf" TargetMode="External"/><Relationship Id="rId40" Type="http://schemas.openxmlformats.org/officeDocument/2006/relationships/hyperlink" Target="https://www.db.in.tum.de/~leis/papers/ART.pdf" TargetMode="External"/><Relationship Id="rId115" Type="http://schemas.openxmlformats.org/officeDocument/2006/relationships/hyperlink" Target="https://www.intel.com/content/www/us/en/docs/advisor/user-guide/2024-0/cpu-metrics.html" TargetMode="External"/><Relationship Id="rId136" Type="http://schemas.openxmlformats.org/officeDocument/2006/relationships/hyperlink" Target="https://15721.courses.cs.cmu.edu/spring2019/papers/08-oltpindexes2/p521-binna.pdf" TargetMode="External"/><Relationship Id="rId157" Type="http://schemas.openxmlformats.org/officeDocument/2006/relationships/hyperlink" Target="https://pages.cs.wisc.edu/~jignesh/publ/cci.pdf" TargetMode="External"/><Relationship Id="rId178" Type="http://schemas.openxmlformats.org/officeDocument/2006/relationships/hyperlink" Target="https://github.com/armon/libart" TargetMode="External"/><Relationship Id="rId61" Type="http://schemas.openxmlformats.org/officeDocument/2006/relationships/hyperlink" Target="https://www.intel.com/content/www/us/en/docs/advisor/user-guide/2024-0/cpu-metrics.html" TargetMode="External"/><Relationship Id="rId82" Type="http://schemas.openxmlformats.org/officeDocument/2006/relationships/hyperlink" Target="https://www.shimin-chen.com/papers/index_pf_final.pdf" TargetMode="External"/><Relationship Id="rId199" Type="http://schemas.openxmlformats.org/officeDocument/2006/relationships/hyperlink" Target="https://www.pure.ed.ac.uk/ws/portalfiles/portal/521674398/ZhangEtalASPLOS2025HierarchicalPrefetching.pdf" TargetMode="External"/><Relationship Id="rId203" Type="http://schemas.openxmlformats.org/officeDocument/2006/relationships/hyperlink" Target="https://tu-dresden.de/zih/hochleistungsrechnen/hpc" TargetMode="External"/><Relationship Id="rId19" Type="http://schemas.openxmlformats.org/officeDocument/2006/relationships/hyperlink" Target="https://pages.cs.wisc.edu/~jignesh/publ/cc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5320</Words>
  <Characters>47723</Characters>
  <Application>Microsoft Office Word</Application>
  <DocSecurity>0</DocSecurity>
  <Lines>1835</Lines>
  <Paragraphs>680</Paragraphs>
  <ScaleCrop>false</ScaleCrop>
  <Company/>
  <LinksUpToDate>false</LinksUpToDate>
  <CharactersWithSpaces>52363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Benjamin-Elias Probst</cp:lastModifiedBy>
  <cp:revision>3</cp:revision>
  <dcterms:created xsi:type="dcterms:W3CDTF">2026-04-13T06:13:00Z</dcterms:created>
  <dcterms:modified xsi:type="dcterms:W3CDTF">2026-04-18T16:24:00Z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