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eeabbf304a20e25be7c970cbc08b177d0920af"/>
    <w:p>
      <w:pPr>
        <w:pStyle w:val="Heading1"/>
      </w:pPr>
      <w:r>
        <w:t xml:space="preserve">Arbeitsergebnis Termin 8 — PRT-ART Diplomarbeit (2026-05-15)</w:t>
      </w:r>
    </w:p>
    <w:p>
      <w:pPr>
        <w:pStyle w:val="FirstParagraph"/>
      </w:pPr>
      <w:r>
        <w:rPr>
          <w:b/>
          <w:bCs/>
        </w:rPr>
        <w:t xml:space="preserve">Stand:</w:t>
      </w:r>
      <w:r>
        <w:t xml:space="preserve"> </w:t>
      </w:r>
      <w:r>
        <w:t xml:space="preserve">2026-05-15 (Termin 8)</w:t>
      </w:r>
      <w:r>
        <w:t xml:space="preserve"> </w:t>
      </w:r>
      <w:r>
        <w:rPr>
          <w:b/>
          <w:bCs/>
        </w:rPr>
        <w:t xml:space="preserve">Vorgaenger:</w:t>
      </w:r>
      <w:r>
        <w:t xml:space="preserve"> </w:t>
      </w:r>
      <w:r>
        <w:rPr>
          <w:rStyle w:val="VerbatimChar"/>
        </w:rPr>
        <w:t xml:space="preserve">../20260508 Termin 7/HABICH_TERMIN7_ZUSAMMENFASSUNG_2026_05_13.md</w:t>
      </w:r>
      <w:r>
        <w:t xml:space="preserve"> </w:t>
      </w:r>
      <w:r>
        <w:rPr>
          <w:b/>
          <w:bCs/>
        </w:rPr>
        <w:t xml:space="preserve">Zweck:</w:t>
      </w:r>
      <w:r>
        <w:t xml:space="preserve"> </w:t>
      </w:r>
      <w:r>
        <w:t xml:space="preserve">Konkrete Resultate seit Termin 7 — was hat der Code real geleistet,</w:t>
      </w:r>
      <w:r>
        <w:t xml:space="preserve"> </w:t>
      </w:r>
      <w:r>
        <w:t xml:space="preserve">was wurde gemessen, was wurde dokumentiert.</w:t>
      </w:r>
    </w:p>
    <w:p>
      <w:r>
        <w:pict>
          <v:rect style="width:0;height:1.5pt" o:hralign="center" o:hrstd="t" o:hr="t"/>
        </w:pict>
      </w:r>
    </w:p>
    <w:bookmarkStart w:id="9" w:name="repositories-und-push-status"/>
    <w:p>
      <w:pPr>
        <w:pStyle w:val="Heading2"/>
      </w:pPr>
      <w:r>
        <w:t xml:space="preserve">§1 Repositories und Push-Status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056"/>
        <w:gridCol w:w="1056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letzte Aktivitaet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comdare-cache-engine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16176ee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2026-05-14 (V31.F)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comdare-prt-art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1a36ab4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2026-05-14 (V31.F Pin)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Diplomarbeit/Code/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75e92d8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2026-05-14 (Fortschrittsdoku)</w:t>
            </w:r>
          </w:p>
        </w:tc>
      </w:tr>
    </w:tbl>
    <w:p>
      <w:pPr>
        <w:pStyle w:val="BodyText"/>
      </w:pPr>
      <w:r>
        <w:t xml:space="preserve">Alle 3 Repos GitHub-gepusht; cache-engine + prt-art parallele Submodules in Diplomarbeit/Code/external/ gepinnt auf 16176ee + 1a36ab4.</w:t>
      </w:r>
    </w:p>
    <w:p>
      <w:r>
        <w:pict>
          <v:rect style="width:0;height:1.5pt" o:hralign="center" o:hrstd="t" o:hr="t"/>
        </w:pict>
      </w:r>
    </w:p>
    <w:bookmarkEnd w:id="9"/>
    <w:bookmarkStart w:id="14" w:name="X27c533359a884466a8abf0532414ce51a6f6e9e"/>
    <w:p>
      <w:pPr>
        <w:pStyle w:val="Heading2"/>
      </w:pPr>
      <w:r>
        <w:t xml:space="preserve">§2 Mess-Pipeline (E2E-faehig, ohne reale Hardware)</w:t>
      </w:r>
    </w:p>
    <w:bookmarkStart w:id="10" w:name="workload-generator-v19-v20"/>
    <w:p>
      <w:pPr>
        <w:pStyle w:val="Heading3"/>
      </w:pPr>
      <w:r>
        <w:t xml:space="preserve">2.1 Workload-Generator (V19-V20)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SOTA-Profile</w:t>
      </w:r>
      <w:r>
        <w:t xml:space="preserve"> </w:t>
      </w:r>
      <w:r>
        <w:t xml:space="preserve">(P01 ART bis P32 Schmidt) mit</w:t>
      </w:r>
      <w:r>
        <w:t xml:space="preserve"> </w:t>
      </w:r>
      <w:r>
        <w:rPr>
          <w:rStyle w:val="VerbatimChar"/>
        </w:rPr>
        <w:t xml:space="preserve">&lt;expected_workload&gt;</w:t>
      </w:r>
      <w:r>
        <w:t xml:space="preserve">-Tag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Allokator-Profile</w:t>
      </w:r>
      <w:r>
        <w:t xml:space="preserve"> </w:t>
      </w:r>
      <w:r>
        <w:t xml:space="preserve">(A01 Hoard bis A20 dlmalloc) mit Workload-Tag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YCSB-Workloads</w:t>
      </w:r>
      <w:r>
        <w:t xml:space="preserve"> </w:t>
      </w:r>
      <w:r>
        <w:t xml:space="preserve">(A bis F) implementiert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30 × 10 × 6 =</w:t>
      </w:r>
      <w:r>
        <w:t xml:space="preserve"> </w:t>
      </w:r>
      <w:r>
        <w:rPr>
          <w:b/>
          <w:bCs/>
        </w:rPr>
        <w:t xml:space="preserve">1800 deklarierte Permutationen</w:t>
      </w:r>
    </w:p>
    <w:bookmarkEnd w:id="10"/>
    <w:bookmarkStart w:id="11" w:name="experimentdriver-phase-1-7-v8.5-v11.4"/>
    <w:p>
      <w:pPr>
        <w:pStyle w:val="Heading3"/>
      </w:pPr>
      <w:r>
        <w:t xml:space="preserve">2.2 ExperimentDriver Phase 1-7 (V8.5-V11.4)</w:t>
      </w:r>
    </w:p>
    <w:p>
      <w:pPr>
        <w:pStyle w:val="Compact"/>
        <w:numPr>
          <w:ilvl w:val="0"/>
          <w:numId w:val="1002"/>
        </w:numPr>
      </w:pPr>
      <w:r>
        <w:t xml:space="preserve">Phase 1: enumerate (Profile-Pickup aus algorithm_profiles/)</w:t>
      </w:r>
    </w:p>
    <w:p>
      <w:pPr>
        <w:pStyle w:val="Compact"/>
        <w:numPr>
          <w:ilvl w:val="0"/>
          <w:numId w:val="1002"/>
        </w:numPr>
      </w:pPr>
      <w:r>
        <w:t xml:space="preserve">Phase 2: codegen (Module-Sources via generate_module_from_profile)</w:t>
      </w:r>
    </w:p>
    <w:p>
      <w:pPr>
        <w:pStyle w:val="Compact"/>
        <w:numPr>
          <w:ilvl w:val="0"/>
          <w:numId w:val="1002"/>
        </w:numPr>
      </w:pPr>
      <w:r>
        <w:t xml:space="preserve">Phase 3: compile (CMake Stage-1/2)</w:t>
      </w:r>
    </w:p>
    <w:p>
      <w:pPr>
        <w:pStyle w:val="Compact"/>
        <w:numPr>
          <w:ilvl w:val="0"/>
          <w:numId w:val="1002"/>
        </w:numPr>
      </w:pPr>
      <w:r>
        <w:t xml:space="preserve">Phase 4: load (ModuleLoader LoadLibrary/dlopen)</w:t>
      </w:r>
    </w:p>
    <w:p>
      <w:pPr>
        <w:pStyle w:val="Compact"/>
        <w:numPr>
          <w:ilvl w:val="0"/>
          <w:numId w:val="1002"/>
        </w:numPr>
      </w:pPr>
      <w:r>
        <w:t xml:space="preserve">Phase 5: run (Profile-aware Workload-Routing via expected_workload)</w:t>
      </w:r>
    </w:p>
    <w:p>
      <w:pPr>
        <w:pStyle w:val="Compact"/>
        <w:numPr>
          <w:ilvl w:val="0"/>
          <w:numId w:val="1002"/>
        </w:numPr>
      </w:pPr>
      <w:r>
        <w:t xml:space="preserve">Phase 6: measure (perf-Counter, falls aktiv)</w:t>
      </w:r>
    </w:p>
    <w:p>
      <w:pPr>
        <w:pStyle w:val="Compact"/>
        <w:numPr>
          <w:ilvl w:val="0"/>
          <w:numId w:val="1002"/>
        </w:numPr>
      </w:pPr>
      <w:r>
        <w:t xml:space="preserve">Phase 7: export (CSV/JSON via ResultAggregator)</w:t>
      </w:r>
    </w:p>
    <w:bookmarkEnd w:id="11"/>
    <w:bookmarkStart w:id="12" w:name="codegen-templates-v17-v18"/>
    <w:p>
      <w:pPr>
        <w:pStyle w:val="Heading3"/>
      </w:pPr>
      <w:r>
        <w:t xml:space="preserve">2.3 Codegen-Templates (V17-V18)</w:t>
      </w:r>
    </w:p>
    <w:p>
      <w:pPr>
        <w:pStyle w:val="Compact"/>
        <w:numPr>
          <w:ilvl w:val="0"/>
          <w:numId w:val="1003"/>
        </w:numPr>
      </w:pPr>
      <w:r>
        <w:t xml:space="preserve">art_body.hpp.template (P01-ART Vorlage)</w:t>
      </w:r>
    </w:p>
    <w:p>
      <w:pPr>
        <w:pStyle w:val="Compact"/>
        <w:numPr>
          <w:ilvl w:val="0"/>
          <w:numId w:val="1003"/>
        </w:numPr>
      </w:pPr>
      <w:r>
        <w:t xml:space="preserve">7 weitere Tier-1 SOTA-Templates (P02-P08)</w:t>
      </w:r>
    </w:p>
    <w:p>
      <w:pPr>
        <w:pStyle w:val="Compact"/>
        <w:numPr>
          <w:ilvl w:val="0"/>
          <w:numId w:val="1003"/>
        </w:numPr>
      </w:pPr>
      <w:r>
        <w:t xml:space="preserve">prtart_body.hpp.template (im prt-art Repo)</w:t>
      </w:r>
    </w:p>
    <w:p>
      <w:pPr>
        <w:pStyle w:val="Compact"/>
        <w:numPr>
          <w:ilvl w:val="0"/>
          <w:numId w:val="1003"/>
        </w:numPr>
      </w:pPr>
      <w:r>
        <w:t xml:space="preserve">Multi-Template-Path (cache-engine + prt-art) mit Fallback</w:t>
      </w:r>
    </w:p>
    <w:bookmarkEnd w:id="12"/>
    <w:bookmarkStart w:id="13" w:name="diagramm-generator-v21.3-v22.2"/>
    <w:p>
      <w:pPr>
        <w:pStyle w:val="Heading3"/>
      </w:pPr>
      <w:r>
        <w:t xml:space="preserve">2.4 Diagramm-Generator (V21.3-V22.2)</w:t>
      </w:r>
    </w:p>
    <w:p>
      <w:pPr>
        <w:pStyle w:val="Compact"/>
        <w:numPr>
          <w:ilvl w:val="0"/>
          <w:numId w:val="1004"/>
        </w:numPr>
      </w:pPr>
      <w:r>
        <w:t xml:space="preserve">C++ → TikZ Konvertierung mit A4-Awareness</w:t>
      </w:r>
    </w:p>
    <w:p>
      <w:pPr>
        <w:pStyle w:val="Compact"/>
        <w:numPr>
          <w:ilvl w:val="0"/>
          <w:numId w:val="1004"/>
        </w:numPr>
      </w:pPr>
      <w:r>
        <w:t xml:space="preserve">Bar / Scatter / Heatmap-Plots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plot_by_workload</w:t>
      </w:r>
      <w:r>
        <w:t xml:space="preserve">-Funktion</w:t>
      </w:r>
    </w:p>
    <w:p>
      <w:pPr>
        <w:pStyle w:val="Compact"/>
        <w:numPr>
          <w:ilvl w:val="0"/>
          <w:numId w:val="1004"/>
        </w:numPr>
      </w:pPr>
      <w:r>
        <w:t xml:space="preserve">Sample-Mess-Daten + End-to-End-Pipeline-Test laeuft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dapter-inventar-v31.k1-k6"/>
    <w:p>
      <w:pPr>
        <w:pStyle w:val="Heading2"/>
      </w:pPr>
      <w:r>
        <w:t xml:space="preserve">§3 Adapter-Inventar (V31.K1-K6)</w:t>
      </w:r>
    </w:p>
    <w:bookmarkStart w:id="15" w:name="sota-adapter-12-stueck"/>
    <w:p>
      <w:pPr>
        <w:pStyle w:val="Heading3"/>
      </w:pPr>
      <w:r>
        <w:t xml:space="preserve">3.1 SOTA-Adapter (12 Stueck)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Lizenz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Smoke-Test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ART (Leis 2013)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UnodbDbAdapter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HOT (Binna 2018)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Masstree (Mao 2012)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MasstreeAdapter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CoCo-trie (Boffa 2024)</w:t>
            </w:r>
          </w:p>
        </w:tc>
        <w:tc>
          <w:tcPr/>
          <w:p>
            <w:pPr>
              <w:pStyle w:val="Compact"/>
            </w:pPr>
            <w:r>
              <w:t xml:space="preserve">GPL-3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CocoTrieAdapter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START (Fent 2020)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B²-Tree (Schmeisser 2022)</w:t>
            </w:r>
          </w:p>
        </w:tc>
        <w:tc>
          <w:tcPr/>
          <w:p>
            <w:pPr>
              <w:pStyle w:val="Compact"/>
            </w:pPr>
            <w:r>
              <w:t xml:space="preserve">NO LICENSE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B2TreeAdapter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Wormhole (Wu 2019)</w:t>
            </w:r>
          </w:p>
        </w:tc>
        <w:tc>
          <w:tcPr/>
          <w:p>
            <w:pPr>
              <w:pStyle w:val="Compact"/>
            </w:pPr>
            <w:r>
              <w:t xml:space="preserve">GPL-3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WormholeAdapter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SuRF (Zhang 2018)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P20</w:t>
            </w:r>
          </w:p>
        </w:tc>
        <w:tc>
          <w:tcPr/>
          <w:p>
            <w:pPr>
              <w:pStyle w:val="Compact"/>
            </w:pPr>
            <w:r>
              <w:t xml:space="preserve">LeanStore (Mueller 2025)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LeanStoreAdapter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t xml:space="preserve">Mahling (2025)</w:t>
            </w:r>
          </w:p>
        </w:tc>
        <w:tc>
          <w:tcPr/>
          <w:p>
            <w:pPr>
              <w:pStyle w:val="Compact"/>
            </w:pPr>
            <w:r>
              <w:t xml:space="preserve">NO LICENSE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FillBufferProbe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P29</w:t>
            </w:r>
          </w:p>
        </w:tc>
        <w:tc>
          <w:tcPr/>
          <w:p>
            <w:pPr>
              <w:pStyle w:val="Compact"/>
            </w:pPr>
            <w:r>
              <w:t xml:space="preserve">RCU (McKenney 2001)</w:t>
            </w:r>
          </w:p>
        </w:tc>
        <w:tc>
          <w:tcPr/>
          <w:p>
            <w:pPr>
              <w:pStyle w:val="Compact"/>
            </w:pPr>
            <w:r>
              <w:t xml:space="preserve">LGPL-2.1+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LiburcuAdapter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P30</w:t>
            </w:r>
          </w:p>
        </w:tc>
        <w:tc>
          <w:tcPr/>
          <w:p>
            <w:pPr>
              <w:pStyle w:val="Compact"/>
            </w:pPr>
            <w:r>
              <w:t xml:space="preserve">Hazard Pointers (Michael 2004)</w:t>
            </w:r>
          </w:p>
        </w:tc>
        <w:tc>
          <w:tcPr/>
          <w:p>
            <w:pPr>
              <w:pStyle w:val="Compact"/>
            </w:pPr>
            <w:r>
              <w:t xml:space="preserve">NO LICENSE ⚠️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HazardPointerAdapter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</w:tbl>
    <w:bookmarkEnd w:id="15"/>
    <w:bookmarkStart w:id="16" w:name="allokator-adapter-10-stueck"/>
    <w:p>
      <w:pPr>
        <w:pStyle w:val="Heading3"/>
      </w:pPr>
      <w:r>
        <w:t xml:space="preserve">3.2 Allokator-Adapter (10 Stueck)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Lizenz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Smoke-Test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Hoard (Berger 2000)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HoardAdapter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Michael Lock-Free (2004)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MichaelAdapter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mimalloc (Leijen 2019)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MimallocAdapter</w:t>
            </w:r>
          </w:p>
        </w:tc>
        <w:tc>
          <w:tcPr/>
          <w:p>
            <w:pPr>
              <w:pStyle w:val="Compact"/>
            </w:pPr>
            <w:r>
              <w:t xml:space="preserve">gruen + Flag-Check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jemalloc (Evans 2006)</w:t>
            </w:r>
          </w:p>
        </w:tc>
        <w:tc>
          <w:tcPr/>
          <w:p>
            <w:pPr>
              <w:pStyle w:val="Compact"/>
            </w:pPr>
            <w:r>
              <w:t xml:space="preserve">BSD-2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tcmalloc (Ghemawat 2009)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snmalloc (Liétar 2019)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scalloc (Aigner 2015)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rpmalloc (Jansson 2017+)</w:t>
            </w:r>
          </w:p>
        </w:tc>
        <w:tc>
          <w:tcPr/>
          <w:p>
            <w:pPr>
              <w:pStyle w:val="Compact"/>
            </w:pPr>
            <w:r>
              <w:t xml:space="preserve">PD/MIT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LRMalloc (Leite 2018)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A20</w:t>
            </w:r>
          </w:p>
        </w:tc>
        <w:tc>
          <w:tcPr/>
          <w:p>
            <w:pPr>
              <w:pStyle w:val="Compact"/>
            </w:pPr>
            <w:r>
              <w:t xml:space="preserve">dlmalloc (Lea 1987-)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DlmallocAdapter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</w:tbl>
    <w:p>
      <w:pPr>
        <w:pStyle w:val="BodyText"/>
      </w:pPr>
      <w:r>
        <w:t xml:space="preserve">⚠️ = unter Architekt-Direktive II 2026-05-14 freigegeben.</w:t>
      </w:r>
    </w:p>
    <w:bookmarkEnd w:id="16"/>
    <w:bookmarkStart w:id="17" w:name="adapter-pattern-zentral"/>
    <w:p>
      <w:pPr>
        <w:pStyle w:val="Heading3"/>
      </w:pPr>
      <w:r>
        <w:t xml:space="preserve">3.3 Adapter-Pattern (zentral)</w:t>
      </w:r>
    </w:p>
    <w:p>
      <w:pPr>
        <w:pStyle w:val="SourceCode"/>
      </w:pPr>
      <w:r>
        <w:rPr>
          <w:rStyle w:val="PreprocessorTok"/>
        </w:rPr>
        <w:t xml:space="preserve">#if defined(COMDARE_HAVE_&lt;X&gt;)</w:t>
      </w:r>
      <w:r>
        <w:br/>
      </w:r>
      <w:r>
        <w:rPr>
          <w:rStyle w:val="PreprocessorTok"/>
        </w:rPr>
        <w:t xml:space="preserve">#  include </w:t>
      </w:r>
      <w:r>
        <w:rPr>
          <w:rStyle w:val="ImportTok"/>
        </w:rPr>
        <w:t xml:space="preserve">"&lt;original&gt;.h"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comdare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::&lt;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XxxAdapter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defined(COMDARE_HAVE_&lt;X&gt;)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original_api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runtime_error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"COMDARE_HAVE_&lt;X&gt; not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ODER: return std::malloc(size);  // bei Allokatoren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paper_id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noexcept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27-hp-soft-integration-v31.k5"/>
    <w:p>
      <w:pPr>
        <w:pStyle w:val="Heading2"/>
      </w:pPr>
      <w:r>
        <w:t xml:space="preserve">§4 P27 hp-soft-Integration (V31.K5)</w:t>
      </w:r>
    </w:p>
    <w:bookmarkStart w:id="19" w:name="erhalten-2026-05-14"/>
    <w:p>
      <w:pPr>
        <w:pStyle w:val="Heading3"/>
      </w:pPr>
      <w:r>
        <w:t xml:space="preserve">4.1 Erhalten (2026-05-14)</w:t>
      </w:r>
    </w:p>
    <w:p>
      <w:pPr>
        <w:pStyle w:val="FirstParagraph"/>
      </w:pPr>
      <w:r>
        <w:rPr>
          <w:rStyle w:val="VerbatimChar"/>
        </w:rPr>
        <w:t xml:space="preserve">hp-soft.zip</w:t>
      </w:r>
      <w:r>
        <w:t xml:space="preserve"> </w:t>
      </w:r>
      <w:r>
        <w:t xml:space="preserve">(1981 B) per Mail von Boris Grot + Youhui Zhang. Inhalt: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hp_soft.py</w:t>
      </w:r>
      <w:r>
        <w:t xml:space="preserve"> </w:t>
      </w:r>
      <w:r>
        <w:t xml:space="preserve">(3751 B): Build-Time Call-Graph-Analyse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(436 B): Input-Spec</w:t>
      </w:r>
    </w:p>
    <w:bookmarkEnd w:id="19"/>
    <w:bookmarkStart w:id="20" w:name="c23-port-toolsp27_bundle_finder"/>
    <w:p>
      <w:pPr>
        <w:pStyle w:val="Heading3"/>
      </w:pPr>
      <w:r>
        <w:t xml:space="preserve">4.2 C++23-Port (</w:t>
      </w:r>
      <w:r>
        <w:rPr>
          <w:rStyle w:val="VerbatimChar"/>
        </w:rPr>
        <w:t xml:space="preserve">tools/p27_bundle_finder/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Library-API</w:t>
      </w:r>
      <w:r>
        <w:t xml:space="preserve">:</w:t>
      </w:r>
      <w:r>
        <w:t xml:space="preserve"> </w:t>
      </w:r>
      <w:r>
        <w:rPr>
          <w:rStyle w:val="VerbatimChar"/>
        </w:rPr>
        <w:t xml:space="preserve">CallGraph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parse_symbol_table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parse_disassembly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compute_subtree_metrics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find_bundle_candidates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CLI-Treiber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mit objdump-Reader (regex), iterativem DFS, descending sort by footprint, threshold-Filter (default 240KB)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</w:t>
      </w:r>
      <w:r>
        <w:t xml:space="preserve">: configure 4.4s + Release-Build OK (p27_bundle_finder.exe)</w:t>
      </w:r>
    </w:p>
    <w:bookmarkEnd w:id="20"/>
    <w:bookmarkStart w:id="21" w:name="X722d4d1f62ddc0175e5c9ba4aea87075fa4d818"/>
    <w:p>
      <w:pPr>
        <w:pStyle w:val="Heading3"/>
      </w:pPr>
      <w:r>
        <w:t xml:space="preserve">4.3 Runtime-Skelett (</w:t>
      </w:r>
      <w:r>
        <w:rPr>
          <w:rStyle w:val="VerbatimChar"/>
        </w:rPr>
        <w:t xml:space="preserve">prt_art/legacy_reimpl/P27-Zhang-ASPLOS-Hierarchical/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HierarchicalBundlePrefetcher</w:t>
      </w:r>
      <w:r>
        <w:t xml:space="preserve"> </w:t>
      </w:r>
      <w:r>
        <w:t xml:space="preserve">mit Bundle-Verwaltung + L1/L2/L3-Tracking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GTest-Tests gruen</w:t>
      </w:r>
      <w:r>
        <w:t xml:space="preserve"> </w:t>
      </w:r>
      <w:r>
        <w:t xml:space="preserve">(EmptyOnInit, AddAddressesToL1, AdditionalAddressOpensNewBundle, BundleLevelTracked, InvalidLevelRejected)</w:t>
      </w:r>
    </w:p>
    <w:bookmarkEnd w:id="21"/>
    <w:bookmarkStart w:id="22" w:name="provenance-lizenz"/>
    <w:p>
      <w:pPr>
        <w:pStyle w:val="Heading3"/>
      </w:pPr>
      <w:r>
        <w:t xml:space="preserve">4.4 Provenance + Lizenz</w:t>
      </w:r>
    </w:p>
    <w:p>
      <w:pPr>
        <w:pStyle w:val="Compact"/>
        <w:numPr>
          <w:ilvl w:val="0"/>
          <w:numId w:val="1007"/>
        </w:numPr>
      </w:pPr>
      <w:r>
        <w:t xml:space="preserve">ZIP enthielt KEIN LICENSE → Architekt-Direktive II 2026-05-14: Autoren-Zitation reicht</w:t>
      </w:r>
    </w:p>
    <w:p>
      <w:pPr>
        <w:pStyle w:val="Compact"/>
        <w:numPr>
          <w:ilvl w:val="0"/>
          <w:numId w:val="1007"/>
        </w:numPr>
      </w:pPr>
      <w:r>
        <w:t xml:space="preserve">Autor-Hinweis:</w:t>
      </w:r>
      <w:r>
        <w:t xml:space="preserve"> </w:t>
      </w:r>
      <w:r>
        <w:t xml:space="preserve">“Mehr kommt nicht”</w:t>
      </w:r>
      <w:r>
        <w:t xml:space="preserve"> </w:t>
      </w:r>
      <w:r>
        <w:t xml:space="preserve">→ keine Folge-Mails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c5aad521b4a08ede929e2b26773c4bd9248ed6"/>
    <w:p>
      <w:pPr>
        <w:pStyle w:val="Heading2"/>
      </w:pPr>
      <w:r>
        <w:t xml:space="preserve">§5 libs/-Migration cache-engine (V30, ohne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)</w:t>
      </w:r>
    </w:p>
    <w:bookmarkStart w:id="24" w:name="vorher-top-level"/>
    <w:p>
      <w:pPr>
        <w:pStyle w:val="Heading3"/>
      </w:pPr>
      <w:r>
        <w:t xml:space="preserve">Vorher (Top-Level)</w:t>
      </w:r>
    </w:p>
    <w:p>
      <w:pPr>
        <w:pStyle w:val="SourceCode"/>
      </w:pPr>
      <w:r>
        <w:rPr>
          <w:rStyle w:val="VerbatimChar"/>
        </w:rPr>
        <w:t xml:space="preserve">cache_engine/, search_engine/, experiment/, engine_choice/</w:t>
      </w:r>
    </w:p>
    <w:bookmarkEnd w:id="24"/>
    <w:bookmarkStart w:id="25" w:name="nachher-libs-konsolidiert"/>
    <w:p>
      <w:pPr>
        <w:pStyle w:val="Heading3"/>
      </w:pPr>
      <w:r>
        <w:t xml:space="preserve">Nachher (libs/-konsolidiert)</w:t>
      </w:r>
    </w:p>
    <w:p>
      <w:pPr>
        <w:pStyle w:val="SourceCode"/>
      </w:pPr>
      <w:r>
        <w:rPr>
          <w:rStyle w:val="VerbatimChar"/>
        </w:rPr>
        <w:t xml:space="preserve">libs/cache_engine/        (134 .hpp + 7 .cpp + 22 Builder-Subs)</w:t>
      </w:r>
      <w:r>
        <w:br/>
      </w:r>
      <w:r>
        <w:rPr>
          <w:rStyle w:val="VerbatimChar"/>
        </w:rPr>
        <w:t xml:space="preserve">libs/execution_engine/    (V30.D.1 ex-experiment/)</w:t>
      </w:r>
      <w:r>
        <w:br/>
      </w:r>
      <w:r>
        <w:rPr>
          <w:rStyle w:val="VerbatimChar"/>
        </w:rPr>
        <w:t xml:space="preserve">libs/search_engine/       (V30.D.2 ex-search_engine/, 8 INTERFACE-Subs)</w:t>
      </w:r>
      <w:r>
        <w:br/>
      </w:r>
      <w:r>
        <w:rPr>
          <w:rStyle w:val="VerbatimChar"/>
        </w:rPr>
        <w:t xml:space="preserve">libs/common/{succinct,serialization,platform,measurement,config}/</w:t>
      </w:r>
      <w:r>
        <w:br/>
      </w:r>
      <w:r>
        <w:rPr>
          <w:rStyle w:val="VerbatimChar"/>
        </w:rPr>
        <w:t xml:space="preserve">                          (config = V30.D.3 ex-engine_choice/, ALIAS comdare::common::config)</w:t>
      </w:r>
      <w:r>
        <w:br/>
      </w:r>
      <w:r>
        <w:rPr>
          <w:rStyle w:val="VerbatimChar"/>
        </w:rPr>
        <w:t xml:space="preserve">libs/test_infra/{workload_generator,test_data,benchmark_suite}/</w:t>
      </w:r>
      <w:r>
        <w:br/>
      </w:r>
      <w:r>
        <w:rPr>
          <w:rStyle w:val="VerbatimChar"/>
        </w:rPr>
        <w:t xml:space="preserve">libs/deprecated/prt_art_legacy/ (V23.E)</w:t>
      </w:r>
    </w:p>
    <w:p>
      <w:pPr>
        <w:pStyle w:val="FirstParagraph"/>
      </w:pPr>
      <w:r>
        <w:rPr>
          <w:b/>
          <w:bCs/>
        </w:rPr>
        <w:t xml:space="preserve">Top-Level cache-engine:</w:t>
      </w:r>
      <w:r>
        <w:t xml:space="preserve"> </w:t>
      </w:r>
      <w:r>
        <w:t xml:space="preserve">8 → 5 Verzeichnisse (libs/, apps/, adapters/, ext/, tools/).</w:t>
      </w:r>
      <w:r>
        <w:t xml:space="preserve"> </w:t>
      </w:r>
      <w:r>
        <w:rPr>
          <w:b/>
          <w:bCs/>
        </w:rPr>
        <w:t xml:space="preserve">Build:</w:t>
      </w:r>
      <w:r>
        <w:t xml:space="preserve"> </w:t>
      </w:r>
      <w:r>
        <w:t xml:space="preserve">31/31 Tests gruen pro Phase.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tice-architekt-direktive-ii-v31.a"/>
    <w:p>
      <w:pPr>
        <w:pStyle w:val="Heading2"/>
      </w:pPr>
      <w:r>
        <w:t xml:space="preserve">§6 NOTICE Architekt-Direktive II (V31.A)</w:t>
      </w:r>
    </w:p>
    <w:p>
      <w:pPr>
        <w:pStyle w:val="FirstParagraph"/>
      </w:pPr>
      <w:r>
        <w:t xml:space="preserve">Neuer Abschnitt in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(cache-engine root):</w:t>
      </w:r>
    </w:p>
    <w:p>
      <w:pPr>
        <w:pStyle w:val="SourceCode"/>
      </w:pPr>
      <w:r>
        <w:rPr>
          <w:rStyle w:val="VerbatimChar"/>
        </w:rPr>
        <w:t xml:space="preserve">ARCHITEKT-DIREKTIVE II  (2026-05-14)</w:t>
      </w:r>
      <w:r>
        <w:br/>
      </w:r>
      <w:r>
        <w:br/>
      </w:r>
      <w:r>
        <w:rPr>
          <w:rStyle w:val="VerbatimChar"/>
        </w:rPr>
        <w:t xml:space="preserve">  "Da wir alle Algorithmus-Bestandteile zerschneiden, entsteht fuer alle</w:t>
      </w:r>
      <w:r>
        <w:br/>
      </w:r>
      <w:r>
        <w:rPr>
          <w:rStyle w:val="VerbatimChar"/>
        </w:rPr>
        <w:t xml:space="preserve">   Permutations-Achsen ein neues Werk. ... Das gilt fuer alle Lizenztypen.</w:t>
      </w:r>
      <w:r>
        <w:br/>
      </w:r>
      <w:r>
        <w:rPr>
          <w:rStyle w:val="VerbatimChar"/>
        </w:rPr>
        <w:t xml:space="preserve">   Repos ohne Lizenztypen haben nur ein formales copyright, also muss nur</w:t>
      </w:r>
      <w:r>
        <w:br/>
      </w:r>
      <w:r>
        <w:rPr>
          <w:rStyle w:val="VerbatimChar"/>
        </w:rPr>
        <w:t xml:space="preserve">   der Autor beim zitieren genannt werden."</w:t>
      </w:r>
      <w:r>
        <w:br/>
      </w:r>
      <w:r>
        <w:br/>
      </w:r>
      <w:r>
        <w:rPr>
          <w:rStyle w:val="VerbatimChar"/>
        </w:rPr>
        <w:t xml:space="preserve">Konsequenz fuer ext/:</w:t>
      </w:r>
      <w:r>
        <w:br/>
      </w:r>
      <w:r>
        <w:rPr>
          <w:rStyle w:val="VerbatimChar"/>
        </w:rPr>
        <w:t xml:space="preserve">  • Original-LICENSE-Dateien bleiben bit-identisch</w:t>
      </w:r>
      <w:r>
        <w:br/>
      </w:r>
      <w:r>
        <w:rPr>
          <w:rStyle w:val="VerbatimChar"/>
        </w:rPr>
        <w:t xml:space="preserve">  • Adapter zerschneiden Code in Bausteine entlang Permutations-Achsen</w:t>
      </w:r>
      <w:r>
        <w:br/>
      </w:r>
      <w:r>
        <w:rPr>
          <w:rStyle w:val="VerbatimChar"/>
        </w:rPr>
        <w:t xml:space="preserve">  • Resultierendes Permutations-Modul = neues Werk im Forschungs-Sinne</w:t>
      </w:r>
      <w:r>
        <w:br/>
      </w:r>
      <w:r>
        <w:rPr>
          <w:rStyle w:val="VerbatimChar"/>
        </w:rPr>
        <w:t xml:space="preserve">  • Original-Werk-Zitation in NOTICE bleibt Pflicht</w:t>
      </w:r>
    </w:p>
    <w:p>
      <w:pPr>
        <w:pStyle w:val="FirstParagraph"/>
      </w:pPr>
      <w:r>
        <w:t xml:space="preserve">GPL-3 / LGPL / no-LICENSE-Implikationen explizit dokumentiert.</w:t>
      </w:r>
    </w:p>
    <w:p>
      <w:r>
        <w:pict>
          <v:rect style="width:0;height:1.5pt" o:hralign="center" o:hrstd="t" o:hr="t"/>
        </w:pict>
      </w:r>
    </w:p>
    <w:bookmarkEnd w:id="27"/>
    <w:bookmarkStart w:id="28" w:name="test-status-total"/>
    <w:p>
      <w:pPr>
        <w:pStyle w:val="Heading2"/>
      </w:pPr>
      <w:r>
        <w:t xml:space="preserve">§7 Test-Status (Total)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Anzahl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cache-engine</w:t>
            </w:r>
          </w:p>
        </w:tc>
        <w:tc>
          <w:tcPr/>
          <w:p>
            <w:pPr>
              <w:pStyle w:val="Compact"/>
            </w:pPr>
            <w:r>
              <w:t xml:space="preserve">Codegen + Workload + ResultAggregator + ExperimentDemo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cache-engine</w:t>
            </w:r>
          </w:p>
        </w:tc>
        <w:tc>
          <w:tcPr/>
          <w:p>
            <w:pPr>
              <w:pStyle w:val="Compact"/>
            </w:pPr>
            <w:r>
              <w:t xml:space="preserve">V31 Adapter Smoke-Tests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cache-engine</w:t>
            </w:r>
          </w:p>
        </w:tc>
        <w:tc>
          <w:tcPr/>
          <w:p>
            <w:pPr>
              <w:pStyle w:val="Compact"/>
            </w:pPr>
            <w:r>
              <w:t xml:space="preserve">Cache Engine Concepts (HBM, succinct, RCU, etc.)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cache-engine</w:t>
            </w:r>
          </w:p>
        </w:tc>
        <w:tc>
          <w:tcPr/>
          <w:p>
            <w:pPr>
              <w:pStyle w:val="Compact"/>
            </w:pPr>
            <w:r>
              <w:t xml:space="preserve">ModuleLoader + Permutation E2E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prt-art</w:t>
            </w:r>
          </w:p>
        </w:tc>
        <w:tc>
          <w:tcPr/>
          <w:p>
            <w:pPr>
              <w:pStyle w:val="Compact"/>
            </w:pPr>
            <w:r>
              <w:t xml:space="preserve">PrtArtSearchEngine Identity (MapApi/TupleApi/VectorApi/Status)</w:t>
            </w:r>
          </w:p>
        </w:tc>
        <w:tc>
          <w:tcPr/>
          <w:p>
            <w:pPr>
              <w:pStyle w:val="Compact"/>
            </w:pPr>
            <w:r>
              <w:t xml:space="preserve">66+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prt-art</w:t>
            </w:r>
          </w:p>
        </w:tc>
        <w:tc>
          <w:tcPr/>
          <w:p>
            <w:pPr>
              <w:pStyle w:val="Compact"/>
            </w:pPr>
            <w:r>
              <w:t xml:space="preserve">P27 HierarchicalBundlePrefetcher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prt-art</w:t>
            </w:r>
          </w:p>
        </w:tc>
        <w:tc>
          <w:tcPr/>
          <w:p>
            <w:pPr>
              <w:pStyle w:val="Compact"/>
            </w:pPr>
            <w:r>
              <w:t xml:space="preserve">Adapter-Subklassen + ValueHandle + Memory-Layout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gruen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Diplomarbeit/Code</w:t>
            </w:r>
          </w:p>
        </w:tc>
        <w:tc>
          <w:tcPr/>
          <w:p>
            <w:pPr>
              <w:pStyle w:val="Compact"/>
            </w:pPr>
            <w:r>
              <w:t xml:space="preserve">messung_driver + diagram_generator</w:t>
            </w:r>
          </w:p>
        </w:tc>
        <w:tc>
          <w:tcPr/>
          <w:p>
            <w:pPr>
              <w:pStyle w:val="Compact"/>
            </w:pPr>
            <w:r>
              <w:t xml:space="preserve">13+</w:t>
            </w:r>
          </w:p>
        </w:tc>
        <w:tc>
          <w:tcPr/>
          <w:p>
            <w:pPr>
              <w:pStyle w:val="Compact"/>
            </w:pPr>
            <w:r>
              <w:t xml:space="preserve">konfiguriert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~180 Tests gruen</w:t>
      </w:r>
      <w:r>
        <w:t xml:space="preserve"> </w:t>
      </w:r>
      <w:r>
        <w:t xml:space="preserve">(cache-engine + prt-art); Diplomarbeit-ctest steht aus (User-Aufgabe).</w:t>
      </w:r>
    </w:p>
    <w:p>
      <w:r>
        <w:pict>
          <v:rect style="width:0;height:1.5pt" o:hralign="center" o:hrstd="t" o:hr="t"/>
        </w:pict>
      </w:r>
    </w:p>
    <w:bookmarkEnd w:id="28"/>
    <w:bookmarkStart w:id="29" w:name="thesismain.pdf-stand"/>
    <w:p>
      <w:pPr>
        <w:pStyle w:val="Heading2"/>
      </w:pPr>
      <w:r>
        <w:t xml:space="preserve">§8 thesis/main.pdf-Stand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24 Seiten</w:t>
      </w:r>
      <w:r>
        <w:t xml:space="preserve"> </w:t>
      </w:r>
      <w:r>
        <w:t xml:space="preserve">(war 21 zu Termin 7)</w:t>
      </w:r>
    </w:p>
    <w:p>
      <w:pPr>
        <w:pStyle w:val="Compact"/>
        <w:numPr>
          <w:ilvl w:val="0"/>
          <w:numId w:val="1008"/>
        </w:numPr>
      </w:pPr>
      <w:r>
        <w:t xml:space="preserve">Kapitel 01 Einleitung</w:t>
      </w:r>
    </w:p>
    <w:p>
      <w:pPr>
        <w:pStyle w:val="Compact"/>
        <w:numPr>
          <w:ilvl w:val="0"/>
          <w:numId w:val="1008"/>
        </w:numPr>
      </w:pPr>
      <w:r>
        <w:t xml:space="preserve">Kapitel 02 Stand der Technik (mit 30+10 Profile-Tabellen V28)</w:t>
      </w:r>
    </w:p>
    <w:p>
      <w:pPr>
        <w:pStyle w:val="Compact"/>
        <w:numPr>
          <w:ilvl w:val="0"/>
          <w:numId w:val="1008"/>
        </w:numPr>
      </w:pPr>
      <w:r>
        <w:t xml:space="preserve">Kapitel 03 Architektur</w:t>
      </w:r>
    </w:p>
    <w:p>
      <w:pPr>
        <w:pStyle w:val="Compact"/>
        <w:numPr>
          <w:ilvl w:val="0"/>
          <w:numId w:val="1008"/>
        </w:numPr>
      </w:pPr>
      <w:r>
        <w:t xml:space="preserve">Kapitel 04 Implementation (V19-V31 Sections, V31.I)</w:t>
      </w:r>
    </w:p>
    <w:p>
      <w:pPr>
        <w:pStyle w:val="Compact"/>
        <w:numPr>
          <w:ilvl w:val="0"/>
          <w:numId w:val="1008"/>
        </w:numPr>
      </w:pPr>
      <w:r>
        <w:t xml:space="preserve">Kapitel 05 Messverfahren</w:t>
      </w:r>
    </w:p>
    <w:p>
      <w:pPr>
        <w:pStyle w:val="Compact"/>
        <w:numPr>
          <w:ilvl w:val="0"/>
          <w:numId w:val="1008"/>
        </w:numPr>
      </w:pPr>
      <w:r>
        <w:t xml:space="preserve">Kapitel 06 Auswertung (Sample-Diagramm V21.4)</w:t>
      </w:r>
    </w:p>
    <w:p>
      <w:pPr>
        <w:pStyle w:val="Compact"/>
        <w:numPr>
          <w:ilvl w:val="0"/>
          <w:numId w:val="1008"/>
        </w:numPr>
      </w:pPr>
      <w:r>
        <w:t xml:space="preserve">Kapitel 07 Fazit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Literatur (33 Paper)</w:t>
      </w:r>
    </w:p>
    <w:p>
      <w:pPr>
        <w:pStyle w:val="FirstParagraph"/>
      </w:pPr>
      <w:r>
        <w:rPr>
          <w:b/>
          <w:bCs/>
        </w:rPr>
        <w:t xml:space="preserve">pdflatex-Build:</w:t>
      </w:r>
      <w:r>
        <w:t xml:space="preserve"> </w:t>
      </w:r>
      <w:r>
        <w:t xml:space="preserve">2× pdflatex erfolgreich, ca. 8s.</w:t>
      </w:r>
    </w:p>
    <w:p>
      <w:r>
        <w:pict>
          <v:rect style="width:0;height:1.5pt" o:hralign="center" o:hrstd="t" o:hr="t"/>
        </w:pict>
      </w:r>
    </w:p>
    <w:bookmarkEnd w:id="29"/>
    <w:bookmarkStart w:id="32" w:name="doku-stand"/>
    <w:p>
      <w:pPr>
        <w:pStyle w:val="Heading2"/>
      </w:pPr>
      <w:r>
        <w:t xml:space="preserve">§9 Doku-Stand</w:t>
      </w:r>
    </w:p>
    <w:bookmarkStart w:id="30" w:name="docs-diplomarbeit"/>
    <w:p>
      <w:pPr>
        <w:pStyle w:val="Heading3"/>
      </w:pPr>
      <w:r>
        <w:t xml:space="preserve">docs/ (Diplomarbeit)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MASTERPLAN_KONSOLIDIERUNG_TERMINE.md</w:t>
      </w:r>
      <w:r>
        <w:t xml:space="preserve"> </w:t>
      </w:r>
      <w:r>
        <w:t xml:space="preserve">(NEU 2026-05-15, 10 Phasen-Plan)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NAMING_CONVENTIONS.md</w:t>
      </w:r>
      <w:r>
        <w:t xml:space="preserve"> </w:t>
      </w:r>
      <w:r>
        <w:t xml:space="preserve">(V12.5)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sessions/</w:t>
      </w:r>
      <w:r>
        <w:t xml:space="preserve"> </w:t>
      </w:r>
      <w:r>
        <w:t xml:space="preserve">mit ~80 Anker + Final-Sessions (V8 bis V31)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sessions/20260514-4400-v31-final-adapters-and-p27.md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sessions/20260514-4500-habich-termin-8-briefing-refresh-v19-v31.md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sessions/20260514-4600-fortschrittsdokumentation-v30-v31.md</w:t>
      </w:r>
      <w:r>
        <w:t xml:space="preserve"> </w:t>
      </w:r>
      <w:r>
        <w:t xml:space="preserve">(371 Zeilen)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termine/INDEX.md</w:t>
      </w:r>
      <w:r>
        <w:t xml:space="preserve"> </w:t>
      </w:r>
      <w:r>
        <w:t xml:space="preserve">+ 8 Termin-Verzeichnisse</w:t>
      </w:r>
    </w:p>
    <w:bookmarkEnd w:id="30"/>
    <w:bookmarkStart w:id="31" w:name="pro-repo"/>
    <w:p>
      <w:pPr>
        <w:pStyle w:val="Heading3"/>
      </w:pPr>
      <w:r>
        <w:t xml:space="preserve">Pro Repo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PROJECT_LAYER_MAP.md</w:t>
      </w:r>
      <w:r>
        <w:t xml:space="preserve"> </w:t>
      </w:r>
      <w:r>
        <w:t xml:space="preserve">mit V12-V31 Delta-Sektionen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FINDINGS_REV7_6_*.md</w:t>
      </w:r>
      <w:r>
        <w:t xml:space="preserve"> </w:t>
      </w:r>
      <w:r>
        <w:t xml:space="preserve">(Master + 2 Repos)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STRUCTURAL_CORRECTION_*.md</w:t>
      </w:r>
      <w:r>
        <w:t xml:space="preserve"> </w:t>
      </w:r>
      <w:r>
        <w:t xml:space="preserve">(Master + 2 Repos)</w:t>
      </w:r>
    </w:p>
    <w:p>
      <w:pPr>
        <w:pStyle w:val="Compact"/>
        <w:numPr>
          <w:ilvl w:val="0"/>
          <w:numId w:val="1011"/>
        </w:numPr>
      </w:pPr>
      <w:r>
        <w:t xml:space="preserve">cache-engine: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(Architekt-Direktive II),</w:t>
      </w:r>
      <w:r>
        <w:t xml:space="preserve"> </w:t>
      </w:r>
      <w:r>
        <w:rPr>
          <w:rStyle w:val="VerbatimChar"/>
        </w:rPr>
        <w:t xml:space="preserve">LICENSE_AUDIT_EXT.md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9739623fe437945caa273fc4e3fca3e2eb40898"/>
    <w:p>
      <w:pPr>
        <w:pStyle w:val="Heading2"/>
      </w:pPr>
      <w:r>
        <w:t xml:space="preserve">§10 Was NICHT in V12-V31 enthalten ist (offen fuer naechsten Termin)</w:t>
      </w:r>
    </w:p>
    <w:p>
      <w:pPr>
        <w:pStyle w:val="Compact"/>
        <w:numPr>
          <w:ilvl w:val="0"/>
          <w:numId w:val="1012"/>
        </w:numPr>
      </w:pPr>
      <w:r>
        <w:t xml:space="preserve">HW-E2E Mess-Reihe (V21.2) — User-Aktion (reale Hardware)</w:t>
      </w:r>
    </w:p>
    <w:p>
      <w:pPr>
        <w:pStyle w:val="Compact"/>
        <w:numPr>
          <w:ilvl w:val="0"/>
          <w:numId w:val="1012"/>
        </w:numPr>
      </w:pPr>
      <w:r>
        <w:t xml:space="preserve">Cluster-Migration (User-Agent parallel)</w:t>
      </w:r>
    </w:p>
    <w:p>
      <w:pPr>
        <w:pStyle w:val="Compact"/>
        <w:numPr>
          <w:ilvl w:val="0"/>
          <w:numId w:val="1012"/>
        </w:numPr>
      </w:pPr>
      <w:r>
        <w:t xml:space="preserve">ext-Repo-Aktivierung pro Adapter (Original-Compiler-Setup, Cluster-Aufgabe)</w:t>
      </w:r>
    </w:p>
    <w:p>
      <w:pPr>
        <w:pStyle w:val="Compact"/>
        <w:numPr>
          <w:ilvl w:val="0"/>
          <w:numId w:val="1012"/>
        </w:numPr>
      </w:pPr>
      <w:r>
        <w:t xml:space="preserve">docs/-Konsolidierung Phasen K-B bis K-J (~11 Tage, mehrere Sessions)</w:t>
      </w:r>
    </w:p>
    <w:p>
      <w:pPr>
        <w:pStyle w:val="Compact"/>
        <w:numPr>
          <w:ilvl w:val="0"/>
          <w:numId w:val="1012"/>
        </w:numPr>
      </w:pPr>
      <w:r>
        <w:t xml:space="preserve">Mess-Daten-PDF mit echten Mess-Reihen</w:t>
      </w:r>
    </w:p>
    <w:p>
      <w:pPr>
        <w:pStyle w:val="Compact"/>
        <w:numPr>
          <w:ilvl w:val="0"/>
          <w:numId w:val="1012"/>
        </w:numPr>
      </w:pPr>
      <w:r>
        <w:t xml:space="preserve">thesis chapter 06 mit echten Daten ueber Sample hinaus</w:t>
      </w:r>
    </w:p>
    <w:p>
      <w:r>
        <w:pict>
          <v:rect style="width:0;height:1.5pt" o:hralign="center" o:hrstd="t" o:hr="t"/>
        </w:pict>
      </w:r>
    </w:p>
    <w:bookmarkEnd w:id="33"/>
    <w:bookmarkStart w:id="34" w:name="querverweis"/>
    <w:p>
      <w:pPr>
        <w:pStyle w:val="Heading2"/>
      </w:pPr>
      <w:r>
        <w:t xml:space="preserve">§11 Querverweis</w:t>
      </w:r>
    </w:p>
    <w:p>
      <w:pPr>
        <w:pStyle w:val="Compact"/>
        <w:numPr>
          <w:ilvl w:val="0"/>
          <w:numId w:val="1013"/>
        </w:numPr>
      </w:pPr>
      <w:r>
        <w:t xml:space="preserve">Arbeitsplan:</w:t>
      </w:r>
      <w:r>
        <w:t xml:space="preserve"> </w:t>
      </w:r>
      <w:r>
        <w:rPr>
          <w:rStyle w:val="VerbatimChar"/>
        </w:rPr>
        <w:t xml:space="preserve">Arbeitsplan_Termin8.md</w:t>
      </w:r>
      <w:r>
        <w:t xml:space="preserve"> </w:t>
      </w:r>
      <w:r>
        <w:t xml:space="preserve">(Schwester-Dokument)</w:t>
      </w:r>
    </w:p>
    <w:p>
      <w:pPr>
        <w:pStyle w:val="Compact"/>
        <w:numPr>
          <w:ilvl w:val="0"/>
          <w:numId w:val="1013"/>
        </w:numPr>
      </w:pPr>
      <w:r>
        <w:t xml:space="preserve">Praesentation:</w:t>
      </w:r>
      <w:r>
        <w:t xml:space="preserve"> </w:t>
      </w:r>
      <w:r>
        <w:rPr>
          <w:rStyle w:val="VerbatimChar"/>
        </w:rPr>
        <w:t xml:space="preserve">Praesentation_Termin8.md</w:t>
      </w:r>
      <w:r>
        <w:t xml:space="preserve"> </w:t>
      </w:r>
      <w:r>
        <w:t xml:space="preserve">(Schwester-Dokument)</w:t>
      </w:r>
    </w:p>
    <w:p>
      <w:pPr>
        <w:pStyle w:val="Compact"/>
        <w:numPr>
          <w:ilvl w:val="0"/>
          <w:numId w:val="1013"/>
        </w:numPr>
      </w:pPr>
      <w:r>
        <w:t xml:space="preserve">ChatGPT-Vorab-Versuch:</w:t>
      </w:r>
      <w:r>
        <w:t xml:space="preserve"> </w:t>
      </w:r>
      <w:r>
        <w:rPr>
          <w:rStyle w:val="VerbatimChar"/>
        </w:rPr>
        <w:t xml:space="preserve">_archive_chatgpt/</w:t>
      </w:r>
      <w:r>
        <w:t xml:space="preserve"> </w:t>
      </w:r>
      <w:r>
        <w:t xml:space="preserve">(3 .docx/.pptx archiviert)</w:t>
      </w:r>
    </w:p>
    <w:p>
      <w:pPr>
        <w:pStyle w:val="Compact"/>
        <w:numPr>
          <w:ilvl w:val="0"/>
          <w:numId w:val="1013"/>
        </w:numPr>
      </w:pPr>
      <w:r>
        <w:t xml:space="preserve">Master-Plan:</w:t>
      </w:r>
      <w:r>
        <w:t xml:space="preserve"> </w:t>
      </w:r>
      <w:r>
        <w:rPr>
          <w:rStyle w:val="VerbatimChar"/>
        </w:rPr>
        <w:t xml:space="preserve">../../MASTERPLAN_KONSOLIDIERUNG_TERMINE.md</w:t>
      </w:r>
    </w:p>
    <w:p>
      <w:pPr>
        <w:pStyle w:val="Compact"/>
        <w:numPr>
          <w:ilvl w:val="0"/>
          <w:numId w:val="1013"/>
        </w:numPr>
      </w:pPr>
      <w:r>
        <w:t xml:space="preserve">Fortschrittsdokumentation:</w:t>
      </w:r>
      <w:r>
        <w:t xml:space="preserve"> </w:t>
      </w:r>
      <w:r>
        <w:rPr>
          <w:rStyle w:val="VerbatimChar"/>
        </w:rPr>
        <w:t xml:space="preserve">../../sessions/20260514-4600-fortschrittsdokumentation-v30-v31.md</w:t>
      </w:r>
    </w:p>
    <w:p>
      <w:pPr>
        <w:pStyle w:val="Compact"/>
        <w:numPr>
          <w:ilvl w:val="0"/>
          <w:numId w:val="1013"/>
        </w:numPr>
      </w:pPr>
      <w:r>
        <w:t xml:space="preserve">Termin-7-Stand:</w:t>
      </w:r>
      <w:r>
        <w:t xml:space="preserve"> </w:t>
      </w:r>
      <w:r>
        <w:rPr>
          <w:rStyle w:val="VerbatimChar"/>
        </w:rPr>
        <w:t xml:space="preserve">../20260508 Termin 7/HABICH_TERMIN7_ZUSAMMENFASSUNG_2026_05_13.md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2026-05-15T10:24:12Z</dcterms:created>
  <dcterms:modified xsi:type="dcterms:W3CDTF">2026-05-15T10:24:12Z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