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Termin 10 - Arbeitsaufstellung</w:t>
      </w:r>
    </w:p>
    <w:p>
      <w:pPr>
        <w:jc w:val="center"/>
      </w:pPr>
      <w:r>
        <w:rPr>
          <w:i/>
          <w:sz w:val="18"/>
        </w:rPr>
        <w:t>Technischer Review der drei Repositories und der Messarchitektur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7EEF8"/>
          </w:tcPr>
          <w:p>
            <w:r/>
            <w:r>
              <w:rPr>
                <w:b/>
                <w:sz w:val="18"/>
              </w:rPr>
              <w:t>Termin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Termin 10 mit Prof. Habich</w:t>
            </w:r>
          </w:p>
        </w:tc>
      </w:tr>
      <w:tr>
        <w:tc>
          <w:tcPr>
            <w:tcW w:type="dxa" w:w="5100"/>
            <w:vAlign w:val="center"/>
            <w:shd w:fill="E7EEF8"/>
          </w:tcPr>
          <w:p>
            <w:r/>
            <w:r>
              <w:rPr>
                <w:b/>
                <w:sz w:val="18"/>
              </w:rPr>
              <w:t>Ziel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Implementierungsstand, Architektur und Messpfad nachvollziehbar darstellen</w:t>
            </w:r>
          </w:p>
        </w:tc>
      </w:tr>
      <w:tr>
        <w:tc>
          <w:tcPr>
            <w:tcW w:type="dxa" w:w="5100"/>
            <w:vAlign w:val="center"/>
            <w:shd w:fill="E7EEF8"/>
          </w:tcPr>
          <w:p>
            <w:r/>
            <w:r>
              <w:rPr>
                <w:b/>
                <w:sz w:val="18"/>
              </w:rPr>
              <w:t>Repository-Stand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main fuer Diplomarbeit und Cache Engine; development fuer comdare-prt-art</w:t>
            </w:r>
          </w:p>
        </w:tc>
      </w:tr>
      <w:tr>
        <w:tc>
          <w:tcPr>
            <w:tcW w:type="dxa" w:w="5100"/>
            <w:vAlign w:val="center"/>
            <w:shd w:fill="E7EEF8"/>
          </w:tcPr>
          <w:p>
            <w:r/>
            <w:r>
              <w:rPr>
                <w:b/>
                <w:sz w:val="18"/>
              </w:rPr>
              <w:t>Fokus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 Minuten technischer Review, nicht allgemeine Vision</w:t>
            </w:r>
          </w:p>
        </w:tc>
      </w:tr>
    </w:tbl>
    <w:p>
      <w:pPr>
        <w:pStyle w:val="Heading1"/>
      </w:pPr>
      <w:r>
        <w:t>1. Ausgangslage</w:t>
      </w:r>
    </w:p>
    <w:p>
      <w:r>
        <w:t>Nach Termin 9 liegt der Schwerpunkt nicht mehr auf der Themenfindung, sondern auf der Frage, ob die drei Projekte eine konsistente, reproduzierbare technische Architektur bilden. Die Repositories trennen Anwender- und Auswertungsschicht, Mess- und Builder-Werkzeug sowie den PRT-ART-Pruefling. Termin 10 soll Prof. Habich diese Trennung, den aktuellen Codefortschritt und die verbleibende vertikale Integrationsaufgabe erklaeren.</w:t>
      </w:r>
    </w:p>
    <w:p>
      <w:pPr>
        <w:pStyle w:val="Heading1"/>
      </w:pPr>
      <w:r>
        <w:t>2. Dokumenttrennung</w:t>
      </w:r>
    </w:p>
    <w:p>
      <w:r>
        <w:t>Die drei Dokumente sind korrekt getrennt und sollten auch weiterhin so verwendet werden: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8"/>
              </w:rPr>
              <w:t>Dokument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8"/>
              </w:rPr>
              <w:t>Funktion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8"/>
              </w:rPr>
              <w:t>Inhaltliche Grenze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Arbeitsaufstellung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Arbeitsauftrag und Review-Plan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Was wird morgen besprochen, welche Artefakte werden geprueft, welche Fragen sollen entschieden werden?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Arbeitsergebnis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Befund und technische Einordnung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Was ist im Code/Dokumentationsstand bereits belegt, was ist offen, welche naechsten Schritte folgen?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Vortrag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20-Minuten-Gespraechsfuehrung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Visuelle und knapp formulierte Darstellung fuer Prof. Habich; keine Vollstaendigkeit, sondern Orientierung.</w:t>
            </w:r>
          </w:p>
        </w:tc>
      </w:tr>
    </w:tbl>
    <w:p>
      <w:pPr>
        <w:pStyle w:val="Heading1"/>
      </w:pPr>
      <w:r>
        <w:t>3. Review-Gegenstand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r/>
            <w:r>
              <w:rPr>
                <w:b/>
                <w:sz w:val="18"/>
              </w:rPr>
              <w:t>Repo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b/>
                <w:sz w:val="18"/>
              </w:rPr>
              <w:t>Branch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b/>
                <w:sz w:val="18"/>
              </w:rPr>
              <w:t>Rolle im System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b/>
                <w:sz w:val="18"/>
              </w:rPr>
              <w:t>Review-Fokus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probst-Diplomarbeit-cache-engine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main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Anwenderschicht: WAS wird gemessen und wie wird ausgewertet?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Code/README, Code/USAGE, messreihen.xml, Anleitung Messwerte erzeugen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comdare-cache-engine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main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Werkzeugschicht: WIE werden Permutationen, Module, Workloads und Messdaten erzeugt?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README, PROJECT_LAYER_MAP, Audit Achsen-Delegation, E2E-Messdokument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comdare-prt-art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development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Pruefling: welcher Algorithmus wird gegen den Stand der Technik in die Cache Engine gesteckt?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README, PROJECT_LAYER_MAP, PrtArtSearchEngine, Adapter, Profil, Codegen-Template</w:t>
            </w:r>
          </w:p>
        </w:tc>
      </w:tr>
    </w:tbl>
    <w:p>
      <w:pPr>
        <w:pStyle w:val="Heading1"/>
      </w:pPr>
      <w:r>
        <w:t>4. Leitfragen fuer den Termin</w:t>
      </w:r>
    </w:p>
    <w:p>
      <w:pPr>
        <w:pStyle w:val="ListNumber"/>
      </w:pPr>
      <w:r>
        <w:t>Ist die Drei-Repo-Trennung fuer die Diplomarbeit formal und technisch plausibel: Diplomarbeit = WAS, Cache Engine = WIE, PRT-ART = Pruefling?</w:t>
      </w:r>
    </w:p>
    <w:p>
      <w:pPr>
        <w:pStyle w:val="ListNumber"/>
      </w:pPr>
      <w:r>
        <w:t>Ist die aktuelle Messpipeline hinreichend konkret: experiment_config -&gt; messung_driver -&gt; Modul-Load -&gt; result_ingest -&gt; CSV/JSON -&gt; LaTeX/TikZ/PDF?</w:t>
      </w:r>
    </w:p>
    <w:p>
      <w:pPr>
        <w:pStyle w:val="ListNumber"/>
      </w:pPr>
      <w:r>
        <w:t>Wie ist der Status der echten Messungen: was ist reproduzierbar, welche Messwerte sind Strukturzaehler, welche Performance-Counter fehlen noch?</w:t>
      </w:r>
    </w:p>
    <w:p>
      <w:pPr>
        <w:pStyle w:val="ListNumber"/>
      </w:pPr>
      <w:r>
        <w:t>Wie wird der gefundene Architekturfehler bei der Achsen-Delegation eingeordnet?</w:t>
      </w:r>
    </w:p>
    <w:p>
      <w:pPr>
        <w:pStyle w:val="ListNumber"/>
      </w:pPr>
      <w:r>
        <w:t>Ist der Teilfix ueber NodeChunkedStore ein ausreichender Zwischenmeilenstein?</w:t>
      </w:r>
    </w:p>
    <w:p>
      <w:pPr>
        <w:pStyle w:val="ListNumber"/>
      </w:pPr>
      <w:r>
        <w:t>Was muss als naechster harter Meilenstein priorisiert werden: V2-POD, Suchorgan-Delegation, echter PRT-ART-Pfad oder Cluster-Messung?</w:t>
      </w:r>
    </w:p>
    <w:p>
      <w:pPr>
        <w:pStyle w:val="Heading1"/>
      </w:pPr>
      <w:r>
        <w:t>5. Erwartetes Ergebnis des Termins</w:t>
      </w:r>
    </w:p>
    <w:p>
      <w:pPr>
        <w:pStyle w:val="ListBullet"/>
      </w:pPr>
      <w:r>
        <w:t>Prof. Habich versteht die aktuelle Architektur anhand der drei Repos und der wichtigsten Schichten.</w:t>
      </w:r>
    </w:p>
    <w:p>
      <w:pPr>
        <w:pStyle w:val="ListBullet"/>
      </w:pPr>
      <w:r>
        <w:t>Der aktuelle Fortschritt wird ehrlich kommuniziert: Messmaschine und Builder stehen deutlich weiter als der finale PRT-ART-Suchpfad.</w:t>
      </w:r>
    </w:p>
    <w:p>
      <w:pPr>
        <w:pStyle w:val="ListBullet"/>
      </w:pPr>
      <w:r>
        <w:t>Die entdeckte Methodik-Luecke wird nicht versteckt, sondern als wissenschaftlich korrekter Audit-Befund eingeordnet.</w:t>
      </w:r>
    </w:p>
    <w:p>
      <w:pPr>
        <w:pStyle w:val="ListBullet"/>
      </w:pPr>
      <w:r>
        <w:t>Die naechste Implementierungsprioritaet wird eingefroren: echter vertikaler PRT-ART-End-to-End-Pfad mit uniformer Achsen-Delegation.</w:t>
      </w:r>
    </w:p>
    <w:p>
      <w:pPr>
        <w:pStyle w:val="Heading1"/>
      </w:pPr>
      <w:r>
        <w:t>6. Konkrete Entscheidungsvorlage fuer Prof. Habich</w:t>
      </w:r>
    </w:p>
    <w:p>
      <w:r>
        <w:t>Vorschlag: Die naechsten zwei Wochen sollten nicht fuer weitere Achsenbreite, sondern fuer einen geschlossenen vertikalen Beweis-Schnitt verwendet werden. Dieser Schnitt soll Workload, generiertes PRT-ART-Modul, reale PRT-ART-Suchseiten/ValueHandles, V2-Mess-POD und CSV/LaTeX-Ausgabe durchgehend verbinden.</w:t>
      </w:r>
    </w:p>
    <w:p>
      <w:pPr>
        <w:pStyle w:val="Heading1"/>
      </w:pPr>
      <w:r>
        <w:t>7. Quellenpfade fuer Nachpruefung</w:t>
      </w:r>
    </w:p>
    <w:p>
      <w:pPr>
        <w:pStyle w:val="ListBullet"/>
      </w:pPr>
      <w:r>
        <w:t>Diplomarbeit: docs/INDEX.md, Code/README.md, Code/USAGE.md, Code/experiment_config/messreihen.xml, docs/anleitung_messwerte_erzeugen.md</w:t>
      </w:r>
    </w:p>
    <w:p>
      <w:pPr>
        <w:pStyle w:val="ListBullet"/>
      </w:pPr>
      <w:r>
        <w:t>Cache Engine: README.md, PROJECT_LAYER_MAP.md, docs/architecture/30_audit_achsen_delegation_pflichtachsen.md, docs/sessions/20260603-l-meas-thesis-searchalgo-tiere.md</w:t>
      </w:r>
    </w:p>
    <w:p>
      <w:pPr>
        <w:pStyle w:val="ListBullet"/>
      </w:pPr>
      <w:r>
        <w:t>PRT-ART: README.md, PROJECT_LAYER_MAP.md, prt_art/include/prt_art/identity/prt_art_search_engine.hpp, prt_art/include/prt_art/identity/prt_art_search_engine_adapter.hpp, prt_art/algorithm_profiles/prtart_pruefling.profile.xml, prt_art/codegen/templates/prtart_body.hpp.template</w:t>
      </w:r>
    </w:p>
    <w:sectPr w:rsidR="00FC693F" w:rsidRPr="0006063C" w:rsidSect="00034616"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