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Calibri" w:cs="Calibri" w:eastAsia="Calibri" w:hAnsi="Calibri"/>
          <w:b/>
          <w:bCs/>
          <w:color w:val="2E7D32"/>
          <w:sz w:val="20"/>
          <w:szCs w:val="20"/>
        </w:rPr>
        <w:t xml:space="preserve">SOGUIBA · Web 2.0</w:t>
      </w:r>
    </w:p>
    <w:p>
      <w:pPr>
        <w:spacing w:after="120" w:before="0"/>
      </w:pPr>
      <w:r>
        <w:rPr>
          <w:rFonts w:ascii="Calibri" w:cs="Calibri" w:eastAsia="Calibri" w:hAnsi="Calibri"/>
          <w:color w:val="5A5855"/>
          <w:sz w:val="20"/>
          <w:szCs w:val="20"/>
        </w:rPr>
        <w:t xml:space="preserve">Prompt para Claude Design</w:t>
      </w:r>
    </w:p>
    <w:p>
      <w:pPr>
        <w:spacing w:after="120" w:before="200"/>
      </w:pPr>
      <w:r>
        <w:rPr>
          <w:rFonts w:ascii="Calibri" w:cs="Calibri" w:eastAsia="Calibri" w:hAnsi="Calibri"/>
          <w:b/>
          <w:bCs/>
          <w:color w:val="141412"/>
          <w:sz w:val="44"/>
          <w:szCs w:val="44"/>
        </w:rPr>
        <w:t xml:space="preserve">Página "Quiénes somos"</w:t>
      </w:r>
    </w:p>
    <w:p>
      <w:pPr>
        <w:spacing w:after="400" w:before="0"/>
      </w:pPr>
      <w:r>
        <w:rPr>
          <w:rFonts w:ascii="Calibri" w:cs="Calibri" w:eastAsia="Calibri" w:hAnsi="Calibri"/>
          <w:i/>
          <w:iCs/>
          <w:color w:val="5A5855"/>
          <w:sz w:val="22"/>
          <w:szCs w:val="22"/>
        </w:rPr>
        <w:t xml:space="preserve">Versión completa con animaciones, parallax, vídeos del equipo, junta directiva y organigrama interactivo</w:t>
      </w:r>
    </w:p>
    <w:p>
      <w:pPr>
        <w:pBdr>
          <w:bottom w:val="single" w:color="CCCCCC" w:sz="6" w:space="1"/>
        </w:pBdr>
        <w:spacing w:after="200" w:before="200"/>
      </w:pPr>
      <w:r>
        <w:t xml:space="preserve"/>
      </w:r>
    </w:p>
    <w:p>
      <w:pPr>
        <w:spacing w:after="80" w:before="80" w:line="300"/>
      </w:pPr>
      <w:r>
        <w:rPr>
          <w:rFonts w:ascii="Calibri" w:cs="Calibri" w:eastAsia="Calibri" w:hAnsi="Calibri"/>
          <w:sz w:val="22"/>
          <w:szCs w:val="22"/>
        </w:rPr>
        <w:t xml:space="preserve">Crea una nueva página HTML llamada quienes-somos.html para la web de Soguiba (Solidaridad con Guinea Bissau). Página independiente de la home, pero parte del mismo sitio: misma identidad visual, navegación, footer y nivel de animaciones que la página de Proyectos.</w:t>
      </w:r>
    </w:p>
    <w:p>
      <w:pPr>
        <w:pStyle w:val="Heading1"/>
        <w:spacing w:after="200" w:before="360"/>
      </w:pPr>
      <w:r>
        <w:rPr>
          <w:rFonts w:ascii="Calibri" w:cs="Calibri" w:eastAsia="Calibri" w:hAnsi="Calibri"/>
          <w:b/>
          <w:bCs/>
          <w:color w:val="1B5E20"/>
          <w:sz w:val="36"/>
          <w:szCs w:val="36"/>
        </w:rPr>
        <w:t xml:space="preserve">Coherencia con el resto del sitio (obligatorio)</w:t>
      </w:r>
    </w:p>
    <w:p>
      <w:pPr>
        <w:pStyle w:val="ListParagraph"/>
        <w:numPr>
          <w:ilvl w:val="0"/>
          <w:numId w:val="2"/>
        </w:numPr>
        <w:spacing w:after="60" w:before="60" w:line="300"/>
      </w:pPr>
      <w:r>
        <w:rPr>
          <w:rFonts w:ascii="Calibri" w:cs="Calibri" w:eastAsia="Calibri" w:hAnsi="Calibri"/>
          <w:b/>
          <w:bCs/>
          <w:sz w:val="22"/>
          <w:szCs w:val="22"/>
        </w:rPr>
        <w:t xml:space="preserve">Variables CSS</w:t>
      </w:r>
      <w:r>
        <w:rPr>
          <w:rFonts w:ascii="Calibri" w:cs="Calibri" w:eastAsia="Calibri" w:hAnsi="Calibri"/>
          <w:sz w:val="22"/>
          <w:szCs w:val="22"/>
        </w:rPr>
        <w:t xml:space="preserve">: --g:#2e7d32, --gl:#43a047, --gd:#1b5e20, --r:#c0392b, --rl:#e74c3c, --a:#f39c12, --al:#f5b942, --w:#fafaf8, --off:#f2f0ec, --ink:#141412, --mid:#5a5855, --faint:#9a9895.</w:t>
      </w:r>
    </w:p>
    <w:p>
      <w:pPr>
        <w:pStyle w:val="ListParagraph"/>
        <w:numPr>
          <w:ilvl w:val="0"/>
          <w:numId w:val="2"/>
        </w:numPr>
        <w:spacing w:after="60" w:before="60" w:line="300"/>
      </w:pPr>
      <w:r>
        <w:rPr>
          <w:rFonts w:ascii="Calibri" w:cs="Calibri" w:eastAsia="Calibri" w:hAnsi="Calibri"/>
          <w:b/>
          <w:bCs/>
          <w:sz w:val="22"/>
          <w:szCs w:val="22"/>
        </w:rPr>
        <w:t xml:space="preserve">Tipografías</w:t>
      </w:r>
      <w:r>
        <w:rPr>
          <w:rFonts w:ascii="Calibri" w:cs="Calibri" w:eastAsia="Calibri" w:hAnsi="Calibri"/>
          <w:sz w:val="22"/>
          <w:szCs w:val="22"/>
        </w:rPr>
        <w:t xml:space="preserve">: --serif:'Playfair Display' para titulares, --sans:'Inter' para cuerpo.</w:t>
      </w:r>
    </w:p>
    <w:p>
      <w:pPr>
        <w:pStyle w:val="ListParagraph"/>
        <w:numPr>
          <w:ilvl w:val="0"/>
          <w:numId w:val="2"/>
        </w:numPr>
        <w:spacing w:after="60" w:before="60" w:line="300"/>
      </w:pPr>
      <w:r>
        <w:rPr>
          <w:rFonts w:ascii="Calibri" w:cs="Calibri" w:eastAsia="Calibri" w:hAnsi="Calibri"/>
          <w:b/>
          <w:bCs/>
          <w:sz w:val="22"/>
          <w:szCs w:val="22"/>
        </w:rPr>
        <w:t xml:space="preserve">Navegación superior</w:t>
      </w:r>
      <w:r>
        <w:rPr>
          <w:rFonts w:ascii="Calibri" w:cs="Calibri" w:eastAsia="Calibri" w:hAnsi="Calibri"/>
          <w:sz w:val="22"/>
          <w:szCs w:val="22"/>
        </w:rPr>
        <w:t xml:space="preserve"> idéntica a la home y a Proyectos. Enlace "Quiénes somos" marcado como activo. Los enlaces de la home apuntan a index.html#esencia, index.html#anumbara, etc.; "Proyectos" apunta a proyectos.html.</w:t>
      </w:r>
    </w:p>
    <w:p>
      <w:pPr>
        <w:pStyle w:val="ListParagraph"/>
        <w:numPr>
          <w:ilvl w:val="0"/>
          <w:numId w:val="2"/>
        </w:numPr>
        <w:spacing w:after="60" w:before="60" w:line="300"/>
      </w:pPr>
      <w:r>
        <w:rPr>
          <w:rFonts w:ascii="Calibri" w:cs="Calibri" w:eastAsia="Calibri" w:hAnsi="Calibri"/>
          <w:b/>
          <w:bCs/>
          <w:sz w:val="22"/>
          <w:szCs w:val="22"/>
        </w:rPr>
        <w:t xml:space="preserve">Footer</w:t>
      </w:r>
      <w:r>
        <w:rPr>
          <w:rFonts w:ascii="Calibri" w:cs="Calibri" w:eastAsia="Calibri" w:hAnsi="Calibri"/>
          <w:sz w:val="22"/>
          <w:szCs w:val="22"/>
        </w:rPr>
        <w:t xml:space="preserve"> consistente.</w:t>
      </w:r>
    </w:p>
    <w:p>
      <w:pPr>
        <w:pStyle w:val="ListParagraph"/>
        <w:numPr>
          <w:ilvl w:val="0"/>
          <w:numId w:val="2"/>
        </w:numPr>
        <w:spacing w:after="60" w:before="60" w:line="300"/>
      </w:pPr>
      <w:r>
        <w:rPr>
          <w:rFonts w:ascii="Calibri" w:cs="Calibri" w:eastAsia="Calibri" w:hAnsi="Calibri"/>
          <w:b/>
          <w:bCs/>
          <w:sz w:val="22"/>
          <w:szCs w:val="22"/>
        </w:rPr>
        <w:t xml:space="preserve">Patrón de cabecera de sección</w:t>
      </w:r>
      <w:r>
        <w:rPr>
          <w:rFonts w:ascii="Calibri" w:cs="Calibri" w:eastAsia="Calibri" w:hAnsi="Calibri"/>
          <w:sz w:val="22"/>
          <w:szCs w:val="22"/>
        </w:rPr>
        <w:t xml:space="preserve">: &lt;div class="section-tag"&gt;, &lt;h2&gt; con &lt;br&gt; y &lt;em&gt; itálico en la palabra clave.</w:t>
      </w:r>
    </w:p>
    <w:p>
      <w:pPr>
        <w:pStyle w:val="ListParagraph"/>
        <w:numPr>
          <w:ilvl w:val="0"/>
          <w:numId w:val="2"/>
        </w:numPr>
        <w:spacing w:after="60" w:before="60" w:line="300"/>
      </w:pPr>
      <w:r>
        <w:rPr>
          <w:rFonts w:ascii="Calibri" w:cs="Calibri" w:eastAsia="Calibri" w:hAnsi="Calibri"/>
          <w:sz w:val="22"/>
          <w:szCs w:val="22"/>
        </w:rPr>
        <w:t xml:space="preserve">Reutiliza la clase .reveal existente.</w:t>
      </w:r>
    </w:p>
    <w:p>
      <w:pPr>
        <w:pStyle w:val="Heading1"/>
        <w:spacing w:after="200" w:before="360"/>
      </w:pPr>
      <w:r>
        <w:rPr>
          <w:rFonts w:ascii="Calibri" w:cs="Calibri" w:eastAsia="Calibri" w:hAnsi="Calibri"/>
          <w:b/>
          <w:bCs/>
          <w:color w:val="1B5E20"/>
          <w:sz w:val="36"/>
          <w:szCs w:val="36"/>
        </w:rPr>
        <w:t xml:space="preserve">Estructura de la página</w:t>
      </w:r>
    </w:p>
    <w:p>
      <w:pPr>
        <w:pStyle w:val="Heading2"/>
        <w:spacing w:after="140" w:before="280"/>
      </w:pPr>
      <w:r>
        <w:rPr>
          <w:rFonts w:ascii="Calibri" w:cs="Calibri" w:eastAsia="Calibri" w:hAnsi="Calibri"/>
          <w:b/>
          <w:bCs/>
          <w:color w:val="2E7D32"/>
          <w:sz w:val="28"/>
          <w:szCs w:val="28"/>
        </w:rPr>
        <w:t xml:space="preserve">1. Hero inmersivo</w:t>
      </w:r>
    </w:p>
    <w:p>
      <w:pPr>
        <w:spacing w:after="80" w:before="80" w:line="300"/>
      </w:pPr>
      <w:r>
        <w:rPr>
          <w:rFonts w:ascii="Calibri" w:cs="Calibri" w:eastAsia="Calibri" w:hAnsi="Calibri"/>
          <w:sz w:val="22"/>
          <w:szCs w:val="22"/>
        </w:rPr>
        <w:t xml:space="preserve">Hero a casi pantalla completa (min-height: 75vh) con tres capas de parallax:</w:t>
      </w:r>
    </w:p>
    <w:p>
      <w:pPr>
        <w:pStyle w:val="ListParagraph"/>
        <w:numPr>
          <w:ilvl w:val="0"/>
          <w:numId w:val="2"/>
        </w:numPr>
        <w:spacing w:after="60" w:before="60" w:line="300"/>
      </w:pPr>
      <w:r>
        <w:rPr>
          <w:rFonts w:ascii="Calibri" w:cs="Calibri" w:eastAsia="Calibri" w:hAnsi="Calibri"/>
          <w:b/>
          <w:bCs/>
          <w:sz w:val="22"/>
          <w:szCs w:val="22"/>
        </w:rPr>
        <w:t xml:space="preserve">Fondo</w:t>
      </w:r>
      <w:r>
        <w:rPr>
          <w:rFonts w:ascii="Calibri" w:cs="Calibri" w:eastAsia="Calibri" w:hAnsi="Calibri"/>
          <w:sz w:val="22"/>
          <w:szCs w:val="22"/>
        </w:rPr>
        <w:t xml:space="preserve">: imagen real (placeholder con nota: "Subir imagen real: comunidad guineana en encuentro o trabajo colectivo, plano amplio, luz natural cálida"), oscurecida con overlay --ink al 50%.</w:t>
      </w:r>
    </w:p>
    <w:p>
      <w:pPr>
        <w:pStyle w:val="ListParagraph"/>
        <w:numPr>
          <w:ilvl w:val="0"/>
          <w:numId w:val="2"/>
        </w:numPr>
        <w:spacing w:after="60" w:before="60" w:line="300"/>
      </w:pPr>
      <w:r>
        <w:rPr>
          <w:rFonts w:ascii="Calibri" w:cs="Calibri" w:eastAsia="Calibri" w:hAnsi="Calibri"/>
          <w:b/>
          <w:bCs/>
          <w:sz w:val="22"/>
          <w:szCs w:val="22"/>
        </w:rPr>
        <w:t xml:space="preserve">Capa intermedia</w:t>
      </w:r>
      <w:r>
        <w:rPr>
          <w:rFonts w:ascii="Calibri" w:cs="Calibri" w:eastAsia="Calibri" w:hAnsi="Calibri"/>
          <w:sz w:val="22"/>
          <w:szCs w:val="22"/>
        </w:rPr>
        <w:t xml:space="preserve">: formas orgánicas SVG (hojas, ondas) en --gl opacidad 0.15, velocidad 0.5x del scroll.</w:t>
      </w:r>
    </w:p>
    <w:p>
      <w:pPr>
        <w:pStyle w:val="ListParagraph"/>
        <w:numPr>
          <w:ilvl w:val="0"/>
          <w:numId w:val="2"/>
        </w:numPr>
        <w:spacing w:after="60" w:before="60" w:line="300"/>
      </w:pPr>
      <w:r>
        <w:rPr>
          <w:rFonts w:ascii="Calibri" w:cs="Calibri" w:eastAsia="Calibri" w:hAnsi="Calibri"/>
          <w:b/>
          <w:bCs/>
          <w:sz w:val="22"/>
          <w:szCs w:val="22"/>
        </w:rPr>
        <w:t xml:space="preserve">Capa de contenido</w:t>
      </w:r>
      <w:r>
        <w:rPr>
          <w:rFonts w:ascii="Calibri" w:cs="Calibri" w:eastAsia="Calibri" w:hAnsi="Calibri"/>
          <w:sz w:val="22"/>
          <w:szCs w:val="22"/>
        </w:rPr>
        <w:t xml:space="preserve">: textos con velocidad normal.</w:t>
      </w:r>
    </w:p>
    <w:p>
      <w:pPr>
        <w:spacing w:after="80" w:before="80" w:line="300"/>
      </w:pPr>
      <w:r>
        <w:rPr>
          <w:rFonts w:ascii="Calibri" w:cs="Calibri" w:eastAsia="Calibri" w:hAnsi="Calibri"/>
          <w:sz w:val="22"/>
          <w:szCs w:val="22"/>
        </w:rPr>
        <w:t xml:space="preserve">Contenido del hero:</w:t>
      </w:r>
    </w:p>
    <w:p>
      <w:pPr>
        <w:pStyle w:val="ListParagraph"/>
        <w:numPr>
          <w:ilvl w:val="0"/>
          <w:numId w:val="2"/>
        </w:numPr>
        <w:spacing w:after="60" w:before="60" w:line="300"/>
      </w:pPr>
      <w:r>
        <w:rPr>
          <w:rFonts w:ascii="Calibri" w:cs="Calibri" w:eastAsia="Calibri" w:hAnsi="Calibri"/>
          <w:b/>
          <w:bCs/>
          <w:sz w:val="22"/>
          <w:szCs w:val="22"/>
        </w:rPr>
        <w:t xml:space="preserve">Eyebrow</w:t>
      </w:r>
      <w:r>
        <w:rPr>
          <w:rFonts w:ascii="Calibri" w:cs="Calibri" w:eastAsia="Calibri" w:hAnsi="Calibri"/>
          <w:sz w:val="22"/>
          <w:szCs w:val="22"/>
        </w:rPr>
        <w:t xml:space="preserve">: "Quiénes somos" (uppercase, letter-spacing 3px, color --a).</w:t>
      </w:r>
    </w:p>
    <w:p>
      <w:pPr>
        <w:pStyle w:val="ListParagraph"/>
        <w:numPr>
          <w:ilvl w:val="0"/>
          <w:numId w:val="2"/>
        </w:numPr>
        <w:spacing w:after="60" w:before="60" w:line="300"/>
      </w:pPr>
      <w:r>
        <w:rPr>
          <w:rFonts w:ascii="Calibri" w:cs="Calibri" w:eastAsia="Calibri" w:hAnsi="Calibri"/>
          <w:b/>
          <w:bCs/>
          <w:sz w:val="22"/>
          <w:szCs w:val="22"/>
        </w:rPr>
        <w:t xml:space="preserve">Titular</w:t>
      </w:r>
      <w:r>
        <w:rPr>
          <w:rFonts w:ascii="Calibri" w:cs="Calibri" w:eastAsia="Calibri" w:hAnsi="Calibri"/>
          <w:sz w:val="22"/>
          <w:szCs w:val="22"/>
        </w:rPr>
        <w:t xml:space="preserve"> en Playfair, fade-up palabra a palabra con stagger 100ms: </w:t>
      </w:r>
      <w:r>
        <w:rPr>
          <w:rFonts w:ascii="Calibri" w:cs="Calibri" w:eastAsia="Calibri" w:hAnsi="Calibri"/>
          <w:i/>
          <w:iCs/>
          <w:sz w:val="22"/>
          <w:szCs w:val="22"/>
        </w:rPr>
        <w:t xml:space="preserve">Más de veinte años / tendiendo puentes</w:t>
      </w:r>
      <w:r>
        <w:rPr>
          <w:rFonts w:ascii="Calibri" w:cs="Calibri" w:eastAsia="Calibri" w:hAnsi="Calibri"/>
          <w:sz w:val="22"/>
          <w:szCs w:val="22"/>
        </w:rPr>
        <w:t xml:space="preserve">. Underline animado en --g que se dibuja bajo "puentes" tras aparecer.</w:t>
      </w:r>
    </w:p>
    <w:p>
      <w:pPr>
        <w:pStyle w:val="ListParagraph"/>
        <w:numPr>
          <w:ilvl w:val="0"/>
          <w:numId w:val="2"/>
        </w:numPr>
        <w:spacing w:after="60" w:before="60" w:line="300"/>
      </w:pPr>
      <w:r>
        <w:rPr>
          <w:rFonts w:ascii="Calibri" w:cs="Calibri" w:eastAsia="Calibri" w:hAnsi="Calibri"/>
          <w:b/>
          <w:bCs/>
          <w:sz w:val="22"/>
          <w:szCs w:val="22"/>
        </w:rPr>
        <w:t xml:space="preserve">Subtítulo</w:t>
      </w:r>
      <w:r>
        <w:rPr>
          <w:rFonts w:ascii="Calibri" w:cs="Calibri" w:eastAsia="Calibri" w:hAnsi="Calibri"/>
          <w:sz w:val="22"/>
          <w:szCs w:val="22"/>
        </w:rPr>
        <w:t xml:space="preserve"> (Inter, color --w opacidad 0.85, max-width 640px): </w:t>
      </w:r>
      <w:r>
        <w:rPr>
          <w:rFonts w:ascii="Calibri" w:cs="Calibri" w:eastAsia="Calibri" w:hAnsi="Calibri"/>
          <w:i/>
          <w:iCs/>
          <w:sz w:val="22"/>
          <w:szCs w:val="22"/>
        </w:rPr>
        <w:t xml:space="preserve">"Soguiba nació en Cáceres en 2001 con una convicción: que la solidaridad no es caridad, es justicia. Desde entonces caminamos junto a las comunidades rurales de Guinea Bissau y junto a la sociedad extremeña, construyendo un puente humano que ya tiene más de dos décadas."</w:t>
      </w:r>
    </w:p>
    <w:p>
      <w:pPr>
        <w:pStyle w:val="ListParagraph"/>
        <w:numPr>
          <w:ilvl w:val="0"/>
          <w:numId w:val="2"/>
        </w:numPr>
        <w:spacing w:after="60" w:before="60" w:line="300"/>
      </w:pPr>
      <w:r>
        <w:rPr>
          <w:rFonts w:ascii="Calibri" w:cs="Calibri" w:eastAsia="Calibri" w:hAnsi="Calibri"/>
          <w:b/>
          <w:bCs/>
          <w:sz w:val="22"/>
          <w:szCs w:val="22"/>
        </w:rPr>
        <w:t xml:space="preserve">Indicador de scroll</w:t>
      </w:r>
      <w:r>
        <w:rPr>
          <w:rFonts w:ascii="Calibri" w:cs="Calibri" w:eastAsia="Calibri" w:hAnsi="Calibri"/>
          <w:sz w:val="22"/>
          <w:szCs w:val="22"/>
        </w:rPr>
        <w:t xml:space="preserve"> abajo, idéntico al de la home.</w:t>
      </w:r>
    </w:p>
    <w:p>
      <w:pPr>
        <w:pStyle w:val="Heading2"/>
        <w:spacing w:after="140" w:before="280"/>
      </w:pPr>
      <w:r>
        <w:rPr>
          <w:rFonts w:ascii="Calibri" w:cs="Calibri" w:eastAsia="Calibri" w:hAnsi="Calibri"/>
          <w:b/>
          <w:bCs/>
          <w:color w:val="2E7D32"/>
          <w:sz w:val="28"/>
          <w:szCs w:val="28"/>
        </w:rPr>
        <w:t xml:space="preserve">2. Bloque "Nuestra historia"</w:t>
      </w:r>
    </w:p>
    <w:p>
      <w:pPr>
        <w:spacing w:after="80" w:before="80" w:line="300"/>
      </w:pPr>
      <w:r>
        <w:rPr>
          <w:rFonts w:ascii="Calibri" w:cs="Calibri" w:eastAsia="Calibri" w:hAnsi="Calibri"/>
          <w:sz w:val="22"/>
          <w:szCs w:val="22"/>
        </w:rPr>
        <w:t xml:space="preserve">Dos columnas en escritorio, una en móvil. Fondo --off. Reveal desde izquierda y derecha.</w:t>
      </w:r>
    </w:p>
    <w:p>
      <w:pPr>
        <w:pStyle w:val="Heading3"/>
        <w:spacing w:after="100" w:before="200"/>
      </w:pPr>
      <w:r>
        <w:rPr>
          <w:rFonts w:ascii="Calibri" w:cs="Calibri" w:eastAsia="Calibri" w:hAnsi="Calibri"/>
          <w:b/>
          <w:bCs/>
          <w:color w:val="141412"/>
          <w:sz w:val="24"/>
          <w:szCs w:val="24"/>
        </w:rPr>
        <w:t xml:space="preserve">Columna izquierda</w:t>
      </w:r>
    </w:p>
    <w:p>
      <w:pPr>
        <w:pStyle w:val="ListParagraph"/>
        <w:numPr>
          <w:ilvl w:val="0"/>
          <w:numId w:val="2"/>
        </w:numPr>
        <w:spacing w:after="60" w:before="60" w:line="300"/>
      </w:pPr>
      <w:r>
        <w:rPr>
          <w:rFonts w:ascii="Calibri" w:cs="Calibri" w:eastAsia="Calibri" w:hAnsi="Calibri"/>
          <w:b/>
          <w:bCs/>
          <w:sz w:val="22"/>
          <w:szCs w:val="22"/>
        </w:rPr>
        <w:t xml:space="preserve">section-tag</w:t>
      </w:r>
      <w:r>
        <w:rPr>
          <w:rFonts w:ascii="Calibri" w:cs="Calibri" w:eastAsia="Calibri" w:hAnsi="Calibri"/>
          <w:sz w:val="22"/>
          <w:szCs w:val="22"/>
        </w:rPr>
        <w:t xml:space="preserve">: "Nuestra historia"</w:t>
      </w:r>
    </w:p>
    <w:p>
      <w:pPr>
        <w:pStyle w:val="ListParagraph"/>
        <w:numPr>
          <w:ilvl w:val="0"/>
          <w:numId w:val="2"/>
        </w:numPr>
        <w:spacing w:after="60" w:before="60" w:line="300"/>
      </w:pPr>
      <w:r>
        <w:rPr>
          <w:rFonts w:ascii="Calibri" w:cs="Calibri" w:eastAsia="Calibri" w:hAnsi="Calibri"/>
          <w:b/>
          <w:bCs/>
          <w:sz w:val="22"/>
          <w:szCs w:val="22"/>
        </w:rPr>
        <w:t xml:space="preserve">&lt;h2&gt;</w:t>
      </w:r>
      <w:r>
        <w:rPr>
          <w:rFonts w:ascii="Calibri" w:cs="Calibri" w:eastAsia="Calibri" w:hAnsi="Calibri"/>
          <w:sz w:val="22"/>
          <w:szCs w:val="22"/>
        </w:rPr>
        <w:t xml:space="preserve">: </w:t>
      </w:r>
      <w:r>
        <w:rPr>
          <w:rFonts w:ascii="Calibri" w:cs="Calibri" w:eastAsia="Calibri" w:hAnsi="Calibri"/>
          <w:i/>
          <w:iCs/>
          <w:sz w:val="22"/>
          <w:szCs w:val="22"/>
        </w:rPr>
        <w:t xml:space="preserve">Desde 2001, un puente humano entre dos orillas</w:t>
      </w:r>
    </w:p>
    <w:p>
      <w:pPr>
        <w:pStyle w:val="ListParagraph"/>
        <w:numPr>
          <w:ilvl w:val="0"/>
          <w:numId w:val="2"/>
        </w:numPr>
        <w:spacing w:after="60" w:before="60" w:line="300"/>
      </w:pPr>
      <w:r>
        <w:rPr>
          <w:rFonts w:ascii="Calibri" w:cs="Calibri" w:eastAsia="Calibri" w:hAnsi="Calibri"/>
          <w:sz w:val="22"/>
          <w:szCs w:val="22"/>
        </w:rPr>
        <w:t xml:space="preserve">Bajo el titular, dato visual destacado: número grande Playfair </w:t>
      </w: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i/>
          <w:iCs/>
          <w:sz w:val="22"/>
          <w:szCs w:val="22"/>
        </w:rPr>
        <w:t xml:space="preserve">(años acompañando)</w:t>
      </w:r>
    </w:p>
    <w:p>
      <w:pPr>
        <w:pStyle w:val="Heading3"/>
        <w:spacing w:after="100" w:before="200"/>
      </w:pPr>
      <w:r>
        <w:rPr>
          <w:rFonts w:ascii="Calibri" w:cs="Calibri" w:eastAsia="Calibri" w:hAnsi="Calibri"/>
          <w:b/>
          <w:bCs/>
          <w:color w:val="141412"/>
          <w:sz w:val="24"/>
          <w:szCs w:val="24"/>
        </w:rPr>
        <w:t xml:space="preserve">Columna derecha (texto extenso)</w:t>
      </w:r>
    </w:p>
    <w:p>
      <w:pPr>
        <w:pBdr>
          <w:left w:val="single" w:color="2E7D32" w:sz="18" w:space="12"/>
        </w:pBdr>
        <w:spacing w:after="120" w:before="120" w:line="320"/>
        <w:ind w:left="360"/>
      </w:pPr>
      <w:r>
        <w:rPr>
          <w:rFonts w:ascii="Calibri" w:cs="Calibri" w:eastAsia="Calibri" w:hAnsi="Calibri"/>
          <w:i/>
          <w:iCs/>
          <w:color w:val="5A5855"/>
          <w:sz w:val="22"/>
          <w:szCs w:val="22"/>
        </w:rPr>
        <w:t xml:space="preserve">Soguiba inició su andadura en el año 2001 en la ciudad de Cáceres, fruto del deseo de un grupo de personas comprometidas con la solidaridad de construir un puente humano entre España y Guinea Bissau. Desde nuestros comienzos, hemos dedicado esfuerzos incansables a fomentar la justicia social y mejorar la calidad de vida de las comunidades rurales guineanas, así como a sensibilizar a la sociedad española sobre las realidades y desafíos que enfrentan estas comunidades.</w:t>
      </w:r>
    </w:p>
    <w:p>
      <w:pPr>
        <w:pBdr>
          <w:left w:val="single" w:color="2E7D32" w:sz="18" w:space="12"/>
        </w:pBdr>
        <w:spacing w:after="120" w:before="120" w:line="320"/>
        <w:ind w:left="360"/>
      </w:pPr>
      <w:r>
        <w:rPr>
          <w:rFonts w:ascii="Calibri" w:cs="Calibri" w:eastAsia="Calibri" w:hAnsi="Calibri"/>
          <w:i/>
          <w:iCs/>
          <w:color w:val="5A5855"/>
          <w:sz w:val="22"/>
          <w:szCs w:val="22"/>
        </w:rPr>
        <w:t xml:space="preserve">A lo largo de más de dos décadas, nuestra organización ha evolucionado significativamente, adaptándose continuamente a las necesidades cambiantes y a los desafíos globales. Hemos ampliado nuestra acción desde proyectos centrados inicialmente en cooperación directa hacia iniciativas educativas y de sensibilización más amplias.</w:t>
      </w:r>
    </w:p>
    <w:p>
      <w:pPr>
        <w:pBdr>
          <w:left w:val="single" w:color="2E7D32" w:sz="18" w:space="12"/>
        </w:pBdr>
        <w:spacing w:after="120" w:before="120" w:line="320"/>
        <w:ind w:left="360"/>
      </w:pPr>
      <w:r>
        <w:rPr>
          <w:rFonts w:ascii="Calibri" w:cs="Calibri" w:eastAsia="Calibri" w:hAnsi="Calibri"/>
          <w:i/>
          <w:iCs/>
          <w:color w:val="5A5855"/>
          <w:sz w:val="22"/>
          <w:szCs w:val="22"/>
        </w:rPr>
        <w:t xml:space="preserve">Ejemplos de nuestro compromiso incluyen la creación del Espacio Solidario Anúmbara en Cáceres, un lugar de encuentro y promoción del comercio justo, así como proyectos educativos que impulsan una ciudadanía global crítica y empoderada. En Guinea Bissau, nuestras iniciativas se enfocan especialmente en el desarrollo sostenible, la salud comunitaria y el empoderamiento de las mujeres, reconociendo en ellas pilares fundamentales para construir un futuro más justo y equitativo.</w:t>
      </w:r>
    </w:p>
    <w:p>
      <w:pPr>
        <w:pStyle w:val="Heading2"/>
        <w:spacing w:after="140" w:before="280"/>
      </w:pPr>
      <w:r>
        <w:rPr>
          <w:rFonts w:ascii="Calibri" w:cs="Calibri" w:eastAsia="Calibri" w:hAnsi="Calibri"/>
          <w:b/>
          <w:bCs/>
          <w:color w:val="2E7D32"/>
          <w:sz w:val="28"/>
          <w:szCs w:val="28"/>
        </w:rPr>
        <w:t xml:space="preserve">3. Línea del tiempo / Hitos (Timeline horizontal)</w:t>
      </w:r>
    </w:p>
    <w:p>
      <w:pPr>
        <w:spacing w:after="80" w:before="80" w:line="300"/>
      </w:pPr>
      <w:r>
        <w:rPr>
          <w:rFonts w:ascii="Calibri" w:cs="Calibri" w:eastAsia="Calibri" w:hAnsi="Calibri"/>
          <w:sz w:val="22"/>
          <w:szCs w:val="22"/>
        </w:rPr>
        <w:t xml:space="preserve">Sección a fondo --w. Encabezado:</w:t>
      </w:r>
    </w:p>
    <w:p>
      <w:pPr>
        <w:pStyle w:val="ListParagraph"/>
        <w:numPr>
          <w:ilvl w:val="0"/>
          <w:numId w:val="2"/>
        </w:numPr>
        <w:spacing w:after="60" w:before="60" w:line="300"/>
      </w:pPr>
      <w:r>
        <w:rPr>
          <w:rFonts w:ascii="Calibri" w:cs="Calibri" w:eastAsia="Calibri" w:hAnsi="Calibri"/>
          <w:b/>
          <w:bCs/>
          <w:sz w:val="22"/>
          <w:szCs w:val="22"/>
        </w:rPr>
        <w:t xml:space="preserve">section-tag</w:t>
      </w:r>
      <w:r>
        <w:rPr>
          <w:rFonts w:ascii="Calibri" w:cs="Calibri" w:eastAsia="Calibri" w:hAnsi="Calibri"/>
          <w:sz w:val="22"/>
          <w:szCs w:val="22"/>
        </w:rPr>
        <w:t xml:space="preserve">: "Trayectoria"</w:t>
      </w:r>
    </w:p>
    <w:p>
      <w:pPr>
        <w:pStyle w:val="ListParagraph"/>
        <w:numPr>
          <w:ilvl w:val="0"/>
          <w:numId w:val="2"/>
        </w:numPr>
        <w:spacing w:after="60" w:before="60" w:line="300"/>
      </w:pPr>
      <w:r>
        <w:rPr>
          <w:rFonts w:ascii="Calibri" w:cs="Calibri" w:eastAsia="Calibri" w:hAnsi="Calibri"/>
          <w:b/>
          <w:bCs/>
          <w:sz w:val="22"/>
          <w:szCs w:val="22"/>
        </w:rPr>
        <w:t xml:space="preserve">&lt;h2&gt;</w:t>
      </w:r>
      <w:r>
        <w:rPr>
          <w:rFonts w:ascii="Calibri" w:cs="Calibri" w:eastAsia="Calibri" w:hAnsi="Calibri"/>
          <w:sz w:val="22"/>
          <w:szCs w:val="22"/>
        </w:rPr>
        <w:t xml:space="preserve">: </w:t>
      </w:r>
      <w:r>
        <w:rPr>
          <w:rFonts w:ascii="Calibri" w:cs="Calibri" w:eastAsia="Calibri" w:hAnsi="Calibri"/>
          <w:i/>
          <w:iCs/>
          <w:sz w:val="22"/>
          <w:szCs w:val="22"/>
        </w:rPr>
        <w:t xml:space="preserve">Más de dos décadas de caminos compartidos</w:t>
      </w:r>
    </w:p>
    <w:p>
      <w:pPr>
        <w:spacing w:after="80" w:before="80" w:line="300"/>
      </w:pPr>
      <w:r>
        <w:rPr>
          <w:rFonts w:ascii="Calibri" w:cs="Calibri" w:eastAsia="Calibri" w:hAnsi="Calibri"/>
          <w:sz w:val="22"/>
          <w:szCs w:val="22"/>
        </w:rPr>
        <w:t xml:space="preserve">Timeline horizontal con scroll-snap (en escritorio) o vertical (en móvil). Cada hito es un punto en una línea horizontal --g con icono SVG. Los hitos se revelan secuencialmente al entrar la sección en viewport (stagger 200ms entre puntos):</w:t>
      </w:r>
    </w:p>
    <w:p>
      <w:pPr>
        <w:pStyle w:val="ListParagraph"/>
        <w:numPr>
          <w:ilvl w:val="0"/>
          <w:numId w:val="2"/>
        </w:numPr>
        <w:spacing w:after="60" w:before="60" w:line="300"/>
      </w:pPr>
      <w:r>
        <w:rPr>
          <w:rFonts w:ascii="Calibri" w:cs="Calibri" w:eastAsia="Calibri" w:hAnsi="Calibri"/>
          <w:b/>
          <w:bCs/>
          <w:sz w:val="22"/>
          <w:szCs w:val="22"/>
        </w:rPr>
        <w:t xml:space="preserve">2001 — Fundación</w:t>
      </w:r>
      <w:r>
        <w:rPr>
          <w:rFonts w:ascii="Calibri" w:cs="Calibri" w:eastAsia="Calibri" w:hAnsi="Calibri"/>
          <w:sz w:val="22"/>
          <w:szCs w:val="22"/>
        </w:rPr>
        <w:t xml:space="preserve">: Un grupo de personas comprometidas en Cáceres pone en marcha Soguiba para tender un puente entre Extremadura y Guinea Bissau.</w:t>
      </w:r>
    </w:p>
    <w:p>
      <w:pPr>
        <w:pStyle w:val="ListParagraph"/>
        <w:numPr>
          <w:ilvl w:val="0"/>
          <w:numId w:val="2"/>
        </w:numPr>
        <w:spacing w:after="60" w:before="60" w:line="300"/>
      </w:pPr>
      <w:r>
        <w:rPr>
          <w:rFonts w:ascii="Calibri" w:cs="Calibri" w:eastAsia="Calibri" w:hAnsi="Calibri"/>
          <w:b/>
          <w:bCs/>
          <w:sz w:val="22"/>
          <w:szCs w:val="22"/>
        </w:rPr>
        <w:t xml:space="preserve">2003–2010 — Primera década en el terreno</w:t>
      </w:r>
      <w:r>
        <w:rPr>
          <w:rFonts w:ascii="Calibri" w:cs="Calibri" w:eastAsia="Calibri" w:hAnsi="Calibri"/>
          <w:sz w:val="22"/>
          <w:szCs w:val="22"/>
        </w:rPr>
        <w:t xml:space="preserve">: Consolidación de los primeros proyectos de cooperación directa en comunidades rurales guineanas.</w:t>
      </w:r>
    </w:p>
    <w:p>
      <w:pPr>
        <w:pStyle w:val="ListParagraph"/>
        <w:numPr>
          <w:ilvl w:val="0"/>
          <w:numId w:val="2"/>
        </w:numPr>
        <w:spacing w:after="60" w:before="60" w:line="300"/>
      </w:pPr>
      <w:r>
        <w:rPr>
          <w:rFonts w:ascii="Calibri" w:cs="Calibri" w:eastAsia="Calibri" w:hAnsi="Calibri"/>
          <w:b/>
          <w:bCs/>
          <w:sz w:val="22"/>
          <w:szCs w:val="22"/>
        </w:rPr>
        <w:t xml:space="preserve">2012 — Espacio Anúmbara</w:t>
      </w:r>
      <w:r>
        <w:rPr>
          <w:rFonts w:ascii="Calibri" w:cs="Calibri" w:eastAsia="Calibri" w:hAnsi="Calibri"/>
          <w:sz w:val="22"/>
          <w:szCs w:val="22"/>
        </w:rPr>
        <w:t xml:space="preserve">: Abrimos en Cáceres el Espacio Solidario Anúmbara, punto de encuentro, comercio justo y financiación de los proyectos sobre el terreno.</w:t>
      </w:r>
    </w:p>
    <w:p>
      <w:pPr>
        <w:pStyle w:val="ListParagraph"/>
        <w:numPr>
          <w:ilvl w:val="0"/>
          <w:numId w:val="2"/>
        </w:numPr>
        <w:spacing w:after="60" w:before="60" w:line="300"/>
      </w:pPr>
      <w:r>
        <w:rPr>
          <w:rFonts w:ascii="Calibri" w:cs="Calibri" w:eastAsia="Calibri" w:hAnsi="Calibri"/>
          <w:b/>
          <w:bCs/>
          <w:sz w:val="22"/>
          <w:szCs w:val="22"/>
        </w:rPr>
        <w:t xml:space="preserve">2015 — Educación para la Ciudadanía Global</w:t>
      </w:r>
      <w:r>
        <w:rPr>
          <w:rFonts w:ascii="Calibri" w:cs="Calibri" w:eastAsia="Calibri" w:hAnsi="Calibri"/>
          <w:sz w:val="22"/>
          <w:szCs w:val="22"/>
        </w:rPr>
        <w:t xml:space="preserve">: Lanzamos programas en centros escolares extremeños para construir ciudadanía crítica desde la infancia.</w:t>
      </w:r>
    </w:p>
    <w:p>
      <w:pPr>
        <w:pStyle w:val="ListParagraph"/>
        <w:numPr>
          <w:ilvl w:val="0"/>
          <w:numId w:val="2"/>
        </w:numPr>
        <w:spacing w:after="60" w:before="60" w:line="300"/>
      </w:pPr>
      <w:r>
        <w:rPr>
          <w:rFonts w:ascii="Calibri" w:cs="Calibri" w:eastAsia="Calibri" w:hAnsi="Calibri"/>
          <w:b/>
          <w:bCs/>
          <w:sz w:val="22"/>
          <w:szCs w:val="22"/>
        </w:rPr>
        <w:t xml:space="preserve">2020–2024 — Foco en mujeres y soberanía alimentaria</w:t>
      </w:r>
      <w:r>
        <w:rPr>
          <w:rFonts w:ascii="Calibri" w:cs="Calibri" w:eastAsia="Calibri" w:hAnsi="Calibri"/>
          <w:sz w:val="22"/>
          <w:szCs w:val="22"/>
        </w:rPr>
        <w:t xml:space="preserve">: Reorientación estratégica hacia el liderazgo femenino, las huertas comunitarias y la salud comunitaria.</w:t>
      </w:r>
    </w:p>
    <w:p>
      <w:pPr>
        <w:pStyle w:val="ListParagraph"/>
        <w:numPr>
          <w:ilvl w:val="0"/>
          <w:numId w:val="2"/>
        </w:numPr>
        <w:spacing w:after="60" w:before="60" w:line="300"/>
      </w:pPr>
      <w:r>
        <w:rPr>
          <w:rFonts w:ascii="Calibri" w:cs="Calibri" w:eastAsia="Calibri" w:hAnsi="Calibri"/>
          <w:b/>
          <w:bCs/>
          <w:sz w:val="22"/>
          <w:szCs w:val="22"/>
        </w:rPr>
        <w:t xml:space="preserve">2024 — Plan Estratégico 2025–2030</w:t>
      </w:r>
      <w:r>
        <w:rPr>
          <w:rFonts w:ascii="Calibri" w:cs="Calibri" w:eastAsia="Calibri" w:hAnsi="Calibri"/>
          <w:sz w:val="22"/>
          <w:szCs w:val="22"/>
        </w:rPr>
        <w:t xml:space="preserve">: Tras un año de reflexión colectiva acompañada por el Colectivo CALA, aprobamos el plan que guiará nuestros próximos cinco años.</w:t>
      </w:r>
    </w:p>
    <w:p>
      <w:pPr>
        <w:pStyle w:val="ListParagraph"/>
        <w:numPr>
          <w:ilvl w:val="0"/>
          <w:numId w:val="2"/>
        </w:numPr>
        <w:spacing w:after="60" w:before="60" w:line="300"/>
      </w:pPr>
      <w:r>
        <w:rPr>
          <w:rFonts w:ascii="Calibri" w:cs="Calibri" w:eastAsia="Calibri" w:hAnsi="Calibri"/>
          <w:b/>
          <w:bCs/>
          <w:sz w:val="22"/>
          <w:szCs w:val="22"/>
        </w:rPr>
        <w:t xml:space="preserve">2025 — Mirando adelante</w:t>
      </w:r>
      <w:r>
        <w:rPr>
          <w:rFonts w:ascii="Calibri" w:cs="Calibri" w:eastAsia="Calibri" w:hAnsi="Calibri"/>
          <w:sz w:val="22"/>
          <w:szCs w:val="22"/>
        </w:rPr>
        <w:t xml:space="preserve">: Empezamos a desplegar el plan estratégico, construyendo la organización que queremos ser.</w:t>
      </w:r>
    </w:p>
    <w:p>
      <w:pPr>
        <w:spacing w:after="60" w:before="60"/>
      </w:pPr>
      <w:r>
        <w:rPr>
          <w:rFonts w:ascii="Calibri" w:cs="Calibri" w:eastAsia="Calibri" w:hAnsi="Calibri"/>
          <w:i/>
          <w:iCs/>
          <w:color w:val="5A5855"/>
          <w:sz w:val="18"/>
          <w:szCs w:val="18"/>
        </w:rPr>
        <w:t xml:space="preserve">Nota: si Soguiba quiere ajustar fechas o añadir hitos concretos antes de publicar, este bloque está pensado para editarse fácilmente.</w:t>
      </w:r>
    </w:p>
    <w:p>
      <w:pPr>
        <w:pStyle w:val="Heading2"/>
        <w:spacing w:after="140" w:before="280"/>
      </w:pPr>
      <w:r>
        <w:rPr>
          <w:rFonts w:ascii="Calibri" w:cs="Calibri" w:eastAsia="Calibri" w:hAnsi="Calibri"/>
          <w:b/>
          <w:bCs/>
          <w:color w:val="2E7D32"/>
          <w:sz w:val="28"/>
          <w:szCs w:val="28"/>
        </w:rPr>
        <w:t xml:space="preserve">4. Misión, Visión y Valores</w:t>
      </w:r>
    </w:p>
    <w:p>
      <w:pPr>
        <w:spacing w:after="80" w:before="80" w:line="300"/>
      </w:pPr>
      <w:r>
        <w:rPr>
          <w:rFonts w:ascii="Calibri" w:cs="Calibri" w:eastAsia="Calibri" w:hAnsi="Calibri"/>
          <w:sz w:val="22"/>
          <w:szCs w:val="22"/>
        </w:rPr>
        <w:t xml:space="preserve">Bloque protagonista con tratamiento visual fuerte. Fondo --off con capa botánica de parallax detrás.</w:t>
      </w:r>
    </w:p>
    <w:p>
      <w:pPr>
        <w:pStyle w:val="ListParagraph"/>
        <w:numPr>
          <w:ilvl w:val="0"/>
          <w:numId w:val="2"/>
        </w:numPr>
        <w:spacing w:after="60" w:before="60" w:line="300"/>
      </w:pPr>
      <w:r>
        <w:rPr>
          <w:rFonts w:ascii="Calibri" w:cs="Calibri" w:eastAsia="Calibri" w:hAnsi="Calibri"/>
          <w:b/>
          <w:bCs/>
          <w:sz w:val="22"/>
          <w:szCs w:val="22"/>
        </w:rPr>
        <w:t xml:space="preserve">section-tag</w:t>
      </w:r>
      <w:r>
        <w:rPr>
          <w:rFonts w:ascii="Calibri" w:cs="Calibri" w:eastAsia="Calibri" w:hAnsi="Calibri"/>
          <w:sz w:val="22"/>
          <w:szCs w:val="22"/>
        </w:rPr>
        <w:t xml:space="preserve">: "Razón de ser"</w:t>
      </w:r>
    </w:p>
    <w:p>
      <w:pPr>
        <w:pStyle w:val="ListParagraph"/>
        <w:numPr>
          <w:ilvl w:val="0"/>
          <w:numId w:val="2"/>
        </w:numPr>
        <w:spacing w:after="60" w:before="60" w:line="300"/>
      </w:pPr>
      <w:r>
        <w:rPr>
          <w:rFonts w:ascii="Calibri" w:cs="Calibri" w:eastAsia="Calibri" w:hAnsi="Calibri"/>
          <w:b/>
          <w:bCs/>
          <w:sz w:val="22"/>
          <w:szCs w:val="22"/>
        </w:rPr>
        <w:t xml:space="preserve">&lt;h2&gt;</w:t>
      </w:r>
      <w:r>
        <w:rPr>
          <w:rFonts w:ascii="Calibri" w:cs="Calibri" w:eastAsia="Calibri" w:hAnsi="Calibri"/>
          <w:sz w:val="22"/>
          <w:szCs w:val="22"/>
        </w:rPr>
        <w:t xml:space="preserve">: </w:t>
      </w:r>
      <w:r>
        <w:rPr>
          <w:rFonts w:ascii="Calibri" w:cs="Calibri" w:eastAsia="Calibri" w:hAnsi="Calibri"/>
          <w:i/>
          <w:iCs/>
          <w:sz w:val="22"/>
          <w:szCs w:val="22"/>
        </w:rPr>
        <w:t xml:space="preserve">Por qué hacemos lo que hacemos</w:t>
      </w:r>
    </w:p>
    <w:p>
      <w:pPr>
        <w:spacing w:after="80" w:before="80" w:line="300"/>
      </w:pPr>
      <w:r>
        <w:rPr>
          <w:rFonts w:ascii="Calibri" w:cs="Calibri" w:eastAsia="Calibri" w:hAnsi="Calibri"/>
          <w:sz w:val="22"/>
          <w:szCs w:val="22"/>
        </w:rPr>
        <w:t xml:space="preserve">Tres tarjetas grandes en grid (3 columnas escritorio, 1 columna móvil). Cada tarjeta entra con stagger y tiene icono SVG animado (stroke-dasharray al entrar):</w:t>
      </w:r>
    </w:p>
    <w:p>
      <w:pPr>
        <w:pStyle w:val="Heading3"/>
        <w:spacing w:after="100" w:before="200"/>
      </w:pPr>
      <w:r>
        <w:rPr>
          <w:rFonts w:ascii="Calibri" w:cs="Calibri" w:eastAsia="Calibri" w:hAnsi="Calibri"/>
          <w:b/>
          <w:bCs/>
          <w:color w:val="141412"/>
          <w:sz w:val="24"/>
          <w:szCs w:val="24"/>
        </w:rPr>
        <w:t xml:space="preserve">MISIÓN</w:t>
      </w:r>
    </w:p>
    <w:p>
      <w:pPr>
        <w:spacing w:after="80" w:before="80" w:line="300"/>
      </w:pPr>
      <w:r>
        <w:rPr>
          <w:rFonts w:ascii="Calibri" w:cs="Calibri" w:eastAsia="Calibri" w:hAnsi="Calibri"/>
          <w:sz w:val="22"/>
          <w:szCs w:val="22"/>
        </w:rPr>
        <w:t xml:space="preserve">Icono: dos manos que se entrelazan formando un puente.</w:t>
      </w:r>
    </w:p>
    <w:p>
      <w:pPr>
        <w:pBdr>
          <w:left w:val="single" w:color="2E7D32" w:sz="18" w:space="12"/>
        </w:pBdr>
        <w:spacing w:after="120" w:before="120" w:line="320"/>
        <w:ind w:left="360"/>
      </w:pPr>
      <w:r>
        <w:rPr>
          <w:rFonts w:ascii="Calibri" w:cs="Calibri" w:eastAsia="Calibri" w:hAnsi="Calibri"/>
          <w:i/>
          <w:iCs/>
          <w:color w:val="5A5855"/>
          <w:sz w:val="22"/>
          <w:szCs w:val="22"/>
        </w:rPr>
        <w:t xml:space="preserve">Soguiba se une y establece alianzas con las comunidades rurales de Guinea Bissau para construir una sociedad más justa, equitativa y sostenible, promoviendo, a través de la participación —allí y en España—, una ciudadanía crítica y empoderada.</w:t>
      </w:r>
    </w:p>
    <w:p>
      <w:pPr>
        <w:pStyle w:val="Heading3"/>
        <w:spacing w:after="100" w:before="200"/>
      </w:pPr>
      <w:r>
        <w:rPr>
          <w:rFonts w:ascii="Calibri" w:cs="Calibri" w:eastAsia="Calibri" w:hAnsi="Calibri"/>
          <w:b/>
          <w:bCs/>
          <w:color w:val="141412"/>
          <w:sz w:val="24"/>
          <w:szCs w:val="24"/>
        </w:rPr>
        <w:t xml:space="preserve">VISIÓN</w:t>
      </w:r>
    </w:p>
    <w:p>
      <w:pPr>
        <w:spacing w:after="80" w:before="80" w:line="300"/>
      </w:pPr>
      <w:r>
        <w:rPr>
          <w:rFonts w:ascii="Calibri" w:cs="Calibri" w:eastAsia="Calibri" w:hAnsi="Calibri"/>
          <w:sz w:val="22"/>
          <w:szCs w:val="22"/>
        </w:rPr>
        <w:t xml:space="preserve">Icono: ojo abierto con raíces o brújula con hoja.</w:t>
      </w:r>
    </w:p>
    <w:p>
      <w:pPr>
        <w:pBdr>
          <w:left w:val="single" w:color="2E7D32" w:sz="18" w:space="12"/>
        </w:pBdr>
        <w:spacing w:after="120" w:before="120" w:line="320"/>
        <w:ind w:left="360"/>
      </w:pPr>
      <w:r>
        <w:rPr>
          <w:rFonts w:ascii="Calibri" w:cs="Calibri" w:eastAsia="Calibri" w:hAnsi="Calibri"/>
          <w:i/>
          <w:iCs/>
          <w:color w:val="5A5855"/>
          <w:sz w:val="22"/>
          <w:szCs w:val="22"/>
        </w:rPr>
        <w:t xml:space="preserve">Ser una organización asentada en los territorios, cercana y referente en cooperación. Una organización que impulsa la mejora de los derechos humanos y la calidad de vida de colectivos y comunidades en situación de vulnerabilidad, con equipos capacitados y comprometidos con nuestra misión.</w:t>
      </w:r>
    </w:p>
    <w:p>
      <w:pPr>
        <w:pStyle w:val="Heading3"/>
        <w:spacing w:after="100" w:before="200"/>
      </w:pPr>
      <w:r>
        <w:rPr>
          <w:rFonts w:ascii="Calibri" w:cs="Calibri" w:eastAsia="Calibri" w:hAnsi="Calibri"/>
          <w:b/>
          <w:bCs/>
          <w:color w:val="141412"/>
          <w:sz w:val="24"/>
          <w:szCs w:val="24"/>
        </w:rPr>
        <w:t xml:space="preserve">VALORES</w:t>
      </w:r>
    </w:p>
    <w:p>
      <w:pPr>
        <w:spacing w:after="80" w:before="80" w:line="300"/>
      </w:pPr>
      <w:r>
        <w:rPr>
          <w:rFonts w:ascii="Calibri" w:cs="Calibri" w:eastAsia="Calibri" w:hAnsi="Calibri"/>
          <w:sz w:val="22"/>
          <w:szCs w:val="22"/>
        </w:rPr>
        <w:t xml:space="preserve">Icono: corazón con tres puntos entrelazados.</w:t>
      </w:r>
    </w:p>
    <w:p>
      <w:pPr>
        <w:pBdr>
          <w:left w:val="single" w:color="2E7D32" w:sz="18" w:space="12"/>
        </w:pBdr>
        <w:spacing w:after="120" w:before="120" w:line="320"/>
        <w:ind w:left="360"/>
      </w:pPr>
      <w:r>
        <w:rPr>
          <w:rFonts w:ascii="Calibri" w:cs="Calibri" w:eastAsia="Calibri" w:hAnsi="Calibri"/>
          <w:i/>
          <w:iCs/>
          <w:color w:val="5A5855"/>
          <w:sz w:val="22"/>
          <w:szCs w:val="22"/>
        </w:rPr>
        <w:t xml:space="preserve">Solidaridad, Derechos Humanos y Justicia Social. Tres pilares que sostienen toda nuestra acción.</w:t>
      </w:r>
    </w:p>
    <w:p>
      <w:pPr>
        <w:pStyle w:val="Heading3"/>
        <w:spacing w:after="100" w:before="200"/>
      </w:pPr>
      <w:r>
        <w:rPr>
          <w:rFonts w:ascii="Calibri" w:cs="Calibri" w:eastAsia="Calibri" w:hAnsi="Calibri"/>
          <w:b/>
          <w:bCs/>
          <w:color w:val="141412"/>
          <w:sz w:val="24"/>
          <w:szCs w:val="24"/>
        </w:rPr>
        <w:t xml:space="preserve">Sub-bloque: los tres valores en detalle</w:t>
      </w:r>
    </w:p>
    <w:p>
      <w:pPr>
        <w:spacing w:after="80" w:before="80" w:line="300"/>
      </w:pPr>
      <w:r>
        <w:rPr>
          <w:rFonts w:ascii="Calibri" w:cs="Calibri" w:eastAsia="Calibri" w:hAnsi="Calibri"/>
          <w:sz w:val="22"/>
          <w:szCs w:val="22"/>
        </w:rPr>
        <w:t xml:space="preserve">Tres mini-tarjetas en línea (3 cols → 1 col), cada una con borde sutil y entrada animada:</w:t>
      </w:r>
    </w:p>
    <w:p>
      <w:pPr>
        <w:pStyle w:val="ListParagraph"/>
        <w:numPr>
          <w:ilvl w:val="0"/>
          <w:numId w:val="2"/>
        </w:numPr>
        <w:spacing w:after="60" w:before="60" w:line="300"/>
      </w:pPr>
      <w:r>
        <w:rPr>
          <w:rFonts w:ascii="Calibri" w:cs="Calibri" w:eastAsia="Calibri" w:hAnsi="Calibri"/>
          <w:b/>
          <w:bCs/>
          <w:sz w:val="22"/>
          <w:szCs w:val="22"/>
        </w:rPr>
        <w:t xml:space="preserve">Solidaridad </w:t>
      </w:r>
      <w:r>
        <w:rPr>
          <w:rFonts w:ascii="Calibri" w:cs="Calibri" w:eastAsia="Calibri" w:hAnsi="Calibri"/>
          <w:i/>
          <w:iCs/>
          <w:sz w:val="22"/>
          <w:szCs w:val="22"/>
        </w:rPr>
        <w:t xml:space="preserve">(icono: círculo de manos unidas)</w:t>
      </w:r>
      <w:r>
        <w:rPr>
          <w:rFonts w:ascii="Calibri" w:cs="Calibri" w:eastAsia="Calibri" w:hAnsi="Calibri"/>
          <w:sz w:val="22"/>
          <w:szCs w:val="22"/>
        </w:rPr>
        <w:t xml:space="preserve"> — Entendida como un grupo de personas que de manera voluntaria se unen para cooperar con el objetivo común del desarrollo humano en Guinea Bissau.</w:t>
      </w:r>
    </w:p>
    <w:p>
      <w:pPr>
        <w:pStyle w:val="ListParagraph"/>
        <w:numPr>
          <w:ilvl w:val="0"/>
          <w:numId w:val="2"/>
        </w:numPr>
        <w:spacing w:after="60" w:before="60" w:line="300"/>
      </w:pPr>
      <w:r>
        <w:rPr>
          <w:rFonts w:ascii="Calibri" w:cs="Calibri" w:eastAsia="Calibri" w:hAnsi="Calibri"/>
          <w:b/>
          <w:bCs/>
          <w:sz w:val="22"/>
          <w:szCs w:val="22"/>
        </w:rPr>
        <w:t xml:space="preserve">Derechos Humanos </w:t>
      </w:r>
      <w:r>
        <w:rPr>
          <w:rFonts w:ascii="Calibri" w:cs="Calibri" w:eastAsia="Calibri" w:hAnsi="Calibri"/>
          <w:i/>
          <w:iCs/>
          <w:sz w:val="22"/>
          <w:szCs w:val="22"/>
        </w:rPr>
        <w:t xml:space="preserve">(icono: figuras humanas en círculo)</w:t>
      </w:r>
      <w:r>
        <w:rPr>
          <w:rFonts w:ascii="Calibri" w:cs="Calibri" w:eastAsia="Calibri" w:hAnsi="Calibri"/>
          <w:sz w:val="22"/>
          <w:szCs w:val="22"/>
        </w:rPr>
        <w:t xml:space="preserve"> — Para Soguiba las personas están en el centro y los Derechos Humanos son la guía de su acción.</w:t>
      </w:r>
    </w:p>
    <w:p>
      <w:pPr>
        <w:pStyle w:val="ListParagraph"/>
        <w:numPr>
          <w:ilvl w:val="0"/>
          <w:numId w:val="2"/>
        </w:numPr>
        <w:spacing w:after="60" w:before="60" w:line="300"/>
      </w:pPr>
      <w:r>
        <w:rPr>
          <w:rFonts w:ascii="Calibri" w:cs="Calibri" w:eastAsia="Calibri" w:hAnsi="Calibri"/>
          <w:b/>
          <w:bCs/>
          <w:sz w:val="22"/>
          <w:szCs w:val="22"/>
        </w:rPr>
        <w:t xml:space="preserve">Justicia Social </w:t>
      </w:r>
      <w:r>
        <w:rPr>
          <w:rFonts w:ascii="Calibri" w:cs="Calibri" w:eastAsia="Calibri" w:hAnsi="Calibri"/>
          <w:i/>
          <w:iCs/>
          <w:sz w:val="22"/>
          <w:szCs w:val="22"/>
        </w:rPr>
        <w:t xml:space="preserve">(icono: balanza)</w:t>
      </w:r>
      <w:r>
        <w:rPr>
          <w:rFonts w:ascii="Calibri" w:cs="Calibri" w:eastAsia="Calibri" w:hAnsi="Calibri"/>
          <w:sz w:val="22"/>
          <w:szCs w:val="22"/>
        </w:rPr>
        <w:t xml:space="preserve"> — Queremos que todas las personas tengan una vida digna, con igualdad de oportunidades y acceso a recursos sociales y económicos básicos.</w:t>
      </w:r>
    </w:p>
    <w:p>
      <w:pPr>
        <w:pStyle w:val="Heading2"/>
        <w:spacing w:after="140" w:before="280"/>
      </w:pPr>
      <w:r>
        <w:rPr>
          <w:rFonts w:ascii="Calibri" w:cs="Calibri" w:eastAsia="Calibri" w:hAnsi="Calibri"/>
          <w:b/>
          <w:bCs/>
          <w:color w:val="2E7D32"/>
          <w:sz w:val="28"/>
          <w:szCs w:val="28"/>
        </w:rPr>
        <w:t xml:space="preserve">5. "Cómo trabajamos"</w:t>
      </w:r>
    </w:p>
    <w:p>
      <w:pPr>
        <w:spacing w:after="80" w:before="80" w:line="300"/>
      </w:pPr>
      <w:r>
        <w:rPr>
          <w:rFonts w:ascii="Calibri" w:cs="Calibri" w:eastAsia="Calibri" w:hAnsi="Calibri"/>
          <w:sz w:val="22"/>
          <w:szCs w:val="22"/>
        </w:rPr>
        <w:t xml:space="preserve">Sección con fondo --w. Layout: imagen grande a la izquierda (espacio reservado: "Subir imagen real: reunión comunitaria, taller participativo, encuentro entre personas guineanas y voluntariado") con tilt 3D sutil al mover el cursor; texto a la derecha.</w:t>
      </w:r>
    </w:p>
    <w:p>
      <w:pPr>
        <w:pStyle w:val="ListParagraph"/>
        <w:numPr>
          <w:ilvl w:val="0"/>
          <w:numId w:val="2"/>
        </w:numPr>
        <w:spacing w:after="60" w:before="60" w:line="300"/>
      </w:pPr>
      <w:r>
        <w:rPr>
          <w:rFonts w:ascii="Calibri" w:cs="Calibri" w:eastAsia="Calibri" w:hAnsi="Calibri"/>
          <w:b/>
          <w:bCs/>
          <w:sz w:val="22"/>
          <w:szCs w:val="22"/>
        </w:rPr>
        <w:t xml:space="preserve">section-tag</w:t>
      </w:r>
      <w:r>
        <w:rPr>
          <w:rFonts w:ascii="Calibri" w:cs="Calibri" w:eastAsia="Calibri" w:hAnsi="Calibri"/>
          <w:sz w:val="22"/>
          <w:szCs w:val="22"/>
        </w:rPr>
        <w:t xml:space="preserve">: "Nuestra forma de hacer"</w:t>
      </w:r>
    </w:p>
    <w:p>
      <w:pPr>
        <w:pStyle w:val="ListParagraph"/>
        <w:numPr>
          <w:ilvl w:val="0"/>
          <w:numId w:val="2"/>
        </w:numPr>
        <w:spacing w:after="60" w:before="60" w:line="300"/>
      </w:pPr>
      <w:r>
        <w:rPr>
          <w:rFonts w:ascii="Calibri" w:cs="Calibri" w:eastAsia="Calibri" w:hAnsi="Calibri"/>
          <w:b/>
          <w:bCs/>
          <w:sz w:val="22"/>
          <w:szCs w:val="22"/>
        </w:rPr>
        <w:t xml:space="preserve">&lt;h2&gt;</w:t>
      </w:r>
      <w:r>
        <w:rPr>
          <w:rFonts w:ascii="Calibri" w:cs="Calibri" w:eastAsia="Calibri" w:hAnsi="Calibri"/>
          <w:sz w:val="22"/>
          <w:szCs w:val="22"/>
        </w:rPr>
        <w:t xml:space="preserve">: </w:t>
      </w:r>
      <w:r>
        <w:rPr>
          <w:rFonts w:ascii="Calibri" w:cs="Calibri" w:eastAsia="Calibri" w:hAnsi="Calibri"/>
          <w:i/>
          <w:iCs/>
          <w:sz w:val="22"/>
          <w:szCs w:val="22"/>
        </w:rPr>
        <w:t xml:space="preserve">Lo colectivo, como punto de partida</w:t>
      </w:r>
    </w:p>
    <w:p>
      <w:pPr>
        <w:pStyle w:val="Heading3"/>
        <w:spacing w:after="100" w:before="200"/>
      </w:pPr>
      <w:r>
        <w:rPr>
          <w:rFonts w:ascii="Calibri" w:cs="Calibri" w:eastAsia="Calibri" w:hAnsi="Calibri"/>
          <w:b/>
          <w:bCs/>
          <w:color w:val="141412"/>
          <w:sz w:val="24"/>
          <w:szCs w:val="24"/>
        </w:rPr>
        <w:t xml:space="preserve">Texto</w:t>
      </w:r>
    </w:p>
    <w:p>
      <w:pPr>
        <w:pBdr>
          <w:left w:val="single" w:color="2E7D32" w:sz="18" w:space="12"/>
        </w:pBdr>
        <w:spacing w:after="120" w:before="120" w:line="320"/>
        <w:ind w:left="360"/>
      </w:pPr>
      <w:r>
        <w:rPr>
          <w:rFonts w:ascii="Calibri" w:cs="Calibri" w:eastAsia="Calibri" w:hAnsi="Calibri"/>
          <w:i/>
          <w:iCs/>
          <w:color w:val="5A5855"/>
          <w:sz w:val="22"/>
          <w:szCs w:val="22"/>
        </w:rPr>
        <w:t xml:space="preserve">En Soguiba creemos profundamente en la fuerza de lo colectivo y en la construcción compartida. Por eso, nuestro trabajo se basa en metodologías participativas, donde las personas y comunidades con las que colaboramos —tanto en Guinea Bissau como en España— no son simples beneficiarias, sino protagonistas activas en la transformación de su realidad. Nos esforzamos en crear espacios de formación, escucha y diálogo que fortalezcan capacidades, empoderen voces y generen soluciones ajustadas a los contextos locales.</w:t>
      </w:r>
    </w:p>
    <w:p>
      <w:pPr>
        <w:pBdr>
          <w:left w:val="single" w:color="2E7D32" w:sz="18" w:space="12"/>
        </w:pBdr>
        <w:spacing w:after="120" w:before="120" w:line="320"/>
        <w:ind w:left="360"/>
      </w:pPr>
      <w:r>
        <w:rPr>
          <w:rFonts w:ascii="Calibri" w:cs="Calibri" w:eastAsia="Calibri" w:hAnsi="Calibri"/>
          <w:i/>
          <w:iCs/>
          <w:color w:val="5A5855"/>
          <w:sz w:val="22"/>
          <w:szCs w:val="22"/>
        </w:rPr>
        <w:t xml:space="preserve">Tejer redes de colaboración es parte esencial de nuestro ADN. Trabajamos estrechamente con organizaciones locales e internacionales, así como con entidades públicas, convencidas de que el cambio se multiplica cuando se hace en alianza. Estas relaciones no solo amplifican nuestro impacto: enriquecen nuestros aprendizajes y fortalecen nuestra incidencia política y social.</w:t>
      </w:r>
    </w:p>
    <w:p>
      <w:pPr>
        <w:pBdr>
          <w:left w:val="single" w:color="2E7D32" w:sz="18" w:space="12"/>
        </w:pBdr>
        <w:spacing w:after="120" w:before="120" w:line="320"/>
        <w:ind w:left="360"/>
      </w:pPr>
      <w:r>
        <w:rPr>
          <w:rFonts w:ascii="Calibri" w:cs="Calibri" w:eastAsia="Calibri" w:hAnsi="Calibri"/>
          <w:i/>
          <w:iCs/>
          <w:color w:val="5A5855"/>
          <w:sz w:val="22"/>
          <w:szCs w:val="22"/>
        </w:rPr>
        <w:t xml:space="preserve">La transparencia es uno de nuestros compromisos irrenunciables. Nos tomamos muy en serio la rendición de cuentas y la mejora continua, evaluando regularmente nuestro trabajo y garantizando una gestión ética y responsable de los recursos. Solo desde la coherencia y el cuidado interno podemos seguir construyendo el mundo que soñamos.</w:t>
      </w:r>
    </w:p>
    <w:p>
      <w:pPr>
        <w:spacing w:after="80" w:before="80" w:line="300"/>
      </w:pPr>
      <w:r>
        <w:rPr>
          <w:rFonts w:ascii="Calibri" w:cs="Calibri" w:eastAsia="Calibri" w:hAnsi="Calibri"/>
          <w:sz w:val="22"/>
          <w:szCs w:val="22"/>
        </w:rPr>
        <w:t xml:space="preserve">Bajo el texto, tres "principios" en línea horizontal con icono y etiqueta:</w:t>
      </w:r>
    </w:p>
    <w:p>
      <w:pPr>
        <w:pStyle w:val="ListParagraph"/>
        <w:numPr>
          <w:ilvl w:val="0"/>
          <w:numId w:val="2"/>
        </w:numPr>
        <w:spacing w:after="60" w:before="60" w:line="300"/>
      </w:pPr>
      <w:r>
        <w:rPr>
          <w:rFonts w:ascii="Calibri" w:cs="Calibri" w:eastAsia="Calibri" w:hAnsi="Calibri"/>
          <w:b/>
          <w:bCs/>
          <w:sz w:val="22"/>
          <w:szCs w:val="22"/>
        </w:rPr>
        <w:t xml:space="preserve">Participación</w:t>
      </w:r>
      <w:r>
        <w:rPr>
          <w:rFonts w:ascii="Calibri" w:cs="Calibri" w:eastAsia="Calibri" w:hAnsi="Calibri"/>
          <w:sz w:val="22"/>
          <w:szCs w:val="22"/>
        </w:rPr>
        <w:t xml:space="preserve"> — Las comunidades como protagonistas, no como destinatarias.</w:t>
      </w:r>
    </w:p>
    <w:p>
      <w:pPr>
        <w:pStyle w:val="ListParagraph"/>
        <w:numPr>
          <w:ilvl w:val="0"/>
          <w:numId w:val="2"/>
        </w:numPr>
        <w:spacing w:after="60" w:before="60" w:line="300"/>
      </w:pPr>
      <w:r>
        <w:rPr>
          <w:rFonts w:ascii="Calibri" w:cs="Calibri" w:eastAsia="Calibri" w:hAnsi="Calibri"/>
          <w:b/>
          <w:bCs/>
          <w:sz w:val="22"/>
          <w:szCs w:val="22"/>
        </w:rPr>
        <w:t xml:space="preserve">Alianza</w:t>
      </w:r>
      <w:r>
        <w:rPr>
          <w:rFonts w:ascii="Calibri" w:cs="Calibri" w:eastAsia="Calibri" w:hAnsi="Calibri"/>
          <w:sz w:val="22"/>
          <w:szCs w:val="22"/>
        </w:rPr>
        <w:t xml:space="preserve"> — El cambio se multiplica cuando se hace en red.</w:t>
      </w:r>
    </w:p>
    <w:p>
      <w:pPr>
        <w:pStyle w:val="ListParagraph"/>
        <w:numPr>
          <w:ilvl w:val="0"/>
          <w:numId w:val="2"/>
        </w:numPr>
        <w:spacing w:after="60" w:before="60" w:line="300"/>
      </w:pPr>
      <w:r>
        <w:rPr>
          <w:rFonts w:ascii="Calibri" w:cs="Calibri" w:eastAsia="Calibri" w:hAnsi="Calibri"/>
          <w:b/>
          <w:bCs/>
          <w:sz w:val="22"/>
          <w:szCs w:val="22"/>
        </w:rPr>
        <w:t xml:space="preserve">Transparencia</w:t>
      </w:r>
      <w:r>
        <w:rPr>
          <w:rFonts w:ascii="Calibri" w:cs="Calibri" w:eastAsia="Calibri" w:hAnsi="Calibri"/>
          <w:sz w:val="22"/>
          <w:szCs w:val="22"/>
        </w:rPr>
        <w:t xml:space="preserve"> — Rendición de cuentas y mejora continua como compromisos diarios.</w:t>
      </w:r>
    </w:p>
    <w:p>
      <w:pPr>
        <w:pStyle w:val="Heading2"/>
        <w:spacing w:after="140" w:before="280"/>
      </w:pPr>
      <w:r>
        <w:rPr>
          <w:rFonts w:ascii="Calibri" w:cs="Calibri" w:eastAsia="Calibri" w:hAnsi="Calibri"/>
          <w:b/>
          <w:bCs/>
          <w:color w:val="2E7D32"/>
          <w:sz w:val="28"/>
          <w:szCs w:val="28"/>
        </w:rPr>
        <w:t xml:space="preserve">6. Plan Estratégico 2025–2030 (bloque destacado)</w:t>
      </w:r>
    </w:p>
    <w:p>
      <w:pPr>
        <w:spacing w:after="80" w:before="80" w:line="300"/>
      </w:pPr>
      <w:r>
        <w:rPr>
          <w:rFonts w:ascii="Calibri" w:cs="Calibri" w:eastAsia="Calibri" w:hAnsi="Calibri"/>
          <w:sz w:val="22"/>
          <w:szCs w:val="22"/>
        </w:rPr>
        <w:t xml:space="preserve">Sección a fondo --ink con texto --w y acentos --gl. Capa de parallax con formas geométricas sutiles en --g opacidad 0.1 al fondo.</w:t>
      </w:r>
    </w:p>
    <w:p>
      <w:pPr>
        <w:pStyle w:val="Heading3"/>
        <w:spacing w:after="100" w:before="200"/>
      </w:pPr>
      <w:r>
        <w:rPr>
          <w:rFonts w:ascii="Calibri" w:cs="Calibri" w:eastAsia="Calibri" w:hAnsi="Calibri"/>
          <w:b/>
          <w:bCs/>
          <w:color w:val="141412"/>
          <w:sz w:val="24"/>
          <w:szCs w:val="24"/>
        </w:rPr>
        <w:t xml:space="preserve">Encabezado</w:t>
      </w:r>
    </w:p>
    <w:p>
      <w:pPr>
        <w:pStyle w:val="ListParagraph"/>
        <w:numPr>
          <w:ilvl w:val="0"/>
          <w:numId w:val="2"/>
        </w:numPr>
        <w:spacing w:after="60" w:before="60" w:line="300"/>
      </w:pPr>
      <w:r>
        <w:rPr>
          <w:rFonts w:ascii="Calibri" w:cs="Calibri" w:eastAsia="Calibri" w:hAnsi="Calibri"/>
          <w:b/>
          <w:bCs/>
          <w:sz w:val="22"/>
          <w:szCs w:val="22"/>
        </w:rPr>
        <w:t xml:space="preserve">Eyebrow --a</w:t>
      </w:r>
      <w:r>
        <w:rPr>
          <w:rFonts w:ascii="Calibri" w:cs="Calibri" w:eastAsia="Calibri" w:hAnsi="Calibri"/>
          <w:sz w:val="22"/>
          <w:szCs w:val="22"/>
        </w:rPr>
        <w:t xml:space="preserve">: "Plan Estratégico 2025–2030"</w:t>
      </w:r>
    </w:p>
    <w:p>
      <w:pPr>
        <w:pStyle w:val="ListParagraph"/>
        <w:numPr>
          <w:ilvl w:val="0"/>
          <w:numId w:val="2"/>
        </w:numPr>
        <w:spacing w:after="60" w:before="60" w:line="300"/>
      </w:pPr>
      <w:r>
        <w:rPr>
          <w:rFonts w:ascii="Calibri" w:cs="Calibri" w:eastAsia="Calibri" w:hAnsi="Calibri"/>
          <w:b/>
          <w:bCs/>
          <w:sz w:val="22"/>
          <w:szCs w:val="22"/>
        </w:rPr>
        <w:t xml:space="preserve">&lt;h2&gt;</w:t>
      </w:r>
      <w:r>
        <w:rPr>
          <w:rFonts w:ascii="Calibri" w:cs="Calibri" w:eastAsia="Calibri" w:hAnsi="Calibri"/>
          <w:sz w:val="22"/>
          <w:szCs w:val="22"/>
        </w:rPr>
        <w:t xml:space="preserve"> Playfair grande: </w:t>
      </w:r>
      <w:r>
        <w:rPr>
          <w:rFonts w:ascii="Calibri" w:cs="Calibri" w:eastAsia="Calibri" w:hAnsi="Calibri"/>
          <w:i/>
          <w:iCs/>
          <w:sz w:val="22"/>
          <w:szCs w:val="22"/>
        </w:rPr>
        <w:t xml:space="preserve">Hacia dónde caminamos</w:t>
      </w:r>
    </w:p>
    <w:p>
      <w:pPr>
        <w:pStyle w:val="ListParagraph"/>
        <w:numPr>
          <w:ilvl w:val="0"/>
          <w:numId w:val="2"/>
        </w:numPr>
        <w:spacing w:after="60" w:before="60" w:line="300"/>
      </w:pPr>
      <w:r>
        <w:rPr>
          <w:rFonts w:ascii="Calibri" w:cs="Calibri" w:eastAsia="Calibri" w:hAnsi="Calibri"/>
          <w:b/>
          <w:bCs/>
          <w:sz w:val="22"/>
          <w:szCs w:val="22"/>
        </w:rPr>
        <w:t xml:space="preserve">Bajada</w:t>
      </w:r>
      <w:r>
        <w:rPr>
          <w:rFonts w:ascii="Calibri" w:cs="Calibri" w:eastAsia="Calibri" w:hAnsi="Calibri"/>
          <w:sz w:val="22"/>
          <w:szCs w:val="22"/>
        </w:rPr>
        <w:t xml:space="preserve"> (texto --w opacidad 0.85): </w:t>
      </w:r>
      <w:r>
        <w:rPr>
          <w:rFonts w:ascii="Calibri" w:cs="Calibri" w:eastAsia="Calibri" w:hAnsi="Calibri"/>
          <w:i/>
          <w:iCs/>
          <w:sz w:val="22"/>
          <w:szCs w:val="22"/>
        </w:rPr>
        <w:t xml:space="preserve">"Durante 2024 desarrollamos un proceso de reflexión, debate y toma de decisiones acompañado por el Colectivo CALA, en el que participaron Junta Directiva y personal técnico, manteniendo informado al voluntariado. De ese proceso nació el plan que nos guiará durante los próximos cinco años, vertebrado en cuatro líneas estratégicas."</w:t>
      </w:r>
    </w:p>
    <w:p>
      <w:pPr>
        <w:spacing w:after="80" w:before="80" w:line="300"/>
      </w:pPr>
      <w:r>
        <w:rPr>
          <w:rFonts w:ascii="Calibri" w:cs="Calibri" w:eastAsia="Calibri" w:hAnsi="Calibri"/>
          <w:sz w:val="22"/>
          <w:szCs w:val="22"/>
        </w:rPr>
        <w:t xml:space="preserve">Cuatro líneas estratégicas presentadas como tarjetas grandes en grid 2x2 (2 cols → 1 col). Cada tarjeta tiene fondo translúcido sobre --ink, borde fino --gl, número grande Playfair en --gl opacidad 0.3 como marca de agua de fondo, icono SVG animado y reveal con stagger:</w:t>
      </w:r>
    </w:p>
    <w:p>
      <w:pPr>
        <w:pStyle w:val="Heading3"/>
        <w:spacing w:after="100" w:before="200"/>
      </w:pPr>
      <w:r>
        <w:rPr>
          <w:rFonts w:ascii="Calibri" w:cs="Calibri" w:eastAsia="Calibri" w:hAnsi="Calibri"/>
          <w:b/>
          <w:bCs/>
          <w:color w:val="141412"/>
          <w:sz w:val="24"/>
          <w:szCs w:val="24"/>
        </w:rPr>
        <w:t xml:space="preserve">01 · PROMOCIÓN DE LA PARTICIPACIÓN Y DE UNA CIUDADANÍA CRÍTICA Y EMPODERADA</w:t>
      </w:r>
    </w:p>
    <w:p>
      <w:pPr>
        <w:spacing w:after="80" w:before="80" w:line="300"/>
      </w:pPr>
      <w:r>
        <w:rPr>
          <w:rFonts w:ascii="Calibri" w:cs="Calibri" w:eastAsia="Calibri" w:hAnsi="Calibri"/>
          <w:i/>
          <w:iCs/>
          <w:sz w:val="22"/>
          <w:szCs w:val="22"/>
        </w:rPr>
        <w:t xml:space="preserve">Fomentando espacios de reflexión y fortalecimiento de capacidades.</w:t>
      </w:r>
    </w:p>
    <w:p>
      <w:pPr>
        <w:spacing w:after="80" w:before="80" w:line="300"/>
      </w:pPr>
      <w:r>
        <w:rPr>
          <w:rFonts w:ascii="Calibri" w:cs="Calibri" w:eastAsia="Calibri" w:hAnsi="Calibri"/>
          <w:sz w:val="22"/>
          <w:szCs w:val="22"/>
        </w:rPr>
        <w:t xml:space="preserve">Sub-puntos en hover:</w:t>
      </w:r>
    </w:p>
    <w:p>
      <w:pPr>
        <w:pStyle w:val="ListParagraph"/>
        <w:numPr>
          <w:ilvl w:val="0"/>
          <w:numId w:val="2"/>
        </w:numPr>
        <w:spacing w:after="60" w:before="60" w:line="300"/>
      </w:pPr>
      <w:r>
        <w:rPr>
          <w:rFonts w:ascii="Calibri" w:cs="Calibri" w:eastAsia="Calibri" w:hAnsi="Calibri"/>
          <w:b/>
          <w:bCs/>
          <w:sz w:val="22"/>
          <w:szCs w:val="22"/>
        </w:rPr>
        <w:t xml:space="preserve">Promover la sensibilidad ante las injusticias</w:t>
      </w:r>
      <w:r>
        <w:rPr>
          <w:rFonts w:ascii="Calibri" w:cs="Calibri" w:eastAsia="Calibri" w:hAnsi="Calibri"/>
          <w:sz w:val="22"/>
          <w:szCs w:val="22"/>
        </w:rPr>
        <w:t xml:space="preserve"> — Impulsar la defensa de los Derechos Humanos desde la solidaridad, el respeto y la igualdad, visibilizando el impacto de las propias acciones.</w:t>
      </w:r>
    </w:p>
    <w:p>
      <w:pPr>
        <w:pStyle w:val="ListParagraph"/>
        <w:numPr>
          <w:ilvl w:val="0"/>
          <w:numId w:val="2"/>
        </w:numPr>
        <w:spacing w:after="60" w:before="60" w:line="300"/>
      </w:pPr>
      <w:r>
        <w:rPr>
          <w:rFonts w:ascii="Calibri" w:cs="Calibri" w:eastAsia="Calibri" w:hAnsi="Calibri"/>
          <w:b/>
          <w:bCs/>
          <w:sz w:val="22"/>
          <w:szCs w:val="22"/>
        </w:rPr>
        <w:t xml:space="preserve">Ofrecer espacios de escucha, reflexión e intercambio</w:t>
      </w:r>
      <w:r>
        <w:rPr>
          <w:rFonts w:ascii="Calibri" w:cs="Calibri" w:eastAsia="Calibri" w:hAnsi="Calibri"/>
          <w:sz w:val="22"/>
          <w:szCs w:val="22"/>
        </w:rPr>
        <w:t xml:space="preserve"> — Espacios libres de juicio que dan a conocer las diversas realidades de los territorios donde trabajamos.</w:t>
      </w:r>
    </w:p>
    <w:p>
      <w:pPr>
        <w:pStyle w:val="ListParagraph"/>
        <w:numPr>
          <w:ilvl w:val="0"/>
          <w:numId w:val="2"/>
        </w:numPr>
        <w:spacing w:after="60" w:before="60" w:line="300"/>
      </w:pPr>
      <w:r>
        <w:rPr>
          <w:rFonts w:ascii="Calibri" w:cs="Calibri" w:eastAsia="Calibri" w:hAnsi="Calibri"/>
          <w:b/>
          <w:bCs/>
          <w:sz w:val="22"/>
          <w:szCs w:val="22"/>
        </w:rPr>
        <w:t xml:space="preserve">Fortalecer capacidades y reforzar conocimientos</w:t>
      </w:r>
      <w:r>
        <w:rPr>
          <w:rFonts w:ascii="Calibri" w:cs="Calibri" w:eastAsia="Calibri" w:hAnsi="Calibri"/>
          <w:sz w:val="22"/>
          <w:szCs w:val="22"/>
        </w:rPr>
        <w:t xml:space="preserve"> — Incentivando la búsqueda de información veraz y el cuestionamiento de los modelos impuestos.</w:t>
      </w:r>
    </w:p>
    <w:p>
      <w:pPr>
        <w:pStyle w:val="ListParagraph"/>
        <w:numPr>
          <w:ilvl w:val="0"/>
          <w:numId w:val="2"/>
        </w:numPr>
        <w:spacing w:after="60" w:before="60" w:line="300"/>
      </w:pPr>
      <w:r>
        <w:rPr>
          <w:rFonts w:ascii="Calibri" w:cs="Calibri" w:eastAsia="Calibri" w:hAnsi="Calibri"/>
          <w:b/>
          <w:bCs/>
          <w:sz w:val="22"/>
          <w:szCs w:val="22"/>
        </w:rPr>
        <w:t xml:space="preserve">Impulsar acciones contra los discursos de odio</w:t>
      </w:r>
      <w:r>
        <w:rPr>
          <w:rFonts w:ascii="Calibri" w:cs="Calibri" w:eastAsia="Calibri" w:hAnsi="Calibri"/>
          <w:sz w:val="22"/>
          <w:szCs w:val="22"/>
        </w:rPr>
        <w:t xml:space="preserve"> — Incidiendo en la responsabilidad ciudadana para su prevención.</w:t>
      </w:r>
    </w:p>
    <w:p>
      <w:pPr>
        <w:pStyle w:val="Heading3"/>
        <w:spacing w:after="100" w:before="200"/>
      </w:pPr>
      <w:r>
        <w:rPr>
          <w:rFonts w:ascii="Calibri" w:cs="Calibri" w:eastAsia="Calibri" w:hAnsi="Calibri"/>
          <w:b/>
          <w:bCs/>
          <w:color w:val="141412"/>
          <w:sz w:val="24"/>
          <w:szCs w:val="24"/>
        </w:rPr>
        <w:t xml:space="preserve">02 · CONSTRUCCIÓN DE UNA SOCIEDAD MÁS JUSTA, EQUITATIVA Y SOSTENIBLE</w:t>
      </w:r>
    </w:p>
    <w:p>
      <w:pPr>
        <w:spacing w:after="80" w:before="80" w:line="300"/>
      </w:pPr>
      <w:r>
        <w:rPr>
          <w:rFonts w:ascii="Calibri" w:cs="Calibri" w:eastAsia="Calibri" w:hAnsi="Calibri"/>
          <w:i/>
          <w:iCs/>
          <w:sz w:val="22"/>
          <w:szCs w:val="22"/>
        </w:rPr>
        <w:t xml:space="preserve">Concienciando sobre retos globales y promoviendo el desarrollo comunitario.</w:t>
      </w:r>
    </w:p>
    <w:p>
      <w:pPr>
        <w:spacing w:after="80" w:before="80" w:line="300"/>
      </w:pPr>
      <w:r>
        <w:rPr>
          <w:rFonts w:ascii="Calibri" w:cs="Calibri" w:eastAsia="Calibri" w:hAnsi="Calibri"/>
          <w:sz w:val="22"/>
          <w:szCs w:val="22"/>
        </w:rPr>
        <w:t xml:space="preserve">Sub-puntos en hover:</w:t>
      </w:r>
    </w:p>
    <w:p>
      <w:pPr>
        <w:pStyle w:val="ListParagraph"/>
        <w:numPr>
          <w:ilvl w:val="0"/>
          <w:numId w:val="2"/>
        </w:numPr>
        <w:spacing w:after="60" w:before="60" w:line="300"/>
      </w:pPr>
      <w:r>
        <w:rPr>
          <w:rFonts w:ascii="Calibri" w:cs="Calibri" w:eastAsia="Calibri" w:hAnsi="Calibri"/>
          <w:b/>
          <w:bCs/>
          <w:sz w:val="22"/>
          <w:szCs w:val="22"/>
        </w:rPr>
        <w:t xml:space="preserve">Concienciar sobre la crisis ecosocial</w:t>
      </w:r>
      <w:r>
        <w:rPr>
          <w:rFonts w:ascii="Calibri" w:cs="Calibri" w:eastAsia="Calibri" w:hAnsi="Calibri"/>
          <w:sz w:val="22"/>
          <w:szCs w:val="22"/>
        </w:rPr>
        <w:t xml:space="preserve"> — Abordar los retos globales y cómo afectan a la vida de las personas, especialmente en Guinea Bissau.</w:t>
      </w:r>
    </w:p>
    <w:p>
      <w:pPr>
        <w:pStyle w:val="ListParagraph"/>
        <w:numPr>
          <w:ilvl w:val="0"/>
          <w:numId w:val="2"/>
        </w:numPr>
        <w:spacing w:after="60" w:before="60" w:line="300"/>
      </w:pPr>
      <w:r>
        <w:rPr>
          <w:rFonts w:ascii="Calibri" w:cs="Calibri" w:eastAsia="Calibri" w:hAnsi="Calibri"/>
          <w:b/>
          <w:bCs/>
          <w:sz w:val="22"/>
          <w:szCs w:val="22"/>
        </w:rPr>
        <w:t xml:space="preserve">Promover el desarrollo comunitario</w:t>
      </w:r>
      <w:r>
        <w:rPr>
          <w:rFonts w:ascii="Calibri" w:cs="Calibri" w:eastAsia="Calibri" w:hAnsi="Calibri"/>
          <w:sz w:val="22"/>
          <w:szCs w:val="22"/>
        </w:rPr>
        <w:t xml:space="preserve"> — Fomentar la participación de colectivos vulnerables en espacios relevantes y de toma de decisiones, con acciones accesibles, inclusivas y en igualdad de condiciones.</w:t>
      </w:r>
    </w:p>
    <w:p>
      <w:pPr>
        <w:pStyle w:val="ListParagraph"/>
        <w:numPr>
          <w:ilvl w:val="0"/>
          <w:numId w:val="2"/>
        </w:numPr>
        <w:spacing w:after="60" w:before="60" w:line="300"/>
      </w:pPr>
      <w:r>
        <w:rPr>
          <w:rFonts w:ascii="Calibri" w:cs="Calibri" w:eastAsia="Calibri" w:hAnsi="Calibri"/>
          <w:b/>
          <w:bCs/>
          <w:sz w:val="22"/>
          <w:szCs w:val="22"/>
        </w:rPr>
        <w:t xml:space="preserve">Impulsar el liderazgo social</w:t>
      </w:r>
      <w:r>
        <w:rPr>
          <w:rFonts w:ascii="Calibri" w:cs="Calibri" w:eastAsia="Calibri" w:hAnsi="Calibri"/>
          <w:sz w:val="22"/>
          <w:szCs w:val="22"/>
        </w:rPr>
        <w:t xml:space="preserve"> — Especialmente el de las mujeres, mediante estrategias de fortalecimiento e impulso.</w:t>
      </w:r>
    </w:p>
    <w:p>
      <w:pPr>
        <w:pStyle w:val="ListParagraph"/>
        <w:numPr>
          <w:ilvl w:val="0"/>
          <w:numId w:val="2"/>
        </w:numPr>
        <w:spacing w:after="60" w:before="60" w:line="300"/>
      </w:pPr>
      <w:r>
        <w:rPr>
          <w:rFonts w:ascii="Calibri" w:cs="Calibri" w:eastAsia="Calibri" w:hAnsi="Calibri"/>
          <w:b/>
          <w:bCs/>
          <w:sz w:val="22"/>
          <w:szCs w:val="22"/>
        </w:rPr>
        <w:t xml:space="preserve">Mejorar la calidad de vida</w:t>
      </w:r>
      <w:r>
        <w:rPr>
          <w:rFonts w:ascii="Calibri" w:cs="Calibri" w:eastAsia="Calibri" w:hAnsi="Calibri"/>
          <w:sz w:val="22"/>
          <w:szCs w:val="22"/>
        </w:rPr>
        <w:t xml:space="preserve"> — Promover acciones directas con perspectiva de género, inclusión y accesibilidad.</w:t>
      </w:r>
    </w:p>
    <w:p>
      <w:pPr>
        <w:pStyle w:val="Heading3"/>
        <w:spacing w:after="100" w:before="200"/>
      </w:pPr>
      <w:r>
        <w:rPr>
          <w:rFonts w:ascii="Calibri" w:cs="Calibri" w:eastAsia="Calibri" w:hAnsi="Calibri"/>
          <w:b/>
          <w:bCs/>
          <w:color w:val="141412"/>
          <w:sz w:val="24"/>
          <w:szCs w:val="24"/>
        </w:rPr>
        <w:t xml:space="preserve">03 · TRABAJO EN ALIANZA</w:t>
      </w:r>
    </w:p>
    <w:p>
      <w:pPr>
        <w:spacing w:after="80" w:before="80" w:line="300"/>
      </w:pPr>
      <w:r>
        <w:rPr>
          <w:rFonts w:ascii="Calibri" w:cs="Calibri" w:eastAsia="Calibri" w:hAnsi="Calibri"/>
          <w:i/>
          <w:iCs/>
          <w:sz w:val="22"/>
          <w:szCs w:val="22"/>
        </w:rPr>
        <w:t xml:space="preserve">Estableciendo vínculos y colaboraciones con otras organizaciones.</w:t>
      </w:r>
    </w:p>
    <w:p>
      <w:pPr>
        <w:spacing w:after="80" w:before="80" w:line="300"/>
      </w:pPr>
      <w:r>
        <w:rPr>
          <w:rFonts w:ascii="Calibri" w:cs="Calibri" w:eastAsia="Calibri" w:hAnsi="Calibri"/>
          <w:sz w:val="22"/>
          <w:szCs w:val="22"/>
        </w:rPr>
        <w:t xml:space="preserve">Sub-puntos en hover:</w:t>
      </w:r>
    </w:p>
    <w:p>
      <w:pPr>
        <w:pStyle w:val="ListParagraph"/>
        <w:numPr>
          <w:ilvl w:val="0"/>
          <w:numId w:val="2"/>
        </w:numPr>
        <w:spacing w:after="60" w:before="60" w:line="300"/>
      </w:pPr>
      <w:r>
        <w:rPr>
          <w:rFonts w:ascii="Calibri" w:cs="Calibri" w:eastAsia="Calibri" w:hAnsi="Calibri"/>
          <w:b/>
          <w:bCs/>
          <w:sz w:val="22"/>
          <w:szCs w:val="22"/>
        </w:rPr>
        <w:t xml:space="preserve">Mapear relaciones</w:t>
      </w:r>
      <w:r>
        <w:rPr>
          <w:rFonts w:ascii="Calibri" w:cs="Calibri" w:eastAsia="Calibri" w:hAnsi="Calibri"/>
          <w:sz w:val="22"/>
          <w:szCs w:val="22"/>
        </w:rPr>
        <w:t xml:space="preserve"> — Identificar las relaciones con otras organizaciones e instituciones en los territorios donde Soguiba está presente.</w:t>
      </w:r>
    </w:p>
    <w:p>
      <w:pPr>
        <w:pStyle w:val="ListParagraph"/>
        <w:numPr>
          <w:ilvl w:val="0"/>
          <w:numId w:val="2"/>
        </w:numPr>
        <w:spacing w:after="60" w:before="60" w:line="300"/>
      </w:pPr>
      <w:r>
        <w:rPr>
          <w:rFonts w:ascii="Calibri" w:cs="Calibri" w:eastAsia="Calibri" w:hAnsi="Calibri"/>
          <w:b/>
          <w:bCs/>
          <w:sz w:val="22"/>
          <w:szCs w:val="22"/>
        </w:rPr>
        <w:t xml:space="preserve">Fomentar la colaboración</w:t>
      </w:r>
      <w:r>
        <w:rPr>
          <w:rFonts w:ascii="Calibri" w:cs="Calibri" w:eastAsia="Calibri" w:hAnsi="Calibri"/>
          <w:sz w:val="22"/>
          <w:szCs w:val="22"/>
        </w:rPr>
        <w:t xml:space="preserve"> — Participar en espacios de trabajo conjunto, compartir experiencias y formar redes de apoyo mutuo.</w:t>
      </w:r>
    </w:p>
    <w:p>
      <w:pPr>
        <w:pStyle w:val="ListParagraph"/>
        <w:numPr>
          <w:ilvl w:val="0"/>
          <w:numId w:val="2"/>
        </w:numPr>
        <w:spacing w:after="60" w:before="60" w:line="300"/>
      </w:pPr>
      <w:r>
        <w:rPr>
          <w:rFonts w:ascii="Calibri" w:cs="Calibri" w:eastAsia="Calibri" w:hAnsi="Calibri"/>
          <w:b/>
          <w:bCs/>
          <w:sz w:val="22"/>
          <w:szCs w:val="22"/>
        </w:rPr>
        <w:t xml:space="preserve">Impulsar estrategias de articulación</w:t>
      </w:r>
      <w:r>
        <w:rPr>
          <w:rFonts w:ascii="Calibri" w:cs="Calibri" w:eastAsia="Calibri" w:hAnsi="Calibri"/>
          <w:sz w:val="22"/>
          <w:szCs w:val="22"/>
        </w:rPr>
        <w:t xml:space="preserve"> — Establecer y fortalecer vínculos con asociaciones e instituciones, ya conocidas y nuevas.</w:t>
      </w:r>
    </w:p>
    <w:p>
      <w:pPr>
        <w:pStyle w:val="ListParagraph"/>
        <w:numPr>
          <w:ilvl w:val="0"/>
          <w:numId w:val="2"/>
        </w:numPr>
        <w:spacing w:after="60" w:before="60" w:line="300"/>
      </w:pPr>
      <w:r>
        <w:rPr>
          <w:rFonts w:ascii="Calibri" w:cs="Calibri" w:eastAsia="Calibri" w:hAnsi="Calibri"/>
          <w:b/>
          <w:bCs/>
          <w:sz w:val="22"/>
          <w:szCs w:val="22"/>
        </w:rPr>
        <w:t xml:space="preserve">Integrar espacios de toma de decisión</w:t>
      </w:r>
      <w:r>
        <w:rPr>
          <w:rFonts w:ascii="Calibri" w:cs="Calibri" w:eastAsia="Calibri" w:hAnsi="Calibri"/>
          <w:sz w:val="22"/>
          <w:szCs w:val="22"/>
        </w:rPr>
        <w:t xml:space="preserve"> — Coordinadoras de ONGs, consejos locales y otros espacios de participación política.</w:t>
      </w:r>
    </w:p>
    <w:p>
      <w:pPr>
        <w:pStyle w:val="Heading3"/>
        <w:spacing w:after="100" w:before="200"/>
      </w:pPr>
      <w:r>
        <w:rPr>
          <w:rFonts w:ascii="Calibri" w:cs="Calibri" w:eastAsia="Calibri" w:hAnsi="Calibri"/>
          <w:b/>
          <w:bCs/>
          <w:color w:val="141412"/>
          <w:sz w:val="24"/>
          <w:szCs w:val="24"/>
        </w:rPr>
        <w:t xml:space="preserve">04 · COHERENCIA INTERNA Y SOSTENIBILIDAD ECONÓMICA</w:t>
      </w:r>
    </w:p>
    <w:p>
      <w:pPr>
        <w:spacing w:after="80" w:before="80" w:line="300"/>
      </w:pPr>
      <w:r>
        <w:rPr>
          <w:rFonts w:ascii="Calibri" w:cs="Calibri" w:eastAsia="Calibri" w:hAnsi="Calibri"/>
          <w:i/>
          <w:iCs/>
          <w:sz w:val="22"/>
          <w:szCs w:val="22"/>
        </w:rPr>
        <w:t xml:space="preserve">Fortaleciendo la organización y diversificando fuentes de financiación.</w:t>
      </w:r>
    </w:p>
    <w:p>
      <w:pPr>
        <w:spacing w:after="80" w:before="80" w:line="300"/>
      </w:pPr>
      <w:r>
        <w:rPr>
          <w:rFonts w:ascii="Calibri" w:cs="Calibri" w:eastAsia="Calibri" w:hAnsi="Calibri"/>
          <w:sz w:val="22"/>
          <w:szCs w:val="22"/>
        </w:rPr>
        <w:t xml:space="preserve">Sub-puntos en hover:</w:t>
      </w:r>
    </w:p>
    <w:p>
      <w:pPr>
        <w:pStyle w:val="ListParagraph"/>
        <w:numPr>
          <w:ilvl w:val="0"/>
          <w:numId w:val="2"/>
        </w:numPr>
        <w:spacing w:after="60" w:before="60" w:line="300"/>
      </w:pPr>
      <w:r>
        <w:rPr>
          <w:rFonts w:ascii="Calibri" w:cs="Calibri" w:eastAsia="Calibri" w:hAnsi="Calibri"/>
          <w:b/>
          <w:bCs/>
          <w:sz w:val="22"/>
          <w:szCs w:val="22"/>
        </w:rPr>
        <w:t xml:space="preserve">Diversificar la financiación</w:t>
      </w:r>
      <w:r>
        <w:rPr>
          <w:rFonts w:ascii="Calibri" w:cs="Calibri" w:eastAsia="Calibri" w:hAnsi="Calibri"/>
          <w:sz w:val="22"/>
          <w:szCs w:val="22"/>
        </w:rPr>
        <w:t xml:space="preserve"> — Captación de socios y socias donantes y financiación privada coherente con nuestra misión, visión y valores.</w:t>
      </w:r>
    </w:p>
    <w:p>
      <w:pPr>
        <w:pStyle w:val="ListParagraph"/>
        <w:numPr>
          <w:ilvl w:val="0"/>
          <w:numId w:val="2"/>
        </w:numPr>
        <w:spacing w:after="60" w:before="60" w:line="300"/>
      </w:pPr>
      <w:r>
        <w:rPr>
          <w:rFonts w:ascii="Calibri" w:cs="Calibri" w:eastAsia="Calibri" w:hAnsi="Calibri"/>
          <w:b/>
          <w:bCs/>
          <w:sz w:val="22"/>
          <w:szCs w:val="22"/>
        </w:rPr>
        <w:t xml:space="preserve">Optimizar recursos</w:t>
      </w:r>
      <w:r>
        <w:rPr>
          <w:rFonts w:ascii="Calibri" w:cs="Calibri" w:eastAsia="Calibri" w:hAnsi="Calibri"/>
          <w:sz w:val="22"/>
          <w:szCs w:val="22"/>
        </w:rPr>
        <w:t xml:space="preserve"> — Priorizando proveedores locales y éticos para contribuir al impulso de la economía local.</w:t>
      </w:r>
    </w:p>
    <w:p>
      <w:pPr>
        <w:pStyle w:val="ListParagraph"/>
        <w:numPr>
          <w:ilvl w:val="0"/>
          <w:numId w:val="2"/>
        </w:numPr>
        <w:spacing w:after="60" w:before="60" w:line="300"/>
      </w:pPr>
      <w:r>
        <w:rPr>
          <w:rFonts w:ascii="Calibri" w:cs="Calibri" w:eastAsia="Calibri" w:hAnsi="Calibri"/>
          <w:b/>
          <w:bCs/>
          <w:sz w:val="22"/>
          <w:szCs w:val="22"/>
        </w:rPr>
        <w:t xml:space="preserve">Evaluación interna y mejora continua</w:t>
      </w:r>
      <w:r>
        <w:rPr>
          <w:rFonts w:ascii="Calibri" w:cs="Calibri" w:eastAsia="Calibri" w:hAnsi="Calibri"/>
          <w:sz w:val="22"/>
          <w:szCs w:val="22"/>
        </w:rPr>
        <w:t xml:space="preserve"> — Espacios periódicos de debate y autoevaluación.</w:t>
      </w:r>
    </w:p>
    <w:p>
      <w:pPr>
        <w:pStyle w:val="ListParagraph"/>
        <w:numPr>
          <w:ilvl w:val="0"/>
          <w:numId w:val="2"/>
        </w:numPr>
        <w:spacing w:after="60" w:before="60" w:line="300"/>
      </w:pPr>
      <w:r>
        <w:rPr>
          <w:rFonts w:ascii="Calibri" w:cs="Calibri" w:eastAsia="Calibri" w:hAnsi="Calibri"/>
          <w:b/>
          <w:bCs/>
          <w:sz w:val="22"/>
          <w:szCs w:val="22"/>
        </w:rPr>
        <w:t xml:space="preserve">Fortalecer a las personas que forman Soguiba</w:t>
      </w:r>
      <w:r>
        <w:rPr>
          <w:rFonts w:ascii="Calibri" w:cs="Calibri" w:eastAsia="Calibri" w:hAnsi="Calibri"/>
          <w:sz w:val="22"/>
          <w:szCs w:val="22"/>
        </w:rPr>
        <w:t xml:space="preserve"> — Espacios de participación interna, formación y compromiso compartido con la misión.</w:t>
      </w:r>
    </w:p>
    <w:p>
      <w:pPr>
        <w:spacing w:after="80" w:before="80" w:line="300"/>
      </w:pPr>
      <w:r>
        <w:rPr>
          <w:rFonts w:ascii="Calibri" w:cs="Calibri" w:eastAsia="Calibri" w:hAnsi="Calibri"/>
          <w:sz w:val="22"/>
          <w:szCs w:val="22"/>
        </w:rPr>
        <w:t xml:space="preserve">Bajo las cuatro tarjetas, una franja con dos botones:</w:t>
      </w:r>
    </w:p>
    <w:p>
      <w:pPr>
        <w:pStyle w:val="ListParagraph"/>
        <w:numPr>
          <w:ilvl w:val="0"/>
          <w:numId w:val="2"/>
        </w:numPr>
        <w:spacing w:after="60" w:before="60" w:line="300"/>
      </w:pPr>
      <w:r>
        <w:rPr>
          <w:rFonts w:ascii="Calibri" w:cs="Calibri" w:eastAsia="Calibri" w:hAnsi="Calibri"/>
          <w:b/>
          <w:bCs/>
          <w:sz w:val="22"/>
          <w:szCs w:val="22"/>
        </w:rPr>
        <w:t xml:space="preserve">Descargar Plan Estratégico (PDF)</w:t>
      </w:r>
      <w:r>
        <w:rPr>
          <w:rFonts w:ascii="Calibri" w:cs="Calibri" w:eastAsia="Calibri" w:hAnsi="Calibri"/>
          <w:sz w:val="22"/>
          <w:szCs w:val="22"/>
        </w:rPr>
        <w:t xml:space="preserve"> (sólido --g)</w:t>
      </w:r>
    </w:p>
    <w:p>
      <w:pPr>
        <w:pStyle w:val="ListParagraph"/>
        <w:numPr>
          <w:ilvl w:val="0"/>
          <w:numId w:val="2"/>
        </w:numPr>
        <w:spacing w:after="60" w:before="60" w:line="300"/>
      </w:pPr>
      <w:r>
        <w:rPr>
          <w:rFonts w:ascii="Calibri" w:cs="Calibri" w:eastAsia="Calibri" w:hAnsi="Calibri"/>
          <w:b/>
          <w:bCs/>
          <w:sz w:val="22"/>
          <w:szCs w:val="22"/>
        </w:rPr>
        <w:t xml:space="preserve">Conocer el proceso de elaboración</w:t>
      </w:r>
      <w:r>
        <w:rPr>
          <w:rFonts w:ascii="Calibri" w:cs="Calibri" w:eastAsia="Calibri" w:hAnsi="Calibri"/>
          <w:sz w:val="22"/>
          <w:szCs w:val="22"/>
        </w:rPr>
        <w:t xml:space="preserve"> (ghost, borde --w)</w:t>
      </w:r>
    </w:p>
    <w:p>
      <w:pPr>
        <w:pStyle w:val="Heading2"/>
        <w:spacing w:after="140" w:before="280"/>
      </w:pPr>
      <w:r>
        <w:rPr>
          <w:rFonts w:ascii="Calibri" w:cs="Calibri" w:eastAsia="Calibri" w:hAnsi="Calibri"/>
          <w:b/>
          <w:bCs/>
          <w:color w:val="2E7D32"/>
          <w:sz w:val="28"/>
          <w:szCs w:val="28"/>
        </w:rPr>
        <w:t xml:space="preserve">7. Evaluación y seguimiento (bloque corto)</w:t>
      </w:r>
    </w:p>
    <w:p>
      <w:pPr>
        <w:spacing w:after="80" w:before="80" w:line="300"/>
      </w:pPr>
      <w:r>
        <w:rPr>
          <w:rFonts w:ascii="Calibri" w:cs="Calibri" w:eastAsia="Calibri" w:hAnsi="Calibri"/>
          <w:sz w:val="22"/>
          <w:szCs w:val="22"/>
        </w:rPr>
        <w:t xml:space="preserve">Sección de fondo --off. Layout horizontal con tres puntos enlazados por una línea --g. Cada punto con icono y descripción breve:</w:t>
      </w:r>
    </w:p>
    <w:p>
      <w:pPr>
        <w:pStyle w:val="ListParagraph"/>
        <w:numPr>
          <w:ilvl w:val="0"/>
          <w:numId w:val="2"/>
        </w:numPr>
        <w:spacing w:after="60" w:before="60" w:line="300"/>
      </w:pPr>
      <w:r>
        <w:rPr>
          <w:rFonts w:ascii="Calibri" w:cs="Calibri" w:eastAsia="Calibri" w:hAnsi="Calibri"/>
          <w:b/>
          <w:bCs/>
          <w:sz w:val="22"/>
          <w:szCs w:val="22"/>
        </w:rPr>
        <w:t xml:space="preserve">Desarrollo de sistemas</w:t>
      </w:r>
      <w:r>
        <w:rPr>
          <w:rFonts w:ascii="Calibri" w:cs="Calibri" w:eastAsia="Calibri" w:hAnsi="Calibri"/>
          <w:sz w:val="22"/>
          <w:szCs w:val="22"/>
        </w:rPr>
        <w:t xml:space="preserve"> — Crear sistemas de seguimiento y evaluación del plan estratégico.</w:t>
      </w:r>
    </w:p>
    <w:p>
      <w:pPr>
        <w:pStyle w:val="ListParagraph"/>
        <w:numPr>
          <w:ilvl w:val="0"/>
          <w:numId w:val="2"/>
        </w:numPr>
        <w:spacing w:after="60" w:before="60" w:line="300"/>
      </w:pPr>
      <w:r>
        <w:rPr>
          <w:rFonts w:ascii="Calibri" w:cs="Calibri" w:eastAsia="Calibri" w:hAnsi="Calibri"/>
          <w:b/>
          <w:bCs/>
          <w:sz w:val="22"/>
          <w:szCs w:val="22"/>
        </w:rPr>
        <w:t xml:space="preserve">Planificaciones operativas</w:t>
      </w:r>
      <w:r>
        <w:rPr>
          <w:rFonts w:ascii="Calibri" w:cs="Calibri" w:eastAsia="Calibri" w:hAnsi="Calibri"/>
          <w:sz w:val="22"/>
          <w:szCs w:val="22"/>
        </w:rPr>
        <w:t xml:space="preserve"> — Desarrollar planificaciones operativas anuales.</w:t>
      </w:r>
    </w:p>
    <w:p>
      <w:pPr>
        <w:pStyle w:val="ListParagraph"/>
        <w:numPr>
          <w:ilvl w:val="0"/>
          <w:numId w:val="2"/>
        </w:numPr>
        <w:spacing w:after="60" w:before="60" w:line="300"/>
      </w:pPr>
      <w:r>
        <w:rPr>
          <w:rFonts w:ascii="Calibri" w:cs="Calibri" w:eastAsia="Calibri" w:hAnsi="Calibri"/>
          <w:b/>
          <w:bCs/>
          <w:sz w:val="22"/>
          <w:szCs w:val="22"/>
        </w:rPr>
        <w:t xml:space="preserve">Alineación de proyectos</w:t>
      </w:r>
      <w:r>
        <w:rPr>
          <w:rFonts w:ascii="Calibri" w:cs="Calibri" w:eastAsia="Calibri" w:hAnsi="Calibri"/>
          <w:sz w:val="22"/>
          <w:szCs w:val="22"/>
        </w:rPr>
        <w:t xml:space="preserve"> — Encaminar acciones a corto plazo hacia las líneas estratégicas.</w:t>
      </w:r>
    </w:p>
    <w:p>
      <w:pPr>
        <w:pBdr>
          <w:left w:val="single" w:color="2E7D32" w:sz="18" w:space="12"/>
        </w:pBdr>
        <w:spacing w:after="120" w:before="120" w:line="320"/>
        <w:ind w:left="360"/>
      </w:pPr>
      <w:r>
        <w:rPr>
          <w:rFonts w:ascii="Calibri" w:cs="Calibri" w:eastAsia="Calibri" w:hAnsi="Calibri"/>
          <w:i/>
          <w:iCs/>
          <w:color w:val="5A5855"/>
          <w:sz w:val="22"/>
          <w:szCs w:val="22"/>
        </w:rPr>
        <w:t xml:space="preserve">Durante 2025 continuamos desarrollando los sistemas de seguimiento y evaluación del plan, con planificaciones operativas anuales y alineando cada proyecto y acción con las líneas estratégicas marcadas. Porque sin evaluación no hay aprendizaje, y sin aprendizaje no hay cambio sostenido.</w:t>
      </w:r>
    </w:p>
    <w:p>
      <w:pPr>
        <w:pStyle w:val="Heading2"/>
        <w:spacing w:after="140" w:before="280"/>
      </w:pPr>
      <w:r>
        <w:rPr>
          <w:rFonts w:ascii="Calibri" w:cs="Calibri" w:eastAsia="Calibri" w:hAnsi="Calibri"/>
          <w:b/>
          <w:bCs/>
          <w:color w:val="2E7D32"/>
          <w:sz w:val="28"/>
          <w:szCs w:val="28"/>
        </w:rPr>
        <w:t xml:space="preserve">8. Las dos orillas (vídeos del equipo)</w:t>
      </w:r>
    </w:p>
    <w:p>
      <w:pPr>
        <w:spacing w:after="80" w:before="80" w:line="300"/>
      </w:pPr>
      <w:r>
        <w:rPr>
          <w:rFonts w:ascii="Calibri" w:cs="Calibri" w:eastAsia="Calibri" w:hAnsi="Calibri"/>
          <w:sz w:val="22"/>
          <w:szCs w:val="22"/>
        </w:rPr>
        <w:t xml:space="preserve">Sección a fondo --ink con texto --w para tratamiento cinematográfico. Capa de parallax con formas botánicas en --g opacidad 0.10 al fondo.</w:t>
      </w:r>
    </w:p>
    <w:p>
      <w:pPr>
        <w:pStyle w:val="Heading3"/>
        <w:spacing w:after="100" w:before="200"/>
      </w:pPr>
      <w:r>
        <w:rPr>
          <w:rFonts w:ascii="Calibri" w:cs="Calibri" w:eastAsia="Calibri" w:hAnsi="Calibri"/>
          <w:b/>
          <w:bCs/>
          <w:color w:val="141412"/>
          <w:sz w:val="24"/>
          <w:szCs w:val="24"/>
        </w:rPr>
        <w:t xml:space="preserve">Encabezado</w:t>
      </w:r>
    </w:p>
    <w:p>
      <w:pPr>
        <w:pStyle w:val="ListParagraph"/>
        <w:numPr>
          <w:ilvl w:val="0"/>
          <w:numId w:val="2"/>
        </w:numPr>
        <w:spacing w:after="60" w:before="60" w:line="300"/>
      </w:pPr>
      <w:r>
        <w:rPr>
          <w:rFonts w:ascii="Calibri" w:cs="Calibri" w:eastAsia="Calibri" w:hAnsi="Calibri"/>
          <w:b/>
          <w:bCs/>
          <w:sz w:val="22"/>
          <w:szCs w:val="22"/>
        </w:rPr>
        <w:t xml:space="preserve">Eyebrow --a</w:t>
      </w:r>
      <w:r>
        <w:rPr>
          <w:rFonts w:ascii="Calibri" w:cs="Calibri" w:eastAsia="Calibri" w:hAnsi="Calibri"/>
          <w:sz w:val="22"/>
          <w:szCs w:val="22"/>
        </w:rPr>
        <w:t xml:space="preserve">: "Conócenos en primera persona"</w:t>
      </w:r>
    </w:p>
    <w:p>
      <w:pPr>
        <w:pStyle w:val="ListParagraph"/>
        <w:numPr>
          <w:ilvl w:val="0"/>
          <w:numId w:val="2"/>
        </w:numPr>
        <w:spacing w:after="60" w:before="60" w:line="300"/>
      </w:pPr>
      <w:r>
        <w:rPr>
          <w:rFonts w:ascii="Calibri" w:cs="Calibri" w:eastAsia="Calibri" w:hAnsi="Calibri"/>
          <w:b/>
          <w:bCs/>
          <w:sz w:val="22"/>
          <w:szCs w:val="22"/>
        </w:rPr>
        <w:t xml:space="preserve">&lt;h2&gt;</w:t>
      </w:r>
      <w:r>
        <w:rPr>
          <w:rFonts w:ascii="Calibri" w:cs="Calibri" w:eastAsia="Calibri" w:hAnsi="Calibri"/>
          <w:sz w:val="22"/>
          <w:szCs w:val="22"/>
        </w:rPr>
        <w:t xml:space="preserve"> Playfair grande: </w:t>
      </w:r>
      <w:r>
        <w:rPr>
          <w:rFonts w:ascii="Calibri" w:cs="Calibri" w:eastAsia="Calibri" w:hAnsi="Calibri"/>
          <w:i/>
          <w:iCs/>
          <w:sz w:val="22"/>
          <w:szCs w:val="22"/>
        </w:rPr>
        <w:t xml:space="preserve">Las dos orillas de un mismo puente</w:t>
      </w:r>
    </w:p>
    <w:p>
      <w:pPr>
        <w:pStyle w:val="ListParagraph"/>
        <w:numPr>
          <w:ilvl w:val="0"/>
          <w:numId w:val="2"/>
        </w:numPr>
        <w:spacing w:after="60" w:before="60" w:line="300"/>
      </w:pPr>
      <w:r>
        <w:rPr>
          <w:rFonts w:ascii="Calibri" w:cs="Calibri" w:eastAsia="Calibri" w:hAnsi="Calibri"/>
          <w:b/>
          <w:bCs/>
          <w:sz w:val="22"/>
          <w:szCs w:val="22"/>
        </w:rPr>
        <w:t xml:space="preserve">Bajada</w:t>
      </w:r>
      <w:r>
        <w:rPr>
          <w:rFonts w:ascii="Calibri" w:cs="Calibri" w:eastAsia="Calibri" w:hAnsi="Calibri"/>
          <w:sz w:val="22"/>
          <w:szCs w:val="22"/>
        </w:rPr>
        <w:t xml:space="preserve">: </w:t>
      </w:r>
      <w:r>
        <w:rPr>
          <w:rFonts w:ascii="Calibri" w:cs="Calibri" w:eastAsia="Calibri" w:hAnsi="Calibri"/>
          <w:i/>
          <w:iCs/>
          <w:sz w:val="22"/>
          <w:szCs w:val="22"/>
        </w:rPr>
        <w:t xml:space="preserve">"Soguiba existe porque hay personas a ambos lados del Atlántico que la sostienen cada día. Aquí puedes conocerlas en primera persona: el equipo local en Guinea Bissau y el equipo en España."</w:t>
      </w:r>
    </w:p>
    <w:p>
      <w:pPr>
        <w:pStyle w:val="Heading3"/>
        <w:spacing w:after="100" w:before="200"/>
      </w:pPr>
      <w:r>
        <w:rPr>
          <w:rFonts w:ascii="Calibri" w:cs="Calibri" w:eastAsia="Calibri" w:hAnsi="Calibri"/>
          <w:b/>
          <w:bCs/>
          <w:color w:val="141412"/>
          <w:sz w:val="24"/>
          <w:szCs w:val="24"/>
        </w:rPr>
        <w:t xml:space="preserve">Layout</w:t>
      </w:r>
    </w:p>
    <w:p>
      <w:pPr>
        <w:spacing w:after="80" w:before="80" w:line="300"/>
      </w:pPr>
      <w:r>
        <w:rPr>
          <w:rFonts w:ascii="Calibri" w:cs="Calibri" w:eastAsia="Calibri" w:hAnsi="Calibri"/>
          <w:sz w:val="22"/>
          <w:szCs w:val="22"/>
        </w:rPr>
        <w:t xml:space="preserve">Dos vídeos lado a lado (grid 2 columnas en escritorio ≥1024px, 1 columna apilada en tablet y móvil). Mismo tratamiento visual para ambos para reforzar la idea de equilibrio entre las dos orillas.</w:t>
      </w:r>
    </w:p>
    <w:p>
      <w:pPr>
        <w:pStyle w:val="Heading3"/>
        <w:spacing w:after="100" w:before="200"/>
      </w:pPr>
      <w:r>
        <w:rPr>
          <w:rFonts w:ascii="Calibri" w:cs="Calibri" w:eastAsia="Calibri" w:hAnsi="Calibri"/>
          <w:b/>
          <w:bCs/>
          <w:color w:val="141412"/>
          <w:sz w:val="24"/>
          <w:szCs w:val="24"/>
        </w:rPr>
        <w:t xml:space="preserve">Cada bloque de vídeo contiene</w:t>
      </w:r>
    </w:p>
    <w:p>
      <w:pPr>
        <w:pStyle w:val="ListParagraph"/>
        <w:numPr>
          <w:ilvl w:val="0"/>
          <w:numId w:val="2"/>
        </w:numPr>
        <w:spacing w:after="60" w:before="60" w:line="300"/>
      </w:pPr>
      <w:r>
        <w:rPr>
          <w:rFonts w:ascii="Calibri" w:cs="Calibri" w:eastAsia="Calibri" w:hAnsi="Calibri"/>
          <w:b/>
          <w:bCs/>
          <w:sz w:val="22"/>
          <w:szCs w:val="22"/>
        </w:rPr>
        <w:t xml:space="preserve">Marco contenedor</w:t>
      </w:r>
      <w:r>
        <w:rPr>
          <w:rFonts w:ascii="Calibri" w:cs="Calibri" w:eastAsia="Calibri" w:hAnsi="Calibri"/>
          <w:sz w:val="22"/>
          <w:szCs w:val="22"/>
        </w:rPr>
        <w:t xml:space="preserve"> con borde sutil --gl opacidad 0.3, esquinas redondeadas (8px), sombra profunda con --ink.</w:t>
      </w:r>
    </w:p>
    <w:p>
      <w:pPr>
        <w:pStyle w:val="ListParagraph"/>
        <w:numPr>
          <w:ilvl w:val="0"/>
          <w:numId w:val="2"/>
        </w:numPr>
        <w:spacing w:after="60" w:before="60" w:line="300"/>
      </w:pPr>
      <w:r>
        <w:rPr>
          <w:rFonts w:ascii="Calibri" w:cs="Calibri" w:eastAsia="Calibri" w:hAnsi="Calibri"/>
          <w:b/>
          <w:bCs/>
          <w:sz w:val="22"/>
          <w:szCs w:val="22"/>
        </w:rPr>
        <w:t xml:space="preserve">Etiqueta superior tipo badge</w:t>
      </w:r>
      <w:r>
        <w:rPr>
          <w:rFonts w:ascii="Calibri" w:cs="Calibri" w:eastAsia="Calibri" w:hAnsi="Calibri"/>
          <w:sz w:val="22"/>
          <w:szCs w:val="22"/>
        </w:rPr>
        <w:t xml:space="preserve">: para el primer vídeo "Guinea Bissau" en --g con texto --w; para el segundo "Extremadura, España" en --a con texto --ink. Esquina superior izquierda del vídeo, ligeramente sobresaliendo.</w:t>
      </w:r>
    </w:p>
    <w:p>
      <w:pPr>
        <w:pStyle w:val="ListParagraph"/>
        <w:numPr>
          <w:ilvl w:val="0"/>
          <w:numId w:val="2"/>
        </w:numPr>
        <w:spacing w:after="60" w:before="60" w:line="300"/>
      </w:pPr>
      <w:r>
        <w:rPr>
          <w:rFonts w:ascii="Calibri" w:cs="Calibri" w:eastAsia="Calibri" w:hAnsi="Calibri"/>
          <w:b/>
          <w:bCs/>
          <w:sz w:val="22"/>
          <w:szCs w:val="22"/>
        </w:rPr>
        <w:t xml:space="preserve">Reproductor de vídeo HTML5</w:t>
      </w:r>
      <w:r>
        <w:rPr>
          <w:rFonts w:ascii="Calibri" w:cs="Calibri" w:eastAsia="Calibri" w:hAnsi="Calibri"/>
          <w:sz w:val="22"/>
          <w:szCs w:val="22"/>
        </w:rPr>
        <w:t xml:space="preserve"> (&lt;video&gt; con controls, preload="metadata", poster con imagen de portada). Aspect ratio 16:9.</w:t>
      </w:r>
    </w:p>
    <w:p>
      <w:pPr>
        <w:pStyle w:val="ListParagraph"/>
        <w:numPr>
          <w:ilvl w:val="0"/>
          <w:numId w:val="2"/>
        </w:numPr>
        <w:spacing w:after="60" w:before="60" w:line="300"/>
      </w:pPr>
      <w:r>
        <w:rPr>
          <w:rFonts w:ascii="Calibri" w:cs="Calibri" w:eastAsia="Calibri" w:hAnsi="Calibri"/>
          <w:b/>
          <w:bCs/>
          <w:sz w:val="22"/>
          <w:szCs w:val="22"/>
        </w:rPr>
        <w:t xml:space="preserve">Atributos del &lt;video&gt;</w:t>
      </w:r>
      <w:r>
        <w:rPr>
          <w:rFonts w:ascii="Calibri" w:cs="Calibri" w:eastAsia="Calibri" w:hAnsi="Calibri"/>
          <w:sz w:val="22"/>
          <w:szCs w:val="22"/>
        </w:rPr>
        <w:t xml:space="preserve">: sin autoplay, sin muted por defecto, con playsinline para móvil. El usuario decide cuándo y con qué sonido.</w:t>
      </w:r>
    </w:p>
    <w:p>
      <w:pPr>
        <w:pStyle w:val="ListParagraph"/>
        <w:numPr>
          <w:ilvl w:val="0"/>
          <w:numId w:val="2"/>
        </w:numPr>
        <w:spacing w:after="60" w:before="60" w:line="300"/>
      </w:pPr>
      <w:r>
        <w:rPr>
          <w:rFonts w:ascii="Calibri" w:cs="Calibri" w:eastAsia="Calibri" w:hAnsi="Calibri"/>
          <w:b/>
          <w:bCs/>
          <w:sz w:val="22"/>
          <w:szCs w:val="22"/>
        </w:rPr>
        <w:t xml:space="preserve">Indicador de play personalizado</w:t>
      </w:r>
      <w:r>
        <w:rPr>
          <w:rFonts w:ascii="Calibri" w:cs="Calibri" w:eastAsia="Calibri" w:hAnsi="Calibri"/>
          <w:sz w:val="22"/>
          <w:szCs w:val="22"/>
        </w:rPr>
        <w:t xml:space="preserve"> sobre la portada: círculo --w semitransparente con triángulo --ink, escala 1.1 al hover, pulsación suave en bucle (animation 2.5s ease-in-out infinite, opacity 0.85 → 1).</w:t>
      </w:r>
    </w:p>
    <w:p>
      <w:pPr>
        <w:pStyle w:val="Heading3"/>
        <w:spacing w:after="100" w:before="200"/>
      </w:pPr>
      <w:r>
        <w:rPr>
          <w:rFonts w:ascii="Calibri" w:cs="Calibri" w:eastAsia="Calibri" w:hAnsi="Calibri"/>
          <w:b/>
          <w:bCs/>
          <w:color w:val="141412"/>
          <w:sz w:val="24"/>
          <w:szCs w:val="24"/>
        </w:rPr>
        <w:t xml:space="preserve">Vídeo 1 — Equipo local en Guinea Bissau</w:t>
      </w:r>
    </w:p>
    <w:p>
      <w:pPr>
        <w:pStyle w:val="ListParagraph"/>
        <w:numPr>
          <w:ilvl w:val="0"/>
          <w:numId w:val="2"/>
        </w:numPr>
        <w:spacing w:after="60" w:before="60" w:line="300"/>
      </w:pPr>
      <w:r>
        <w:rPr>
          <w:rFonts w:ascii="Calibri" w:cs="Calibri" w:eastAsia="Calibri" w:hAnsi="Calibri"/>
          <w:b/>
          <w:bCs/>
          <w:sz w:val="22"/>
          <w:szCs w:val="22"/>
        </w:rPr>
        <w:t xml:space="preserve">Badge</w:t>
      </w:r>
      <w:r>
        <w:rPr>
          <w:rFonts w:ascii="Calibri" w:cs="Calibri" w:eastAsia="Calibri" w:hAnsi="Calibri"/>
          <w:sz w:val="22"/>
          <w:szCs w:val="22"/>
        </w:rPr>
        <w:t xml:space="preserve">: "Guinea Bissau" (color --g).</w:t>
      </w:r>
    </w:p>
    <w:p>
      <w:pPr>
        <w:pStyle w:val="ListParagraph"/>
        <w:numPr>
          <w:ilvl w:val="0"/>
          <w:numId w:val="2"/>
        </w:numPr>
        <w:spacing w:after="60" w:before="60" w:line="300"/>
      </w:pPr>
      <w:r>
        <w:rPr>
          <w:rFonts w:ascii="Calibri" w:cs="Calibri" w:eastAsia="Calibri" w:hAnsi="Calibri"/>
          <w:b/>
          <w:bCs/>
          <w:sz w:val="22"/>
          <w:szCs w:val="22"/>
        </w:rPr>
        <w:t xml:space="preserve">Título</w:t>
      </w:r>
      <w:r>
        <w:rPr>
          <w:rFonts w:ascii="Calibri" w:cs="Calibri" w:eastAsia="Calibri" w:hAnsi="Calibri"/>
          <w:sz w:val="22"/>
          <w:szCs w:val="22"/>
        </w:rPr>
        <w:t xml:space="preserve">: </w:t>
      </w:r>
      <w:r>
        <w:rPr>
          <w:rFonts w:ascii="Calibri" w:cs="Calibri" w:eastAsia="Calibri" w:hAnsi="Calibri"/>
          <w:i/>
          <w:iCs/>
          <w:sz w:val="22"/>
          <w:szCs w:val="22"/>
        </w:rPr>
        <w:t xml:space="preserve">Las personas que sostienen el trabajo sobre el terreno</w:t>
      </w:r>
    </w:p>
    <w:p>
      <w:pPr>
        <w:pBdr>
          <w:left w:val="single" w:color="2E7D32" w:sz="18" w:space="12"/>
        </w:pBdr>
        <w:spacing w:after="120" w:before="120" w:line="320"/>
        <w:ind w:left="360"/>
      </w:pPr>
      <w:r>
        <w:rPr>
          <w:rFonts w:ascii="Calibri" w:cs="Calibri" w:eastAsia="Calibri" w:hAnsi="Calibri"/>
          <w:i/>
          <w:iCs/>
          <w:color w:val="5A5855"/>
          <w:sz w:val="22"/>
          <w:szCs w:val="22"/>
        </w:rPr>
        <w:t xml:space="preserve">Conoce al equipo local que coordina, acompaña y hace posible cada proyecto en las comunidades rurales de Guinea Bissau. Sus voces, sus rostros, su forma de entender la cooperación desde dentro.</w:t>
      </w:r>
    </w:p>
    <w:p>
      <w:pPr>
        <w:spacing w:after="80" w:before="80" w:line="300"/>
      </w:pPr>
      <w:r>
        <w:rPr>
          <w:rFonts w:ascii="Calibri" w:cs="Calibri" w:eastAsia="Calibri" w:hAnsi="Calibri"/>
          <w:b/>
          <w:bCs/>
          <w:sz w:val="22"/>
          <w:szCs w:val="22"/>
        </w:rPr>
        <w:t xml:space="preserve">Placeholder de archivo</w:t>
      </w:r>
      <w:r>
        <w:rPr>
          <w:rFonts w:ascii="Calibri" w:cs="Calibri" w:eastAsia="Calibri" w:hAnsi="Calibri"/>
          <w:sz w:val="22"/>
          <w:szCs w:val="22"/>
        </w:rPr>
        <w:t xml:space="preserve">: videos/equipo-guinea-bissau.mp4 con poster="videos/equipo-guinea-bissau-poster.jpg".</w:t>
      </w:r>
    </w:p>
    <w:p>
      <w:pPr>
        <w:pStyle w:val="Heading3"/>
        <w:spacing w:after="100" w:before="200"/>
      </w:pPr>
      <w:r>
        <w:rPr>
          <w:rFonts w:ascii="Calibri" w:cs="Calibri" w:eastAsia="Calibri" w:hAnsi="Calibri"/>
          <w:b/>
          <w:bCs/>
          <w:color w:val="141412"/>
          <w:sz w:val="24"/>
          <w:szCs w:val="24"/>
        </w:rPr>
        <w:t xml:space="preserve">Vídeo 2 — Equipo en España</w:t>
      </w:r>
    </w:p>
    <w:p>
      <w:pPr>
        <w:pStyle w:val="ListParagraph"/>
        <w:numPr>
          <w:ilvl w:val="0"/>
          <w:numId w:val="2"/>
        </w:numPr>
        <w:spacing w:after="60" w:before="60" w:line="300"/>
      </w:pPr>
      <w:r>
        <w:rPr>
          <w:rFonts w:ascii="Calibri" w:cs="Calibri" w:eastAsia="Calibri" w:hAnsi="Calibri"/>
          <w:b/>
          <w:bCs/>
          <w:sz w:val="22"/>
          <w:szCs w:val="22"/>
        </w:rPr>
        <w:t xml:space="preserve">Badge</w:t>
      </w:r>
      <w:r>
        <w:rPr>
          <w:rFonts w:ascii="Calibri" w:cs="Calibri" w:eastAsia="Calibri" w:hAnsi="Calibri"/>
          <w:sz w:val="22"/>
          <w:szCs w:val="22"/>
        </w:rPr>
        <w:t xml:space="preserve">: "Extremadura, España" (color --a).</w:t>
      </w:r>
    </w:p>
    <w:p>
      <w:pPr>
        <w:pStyle w:val="ListParagraph"/>
        <w:numPr>
          <w:ilvl w:val="0"/>
          <w:numId w:val="2"/>
        </w:numPr>
        <w:spacing w:after="60" w:before="60" w:line="300"/>
      </w:pPr>
      <w:r>
        <w:rPr>
          <w:rFonts w:ascii="Calibri" w:cs="Calibri" w:eastAsia="Calibri" w:hAnsi="Calibri"/>
          <w:b/>
          <w:bCs/>
          <w:sz w:val="22"/>
          <w:szCs w:val="22"/>
        </w:rPr>
        <w:t xml:space="preserve">Título</w:t>
      </w:r>
      <w:r>
        <w:rPr>
          <w:rFonts w:ascii="Calibri" w:cs="Calibri" w:eastAsia="Calibri" w:hAnsi="Calibri"/>
          <w:sz w:val="22"/>
          <w:szCs w:val="22"/>
        </w:rPr>
        <w:t xml:space="preserve">: </w:t>
      </w:r>
      <w:r>
        <w:rPr>
          <w:rFonts w:ascii="Calibri" w:cs="Calibri" w:eastAsia="Calibri" w:hAnsi="Calibri"/>
          <w:i/>
          <w:iCs/>
          <w:sz w:val="22"/>
          <w:szCs w:val="22"/>
        </w:rPr>
        <w:t xml:space="preserve">El equipo que sostiene Soguiba desde Cáceres</w:t>
      </w:r>
    </w:p>
    <w:p>
      <w:pPr>
        <w:pBdr>
          <w:left w:val="single" w:color="2E7D32" w:sz="18" w:space="12"/>
        </w:pBdr>
        <w:spacing w:after="120" w:before="120" w:line="320"/>
        <w:ind w:left="360"/>
      </w:pPr>
      <w:r>
        <w:rPr>
          <w:rFonts w:ascii="Calibri" w:cs="Calibri" w:eastAsia="Calibri" w:hAnsi="Calibri"/>
          <w:i/>
          <w:iCs/>
          <w:color w:val="5A5855"/>
          <w:sz w:val="22"/>
          <w:szCs w:val="22"/>
        </w:rPr>
        <w:t xml:space="preserve">Quiénes somos en España, cómo trabajamos desde Extremadura y qué nos mueve a tender este puente. Junta directiva, equipo técnico y voluntariado se presentan.</w:t>
      </w:r>
    </w:p>
    <w:p>
      <w:pPr>
        <w:spacing w:after="80" w:before="80" w:line="300"/>
      </w:pPr>
      <w:r>
        <w:rPr>
          <w:rFonts w:ascii="Calibri" w:cs="Calibri" w:eastAsia="Calibri" w:hAnsi="Calibri"/>
          <w:b/>
          <w:bCs/>
          <w:sz w:val="22"/>
          <w:szCs w:val="22"/>
        </w:rPr>
        <w:t xml:space="preserve">Placeholder de archivo</w:t>
      </w:r>
      <w:r>
        <w:rPr>
          <w:rFonts w:ascii="Calibri" w:cs="Calibri" w:eastAsia="Calibri" w:hAnsi="Calibri"/>
          <w:sz w:val="22"/>
          <w:szCs w:val="22"/>
        </w:rPr>
        <w:t xml:space="preserve">: videos/equipo-espana.mp4 con poster="videos/equipo-espana-poster.jpg".</w:t>
      </w:r>
    </w:p>
    <w:p>
      <w:pPr>
        <w:pStyle w:val="Heading3"/>
        <w:spacing w:after="100" w:before="200"/>
      </w:pPr>
      <w:r>
        <w:rPr>
          <w:rFonts w:ascii="Calibri" w:cs="Calibri" w:eastAsia="Calibri" w:hAnsi="Calibri"/>
          <w:b/>
          <w:bCs/>
          <w:color w:val="141412"/>
          <w:sz w:val="24"/>
          <w:szCs w:val="24"/>
        </w:rPr>
        <w:t xml:space="preserve">Microinteracciones</w:t>
      </w:r>
    </w:p>
    <w:p>
      <w:pPr>
        <w:pStyle w:val="ListParagraph"/>
        <w:numPr>
          <w:ilvl w:val="0"/>
          <w:numId w:val="2"/>
        </w:numPr>
        <w:spacing w:after="60" w:before="60" w:line="300"/>
      </w:pPr>
      <w:r>
        <w:rPr>
          <w:rFonts w:ascii="Calibri" w:cs="Calibri" w:eastAsia="Calibri" w:hAnsi="Calibri"/>
          <w:b/>
          <w:bCs/>
          <w:sz w:val="22"/>
          <w:szCs w:val="22"/>
        </w:rPr>
        <w:t xml:space="preserve">Reveal en entrada</w:t>
      </w:r>
      <w:r>
        <w:rPr>
          <w:rFonts w:ascii="Calibri" w:cs="Calibri" w:eastAsia="Calibri" w:hAnsi="Calibri"/>
          <w:sz w:val="22"/>
          <w:szCs w:val="22"/>
        </w:rPr>
        <w:t xml:space="preserve">: ambos bloques entran desde abajo con fade-up, stagger 200ms entre ellos (primero Guinea Bissau, después España) para reforzar el sentido de "puente" que se completa.</w:t>
      </w:r>
    </w:p>
    <w:p>
      <w:pPr>
        <w:pStyle w:val="ListParagraph"/>
        <w:numPr>
          <w:ilvl w:val="0"/>
          <w:numId w:val="2"/>
        </w:numPr>
        <w:spacing w:after="60" w:before="60" w:line="300"/>
      </w:pPr>
      <w:r>
        <w:rPr>
          <w:rFonts w:ascii="Calibri" w:cs="Calibri" w:eastAsia="Calibri" w:hAnsi="Calibri"/>
          <w:b/>
          <w:bCs/>
          <w:sz w:val="22"/>
          <w:szCs w:val="22"/>
        </w:rPr>
        <w:t xml:space="preserve">Tilt 3D muy sutil</w:t>
      </w:r>
      <w:r>
        <w:rPr>
          <w:rFonts w:ascii="Calibri" w:cs="Calibri" w:eastAsia="Calibri" w:hAnsi="Calibri"/>
          <w:sz w:val="22"/>
          <w:szCs w:val="22"/>
        </w:rPr>
        <w:t xml:space="preserve"> en hover sobre el marco del vídeo (perspective 1200px, rotateX/Y máx 1.5deg). Se desactiva al ponerse el vídeo en play.</w:t>
      </w:r>
    </w:p>
    <w:p>
      <w:pPr>
        <w:pStyle w:val="ListParagraph"/>
        <w:numPr>
          <w:ilvl w:val="0"/>
          <w:numId w:val="2"/>
        </w:numPr>
        <w:spacing w:after="60" w:before="60" w:line="300"/>
      </w:pPr>
      <w:r>
        <w:rPr>
          <w:rFonts w:ascii="Calibri" w:cs="Calibri" w:eastAsia="Calibri" w:hAnsi="Calibri"/>
          <w:b/>
          <w:bCs/>
          <w:sz w:val="22"/>
          <w:szCs w:val="22"/>
        </w:rPr>
        <w:t xml:space="preserve">Pausa automática del otro vídeo</w:t>
      </w:r>
      <w:r>
        <w:rPr>
          <w:rFonts w:ascii="Calibri" w:cs="Calibri" w:eastAsia="Calibri" w:hAnsi="Calibri"/>
          <w:sz w:val="22"/>
          <w:szCs w:val="22"/>
        </w:rPr>
        <w:t xml:space="preserve">: si el usuario pulsa play en uno, el otro se pausa automáticamente.</w:t>
      </w:r>
    </w:p>
    <w:p>
      <w:pPr>
        <w:pStyle w:val="ListParagraph"/>
        <w:numPr>
          <w:ilvl w:val="0"/>
          <w:numId w:val="2"/>
        </w:numPr>
        <w:spacing w:after="60" w:before="60" w:line="300"/>
      </w:pPr>
      <w:r>
        <w:rPr>
          <w:rFonts w:ascii="Calibri" w:cs="Calibri" w:eastAsia="Calibri" w:hAnsi="Calibri"/>
          <w:b/>
          <w:bCs/>
          <w:sz w:val="22"/>
          <w:szCs w:val="22"/>
        </w:rPr>
        <w:t xml:space="preserve">prefers-reduced-motion</w:t>
      </w:r>
      <w:r>
        <w:rPr>
          <w:rFonts w:ascii="Calibri" w:cs="Calibri" w:eastAsia="Calibri" w:hAnsi="Calibri"/>
          <w:sz w:val="22"/>
          <w:szCs w:val="22"/>
        </w:rPr>
        <w:t xml:space="preserve"> desactiva el pulse y el tilt; los vídeos siguen funcionando con normalidad.</w:t>
      </w:r>
    </w:p>
    <w:p>
      <w:pPr>
        <w:pBdr>
          <w:left w:val="single" w:color="2E7D32" w:sz="18" w:space="12"/>
        </w:pBdr>
        <w:spacing w:after="120" w:before="120" w:line="320"/>
        <w:ind w:left="360"/>
      </w:pPr>
      <w:r>
        <w:rPr>
          <w:rFonts w:ascii="Calibri" w:cs="Calibri" w:eastAsia="Calibri" w:hAnsi="Calibri"/>
          <w:i/>
          <w:iCs/>
          <w:color w:val="5A5855"/>
          <w:sz w:val="22"/>
          <w:szCs w:val="22"/>
        </w:rPr>
        <w:t xml:space="preserve">Una organización es, al final, las personas que la habitan.</w:t>
      </w:r>
    </w:p>
    <w:p>
      <w:pPr>
        <w:spacing w:after="80" w:before="80" w:line="300"/>
      </w:pPr>
      <w:r>
        <w:rPr>
          <w:rFonts w:ascii="Calibri" w:cs="Calibri" w:eastAsia="Calibri" w:hAnsi="Calibri"/>
          <w:sz w:val="22"/>
          <w:szCs w:val="22"/>
        </w:rPr>
        <w:t xml:space="preserve">Y debajo, enlace de texto sutil con flecha: "Conoce a la junta directiva ↓" con scroll suave a la siguiente sección (#junta-directiva).</w:t>
      </w:r>
    </w:p>
    <w:p>
      <w:pPr>
        <w:pStyle w:val="Heading2"/>
        <w:spacing w:after="140" w:before="280"/>
      </w:pPr>
      <w:r>
        <w:rPr>
          <w:rFonts w:ascii="Calibri" w:cs="Calibri" w:eastAsia="Calibri" w:hAnsi="Calibri"/>
          <w:b/>
          <w:bCs/>
          <w:color w:val="2E7D32"/>
          <w:sz w:val="28"/>
          <w:szCs w:val="28"/>
        </w:rPr>
        <w:t xml:space="preserve">9. Junta Directiva</w:t>
      </w:r>
    </w:p>
    <w:p>
      <w:pPr>
        <w:spacing w:after="80" w:before="80" w:line="300"/>
      </w:pPr>
      <w:r>
        <w:rPr>
          <w:rFonts w:ascii="Calibri" w:cs="Calibri" w:eastAsia="Calibri" w:hAnsi="Calibri"/>
          <w:sz w:val="22"/>
          <w:szCs w:val="22"/>
        </w:rPr>
        <w:t xml:space="preserve">Sección de fondo --w con tratamiento institucional pero cálido. Las personas que asumen la responsabilidad legal y estratégica de Soguiba, a título voluntario.</w:t>
      </w:r>
    </w:p>
    <w:p>
      <w:pPr>
        <w:pStyle w:val="Heading3"/>
        <w:spacing w:after="100" w:before="200"/>
      </w:pPr>
      <w:r>
        <w:rPr>
          <w:rFonts w:ascii="Calibri" w:cs="Calibri" w:eastAsia="Calibri" w:hAnsi="Calibri"/>
          <w:b/>
          <w:bCs/>
          <w:color w:val="141412"/>
          <w:sz w:val="24"/>
          <w:szCs w:val="24"/>
        </w:rPr>
        <w:t xml:space="preserve">Encabezado</w:t>
      </w:r>
    </w:p>
    <w:p>
      <w:pPr>
        <w:pStyle w:val="ListParagraph"/>
        <w:numPr>
          <w:ilvl w:val="0"/>
          <w:numId w:val="2"/>
        </w:numPr>
        <w:spacing w:after="60" w:before="60" w:line="300"/>
      </w:pPr>
      <w:r>
        <w:rPr>
          <w:rFonts w:ascii="Calibri" w:cs="Calibri" w:eastAsia="Calibri" w:hAnsi="Calibri"/>
          <w:b/>
          <w:bCs/>
          <w:sz w:val="22"/>
          <w:szCs w:val="22"/>
        </w:rPr>
        <w:t xml:space="preserve">section-tag</w:t>
      </w:r>
      <w:r>
        <w:rPr>
          <w:rFonts w:ascii="Calibri" w:cs="Calibri" w:eastAsia="Calibri" w:hAnsi="Calibri"/>
          <w:sz w:val="22"/>
          <w:szCs w:val="22"/>
        </w:rPr>
        <w:t xml:space="preserve">: "Junta Directiva"</w:t>
      </w:r>
    </w:p>
    <w:p>
      <w:pPr>
        <w:pStyle w:val="ListParagraph"/>
        <w:numPr>
          <w:ilvl w:val="0"/>
          <w:numId w:val="2"/>
        </w:numPr>
        <w:spacing w:after="60" w:before="60" w:line="300"/>
      </w:pPr>
      <w:r>
        <w:rPr>
          <w:rFonts w:ascii="Calibri" w:cs="Calibri" w:eastAsia="Calibri" w:hAnsi="Calibri"/>
          <w:b/>
          <w:bCs/>
          <w:sz w:val="22"/>
          <w:szCs w:val="22"/>
        </w:rPr>
        <w:t xml:space="preserve">&lt;h2&gt;</w:t>
      </w:r>
      <w:r>
        <w:rPr>
          <w:rFonts w:ascii="Calibri" w:cs="Calibri" w:eastAsia="Calibri" w:hAnsi="Calibri"/>
          <w:sz w:val="22"/>
          <w:szCs w:val="22"/>
        </w:rPr>
        <w:t xml:space="preserve">: </w:t>
      </w:r>
      <w:r>
        <w:rPr>
          <w:rFonts w:ascii="Calibri" w:cs="Calibri" w:eastAsia="Calibri" w:hAnsi="Calibri"/>
          <w:i/>
          <w:iCs/>
          <w:sz w:val="22"/>
          <w:szCs w:val="22"/>
        </w:rPr>
        <w:t xml:space="preserve">Las personas que asumen el compromiso</w:t>
      </w:r>
    </w:p>
    <w:p>
      <w:pPr>
        <w:pStyle w:val="ListParagraph"/>
        <w:numPr>
          <w:ilvl w:val="0"/>
          <w:numId w:val="2"/>
        </w:numPr>
        <w:spacing w:after="60" w:before="60" w:line="300"/>
      </w:pPr>
      <w:r>
        <w:rPr>
          <w:rFonts w:ascii="Calibri" w:cs="Calibri" w:eastAsia="Calibri" w:hAnsi="Calibri"/>
          <w:b/>
          <w:bCs/>
          <w:sz w:val="22"/>
          <w:szCs w:val="22"/>
        </w:rPr>
        <w:t xml:space="preserve">Bajada</w:t>
      </w:r>
      <w:r>
        <w:rPr>
          <w:rFonts w:ascii="Calibri" w:cs="Calibri" w:eastAsia="Calibri" w:hAnsi="Calibri"/>
          <w:sz w:val="22"/>
          <w:szCs w:val="22"/>
        </w:rPr>
        <w:t xml:space="preserve"> (Inter, color --mid, max-width 720px, centrada): </w:t>
      </w:r>
      <w:r>
        <w:rPr>
          <w:rFonts w:ascii="Calibri" w:cs="Calibri" w:eastAsia="Calibri" w:hAnsi="Calibri"/>
          <w:i/>
          <w:iCs/>
          <w:sz w:val="22"/>
          <w:szCs w:val="22"/>
        </w:rPr>
        <w:t xml:space="preserve">"Una junta directiva voluntaria, elegida en asamblea, que vela por la coherencia de Soguiba con su misión, visión y valores. Estas son las personas que firman, deciden y rinden cuentas en nombre de toda la organización."</w:t>
      </w:r>
    </w:p>
    <w:p>
      <w:pPr>
        <w:pStyle w:val="Heading3"/>
        <w:spacing w:after="100" w:before="200"/>
      </w:pPr>
      <w:r>
        <w:rPr>
          <w:rFonts w:ascii="Calibri" w:cs="Calibri" w:eastAsia="Calibri" w:hAnsi="Calibri"/>
          <w:b/>
          <w:bCs/>
          <w:color w:val="141412"/>
          <w:sz w:val="24"/>
          <w:szCs w:val="24"/>
        </w:rPr>
        <w:t xml:space="preserve">Layout y diseño de tarjetas</w:t>
      </w:r>
    </w:p>
    <w:p>
      <w:pPr>
        <w:spacing w:after="80" w:before="80" w:line="300"/>
      </w:pPr>
      <w:r>
        <w:rPr>
          <w:rFonts w:ascii="Calibri" w:cs="Calibri" w:eastAsia="Calibri" w:hAnsi="Calibri"/>
          <w:sz w:val="22"/>
          <w:szCs w:val="22"/>
        </w:rPr>
        <w:t xml:space="preserve">Grid de 6 tarjetas: 3 columnas en escritorio (≥1024px), 2 en tablet, 1 en móvil. La tarjeta de Presidencia en la primera fila ocupada un destaque visual ligero (escala 1.05 o borde algo más marcado en --g). El resto en igualdad.</w:t>
      </w:r>
    </w:p>
    <w:p>
      <w:pPr>
        <w:spacing w:after="80" w:before="80" w:line="300"/>
      </w:pPr>
      <w:r>
        <w:rPr>
          <w:rFonts w:ascii="Calibri" w:cs="Calibri" w:eastAsia="Calibri" w:hAnsi="Calibri"/>
          <w:sz w:val="22"/>
          <w:szCs w:val="22"/>
        </w:rPr>
        <w:t xml:space="preserve">Cada tarjeta contiene:</w:t>
      </w:r>
    </w:p>
    <w:p>
      <w:pPr>
        <w:pStyle w:val="ListParagraph"/>
        <w:numPr>
          <w:ilvl w:val="0"/>
          <w:numId w:val="2"/>
        </w:numPr>
        <w:spacing w:after="60" w:before="60" w:line="300"/>
      </w:pPr>
      <w:r>
        <w:rPr>
          <w:rFonts w:ascii="Calibri" w:cs="Calibri" w:eastAsia="Calibri" w:hAnsi="Calibri"/>
          <w:b/>
          <w:bCs/>
          <w:sz w:val="22"/>
          <w:szCs w:val="22"/>
        </w:rPr>
        <w:t xml:space="preserve">Foto circular</w:t>
      </w:r>
      <w:r>
        <w:rPr>
          <w:rFonts w:ascii="Calibri" w:cs="Calibri" w:eastAsia="Calibri" w:hAnsi="Calibri"/>
          <w:sz w:val="22"/>
          <w:szCs w:val="22"/>
        </w:rPr>
        <w:t xml:space="preserve"> (240×240px) con borde fino --gl, en escala de grises por defecto y a color en hover (transición 0.6s). Si no hay foto disponible, mostrar inicial estilizada en Playfair sobre fondo --g.</w:t>
      </w:r>
    </w:p>
    <w:p>
      <w:pPr>
        <w:pStyle w:val="ListParagraph"/>
        <w:numPr>
          <w:ilvl w:val="0"/>
          <w:numId w:val="2"/>
        </w:numPr>
        <w:spacing w:after="60" w:before="60" w:line="300"/>
      </w:pPr>
      <w:r>
        <w:rPr>
          <w:rFonts w:ascii="Calibri" w:cs="Calibri" w:eastAsia="Calibri" w:hAnsi="Calibri"/>
          <w:b/>
          <w:bCs/>
          <w:sz w:val="22"/>
          <w:szCs w:val="22"/>
        </w:rPr>
        <w:t xml:space="preserve">Nombre completo</w:t>
      </w:r>
      <w:r>
        <w:rPr>
          <w:rFonts w:ascii="Calibri" w:cs="Calibri" w:eastAsia="Calibri" w:hAnsi="Calibri"/>
          <w:sz w:val="22"/>
          <w:szCs w:val="22"/>
        </w:rPr>
        <w:t xml:space="preserve"> en Playfair Display 700, color --ink.</w:t>
      </w:r>
    </w:p>
    <w:p>
      <w:pPr>
        <w:pStyle w:val="ListParagraph"/>
        <w:numPr>
          <w:ilvl w:val="0"/>
          <w:numId w:val="2"/>
        </w:numPr>
        <w:spacing w:after="60" w:before="60" w:line="300"/>
      </w:pPr>
      <w:r>
        <w:rPr>
          <w:rFonts w:ascii="Calibri" w:cs="Calibri" w:eastAsia="Calibri" w:hAnsi="Calibri"/>
          <w:b/>
          <w:bCs/>
          <w:sz w:val="22"/>
          <w:szCs w:val="22"/>
        </w:rPr>
        <w:t xml:space="preserve">Cargo</w:t>
      </w:r>
      <w:r>
        <w:rPr>
          <w:rFonts w:ascii="Calibri" w:cs="Calibri" w:eastAsia="Calibri" w:hAnsi="Calibri"/>
          <w:sz w:val="22"/>
          <w:szCs w:val="22"/>
        </w:rPr>
        <w:t xml:space="preserve"> en Inter uppercase, letter-spacing 1.5px, color --g, tamaño pequeño.</w:t>
      </w:r>
    </w:p>
    <w:p>
      <w:pPr>
        <w:pStyle w:val="ListParagraph"/>
        <w:numPr>
          <w:ilvl w:val="0"/>
          <w:numId w:val="2"/>
        </w:numPr>
        <w:spacing w:after="60" w:before="60" w:line="300"/>
      </w:pPr>
      <w:r>
        <w:rPr>
          <w:rFonts w:ascii="Calibri" w:cs="Calibri" w:eastAsia="Calibri" w:hAnsi="Calibri"/>
          <w:b/>
          <w:bCs/>
          <w:sz w:val="22"/>
          <w:szCs w:val="22"/>
        </w:rPr>
        <w:t xml:space="preserve">Línea decorativa</w:t>
      </w:r>
      <w:r>
        <w:rPr>
          <w:rFonts w:ascii="Calibri" w:cs="Calibri" w:eastAsia="Calibri" w:hAnsi="Calibri"/>
          <w:sz w:val="22"/>
          <w:szCs w:val="22"/>
        </w:rPr>
        <w:t xml:space="preserve"> fina en --g bajo el cargo, ancho 32px, centrada.</w:t>
      </w:r>
    </w:p>
    <w:p>
      <w:pPr>
        <w:pStyle w:val="ListParagraph"/>
        <w:numPr>
          <w:ilvl w:val="0"/>
          <w:numId w:val="2"/>
        </w:numPr>
        <w:spacing w:after="60" w:before="60" w:line="300"/>
      </w:pPr>
      <w:r>
        <w:rPr>
          <w:rFonts w:ascii="Calibri" w:cs="Calibri" w:eastAsia="Calibri" w:hAnsi="Calibri"/>
          <w:b/>
          <w:bCs/>
          <w:sz w:val="22"/>
          <w:szCs w:val="22"/>
        </w:rPr>
        <w:t xml:space="preserve">(Opcional) Bio breve de 1-2 líneas</w:t>
      </w:r>
      <w:r>
        <w:rPr>
          <w:rFonts w:ascii="Calibri" w:cs="Calibri" w:eastAsia="Calibri" w:hAnsi="Calibri"/>
          <w:sz w:val="22"/>
          <w:szCs w:val="22"/>
        </w:rPr>
        <w:t xml:space="preserve"> en Inter color --mid, que aparece desde abajo con slide-up al hacer hover.</w:t>
      </w:r>
    </w:p>
    <w:p>
      <w:pPr>
        <w:pStyle w:val="Heading3"/>
        <w:spacing w:after="100" w:before="200"/>
      </w:pPr>
      <w:r>
        <w:rPr>
          <w:rFonts w:ascii="Calibri" w:cs="Calibri" w:eastAsia="Calibri" w:hAnsi="Calibri"/>
          <w:b/>
          <w:bCs/>
          <w:color w:val="141412"/>
          <w:sz w:val="24"/>
          <w:szCs w:val="24"/>
        </w:rPr>
        <w:t xml:space="preserve">Componentes de la Junta Directiva</w:t>
      </w:r>
    </w:p>
    <w:p>
      <w:pPr>
        <w:spacing w:after="80" w:before="80" w:line="300"/>
      </w:pPr>
      <w:r>
        <w:rPr>
          <w:rFonts w:ascii="Calibri" w:cs="Calibri" w:eastAsia="Calibri" w:hAnsi="Calibri"/>
          <w:sz w:val="22"/>
          <w:szCs w:val="22"/>
        </w:rPr>
        <w:t xml:space="preserve">Lista exacta de personas y cargos a incluir:</w:t>
      </w:r>
    </w:p>
    <w:p>
      <w:pPr>
        <w:pStyle w:val="ListParagraph"/>
        <w:numPr>
          <w:ilvl w:val="0"/>
          <w:numId w:val="2"/>
        </w:numPr>
        <w:spacing w:after="60" w:before="60" w:line="300"/>
      </w:pPr>
      <w:r>
        <w:rPr>
          <w:rFonts w:ascii="Calibri" w:cs="Calibri" w:eastAsia="Calibri" w:hAnsi="Calibri"/>
          <w:b/>
          <w:bCs/>
          <w:sz w:val="22"/>
          <w:szCs w:val="22"/>
        </w:rPr>
        <w:t xml:space="preserve">PRESIDENTE</w:t>
      </w:r>
      <w:r>
        <w:rPr>
          <w:rFonts w:ascii="Calibri" w:cs="Calibri" w:eastAsia="Calibri" w:hAnsi="Calibri"/>
          <w:sz w:val="22"/>
          <w:szCs w:val="22"/>
        </w:rPr>
        <w:t xml:space="preserve"> — Abelardo Martín Cordero</w:t>
      </w:r>
    </w:p>
    <w:p>
      <w:pPr>
        <w:pStyle w:val="ListParagraph"/>
        <w:numPr>
          <w:ilvl w:val="0"/>
          <w:numId w:val="2"/>
        </w:numPr>
        <w:spacing w:after="60" w:before="60" w:line="300"/>
      </w:pPr>
      <w:r>
        <w:rPr>
          <w:rFonts w:ascii="Calibri" w:cs="Calibri" w:eastAsia="Calibri" w:hAnsi="Calibri"/>
          <w:b/>
          <w:bCs/>
          <w:sz w:val="22"/>
          <w:szCs w:val="22"/>
        </w:rPr>
        <w:t xml:space="preserve">VICEPRESIDENTA</w:t>
      </w:r>
      <w:r>
        <w:rPr>
          <w:rFonts w:ascii="Calibri" w:cs="Calibri" w:eastAsia="Calibri" w:hAnsi="Calibri"/>
          <w:sz w:val="22"/>
          <w:szCs w:val="22"/>
        </w:rPr>
        <w:t xml:space="preserve"> — Marisol Sáenz Chacón</w:t>
      </w:r>
    </w:p>
    <w:p>
      <w:pPr>
        <w:pStyle w:val="ListParagraph"/>
        <w:numPr>
          <w:ilvl w:val="0"/>
          <w:numId w:val="2"/>
        </w:numPr>
        <w:spacing w:after="60" w:before="60" w:line="300"/>
      </w:pPr>
      <w:r>
        <w:rPr>
          <w:rFonts w:ascii="Calibri" w:cs="Calibri" w:eastAsia="Calibri" w:hAnsi="Calibri"/>
          <w:b/>
          <w:bCs/>
          <w:sz w:val="22"/>
          <w:szCs w:val="22"/>
        </w:rPr>
        <w:t xml:space="preserve">SECRETARIO</w:t>
      </w:r>
      <w:r>
        <w:rPr>
          <w:rFonts w:ascii="Calibri" w:cs="Calibri" w:eastAsia="Calibri" w:hAnsi="Calibri"/>
          <w:sz w:val="22"/>
          <w:szCs w:val="22"/>
        </w:rPr>
        <w:t xml:space="preserve"> — Alejandro Barroso Sáenz</w:t>
      </w:r>
    </w:p>
    <w:p>
      <w:pPr>
        <w:pStyle w:val="ListParagraph"/>
        <w:numPr>
          <w:ilvl w:val="0"/>
          <w:numId w:val="2"/>
        </w:numPr>
        <w:spacing w:after="60" w:before="60" w:line="300"/>
      </w:pPr>
      <w:r>
        <w:rPr>
          <w:rFonts w:ascii="Calibri" w:cs="Calibri" w:eastAsia="Calibri" w:hAnsi="Calibri"/>
          <w:b/>
          <w:bCs/>
          <w:sz w:val="22"/>
          <w:szCs w:val="22"/>
        </w:rPr>
        <w:t xml:space="preserve">TESORERA</w:t>
      </w:r>
      <w:r>
        <w:rPr>
          <w:rFonts w:ascii="Calibri" w:cs="Calibri" w:eastAsia="Calibri" w:hAnsi="Calibri"/>
          <w:sz w:val="22"/>
          <w:szCs w:val="22"/>
        </w:rPr>
        <w:t xml:space="preserve"> — Ana Barroso Sáenz</w:t>
      </w:r>
    </w:p>
    <w:p>
      <w:pPr>
        <w:pStyle w:val="ListParagraph"/>
        <w:numPr>
          <w:ilvl w:val="0"/>
          <w:numId w:val="2"/>
        </w:numPr>
        <w:spacing w:after="60" w:before="60" w:line="300"/>
      </w:pPr>
      <w:r>
        <w:rPr>
          <w:rFonts w:ascii="Calibri" w:cs="Calibri" w:eastAsia="Calibri" w:hAnsi="Calibri"/>
          <w:b/>
          <w:bCs/>
          <w:sz w:val="22"/>
          <w:szCs w:val="22"/>
        </w:rPr>
        <w:t xml:space="preserve">VOCAL</w:t>
      </w:r>
      <w:r>
        <w:rPr>
          <w:rFonts w:ascii="Calibri" w:cs="Calibri" w:eastAsia="Calibri" w:hAnsi="Calibri"/>
          <w:sz w:val="22"/>
          <w:szCs w:val="22"/>
        </w:rPr>
        <w:t xml:space="preserve"> — Raquel Galán Sáenz</w:t>
      </w:r>
    </w:p>
    <w:p>
      <w:pPr>
        <w:pStyle w:val="ListParagraph"/>
        <w:numPr>
          <w:ilvl w:val="0"/>
          <w:numId w:val="2"/>
        </w:numPr>
        <w:spacing w:after="60" w:before="60" w:line="300"/>
      </w:pPr>
      <w:r>
        <w:rPr>
          <w:rFonts w:ascii="Calibri" w:cs="Calibri" w:eastAsia="Calibri" w:hAnsi="Calibri"/>
          <w:b/>
          <w:bCs/>
          <w:sz w:val="22"/>
          <w:szCs w:val="22"/>
        </w:rPr>
        <w:t xml:space="preserve">VOCAL</w:t>
      </w:r>
      <w:r>
        <w:rPr>
          <w:rFonts w:ascii="Calibri" w:cs="Calibri" w:eastAsia="Calibri" w:hAnsi="Calibri"/>
          <w:sz w:val="22"/>
          <w:szCs w:val="22"/>
        </w:rPr>
        <w:t xml:space="preserve"> — Abelardo Martín Galán</w:t>
      </w:r>
    </w:p>
    <w:p>
      <w:pPr>
        <w:spacing w:after="60" w:before="60"/>
      </w:pPr>
      <w:r>
        <w:rPr>
          <w:rFonts w:ascii="Calibri" w:cs="Calibri" w:eastAsia="Calibri" w:hAnsi="Calibri"/>
          <w:i/>
          <w:iCs/>
          <w:color w:val="5A5855"/>
          <w:sz w:val="18"/>
          <w:szCs w:val="18"/>
        </w:rPr>
        <w:t xml:space="preserve">Nota técnica: las fotos se subirán en la carpeta /img/junta/ con nomenclatura nombre-apellido.jpg. Si una persona no tiene foto disponible al publicar, mostrar la inicial estilizada como fallback elegante.</w:t>
      </w:r>
    </w:p>
    <w:p>
      <w:pPr>
        <w:pStyle w:val="Heading3"/>
        <w:spacing w:after="100" w:before="200"/>
      </w:pPr>
      <w:r>
        <w:rPr>
          <w:rFonts w:ascii="Calibri" w:cs="Calibri" w:eastAsia="Calibri" w:hAnsi="Calibri"/>
          <w:b/>
          <w:bCs/>
          <w:color w:val="141412"/>
          <w:sz w:val="24"/>
          <w:szCs w:val="24"/>
        </w:rPr>
        <w:t xml:space="preserve">Microinteracciones</w:t>
      </w:r>
    </w:p>
    <w:p>
      <w:pPr>
        <w:pStyle w:val="ListParagraph"/>
        <w:numPr>
          <w:ilvl w:val="0"/>
          <w:numId w:val="2"/>
        </w:numPr>
        <w:spacing w:after="60" w:before="60" w:line="300"/>
      </w:pPr>
      <w:r>
        <w:rPr>
          <w:rFonts w:ascii="Calibri" w:cs="Calibri" w:eastAsia="Calibri" w:hAnsi="Calibri"/>
          <w:b/>
          <w:bCs/>
          <w:sz w:val="22"/>
          <w:szCs w:val="22"/>
        </w:rPr>
        <w:t xml:space="preserve">Reveal en entrada</w:t>
      </w:r>
      <w:r>
        <w:rPr>
          <w:rFonts w:ascii="Calibri" w:cs="Calibri" w:eastAsia="Calibri" w:hAnsi="Calibri"/>
          <w:sz w:val="22"/>
          <w:szCs w:val="22"/>
        </w:rPr>
        <w:t xml:space="preserve">: las tarjetas entran con fade-up y stagger 100ms entre ellas, en orden jerárquico (Presidencia primero).</w:t>
      </w:r>
    </w:p>
    <w:p>
      <w:pPr>
        <w:pStyle w:val="ListParagraph"/>
        <w:numPr>
          <w:ilvl w:val="0"/>
          <w:numId w:val="2"/>
        </w:numPr>
        <w:spacing w:after="60" w:before="60" w:line="300"/>
      </w:pPr>
      <w:r>
        <w:rPr>
          <w:rFonts w:ascii="Calibri" w:cs="Calibri" w:eastAsia="Calibri" w:hAnsi="Calibri"/>
          <w:b/>
          <w:bCs/>
          <w:sz w:val="22"/>
          <w:szCs w:val="22"/>
        </w:rPr>
        <w:t xml:space="preserve">Hover</w:t>
      </w:r>
      <w:r>
        <w:rPr>
          <w:rFonts w:ascii="Calibri" w:cs="Calibri" w:eastAsia="Calibri" w:hAnsi="Calibri"/>
          <w:sz w:val="22"/>
          <w:szCs w:val="22"/>
        </w:rPr>
        <w:t xml:space="preserve">: foto pasa a color, tarjeta eleva 4px con sombra suave, bio aparece slide-up si existe.</w:t>
      </w:r>
    </w:p>
    <w:p>
      <w:pPr>
        <w:pStyle w:val="ListParagraph"/>
        <w:numPr>
          <w:ilvl w:val="0"/>
          <w:numId w:val="2"/>
        </w:numPr>
        <w:spacing w:after="60" w:before="60" w:line="300"/>
      </w:pPr>
      <w:r>
        <w:rPr>
          <w:rFonts w:ascii="Calibri" w:cs="Calibri" w:eastAsia="Calibri" w:hAnsi="Calibri"/>
          <w:b/>
          <w:bCs/>
          <w:sz w:val="22"/>
          <w:szCs w:val="22"/>
        </w:rPr>
        <w:t xml:space="preserve">Línea decorativa animada</w:t>
      </w:r>
      <w:r>
        <w:rPr>
          <w:rFonts w:ascii="Calibri" w:cs="Calibri" w:eastAsia="Calibri" w:hAnsi="Calibri"/>
          <w:sz w:val="22"/>
          <w:szCs w:val="22"/>
        </w:rPr>
        <w:t xml:space="preserve">: el subrayado de 32px crece desde 0 al entrar la tarjeta en viewport (300ms ease-out).</w:t>
      </w:r>
    </w:p>
    <w:p>
      <w:pPr>
        <w:spacing w:after="80" w:before="80" w:line="300"/>
      </w:pPr>
      <w:r>
        <w:rPr>
          <w:rFonts w:ascii="Calibri" w:cs="Calibri" w:eastAsia="Calibri" w:hAnsi="Calibri"/>
          <w:sz w:val="22"/>
          <w:szCs w:val="22"/>
        </w:rPr>
        <w:t xml:space="preserve">Pie de la sección, centrado, en Inter color --mid:</w:t>
      </w:r>
    </w:p>
    <w:p>
      <w:pPr>
        <w:pBdr>
          <w:left w:val="single" w:color="2E7D32" w:sz="18" w:space="12"/>
        </w:pBdr>
        <w:spacing w:after="120" w:before="120" w:line="320"/>
        <w:ind w:left="360"/>
      </w:pPr>
      <w:r>
        <w:rPr>
          <w:rFonts w:ascii="Calibri" w:cs="Calibri" w:eastAsia="Calibri" w:hAnsi="Calibri"/>
          <w:i/>
          <w:iCs/>
          <w:color w:val="5A5855"/>
          <w:sz w:val="22"/>
          <w:szCs w:val="22"/>
        </w:rPr>
        <w:t xml:space="preserve">La Junta Directiva ejerce su cargo de forma voluntaria y no remunerada. Es elegida en asamblea por las personas socias de Soguiba.</w:t>
      </w:r>
    </w:p>
    <w:p>
      <w:pPr>
        <w:pStyle w:val="Heading2"/>
        <w:spacing w:after="140" w:before="280"/>
      </w:pPr>
      <w:r>
        <w:rPr>
          <w:rFonts w:ascii="Calibri" w:cs="Calibri" w:eastAsia="Calibri" w:hAnsi="Calibri"/>
          <w:b/>
          <w:bCs/>
          <w:color w:val="2E7D32"/>
          <w:sz w:val="28"/>
          <w:szCs w:val="28"/>
        </w:rPr>
        <w:t xml:space="preserve">10. Organigrama interactivo · Las dos orillas en estructura</w:t>
      </w:r>
    </w:p>
    <w:p>
      <w:pPr>
        <w:spacing w:after="80" w:before="80" w:line="300"/>
      </w:pPr>
      <w:r>
        <w:rPr>
          <w:rFonts w:ascii="Calibri" w:cs="Calibri" w:eastAsia="Calibri" w:hAnsi="Calibri"/>
          <w:sz w:val="22"/>
          <w:szCs w:val="22"/>
        </w:rPr>
        <w:t xml:space="preserve">Sección a fondo --ink con texto --w. Tratamiento cinematográfico, esta es la pieza visual más impactante de la página. Un organigrama interactivo, animado, que muestra de un vistazo cómo se articula Soguiba: la sede en Cáceres y la delegación en Guinea Bissau, conectadas a través de la coordinación general.</w:t>
      </w:r>
    </w:p>
    <w:p>
      <w:pPr>
        <w:pStyle w:val="Heading3"/>
        <w:spacing w:after="100" w:before="200"/>
      </w:pPr>
      <w:r>
        <w:rPr>
          <w:rFonts w:ascii="Calibri" w:cs="Calibri" w:eastAsia="Calibri" w:hAnsi="Calibri"/>
          <w:b/>
          <w:bCs/>
          <w:color w:val="141412"/>
          <w:sz w:val="24"/>
          <w:szCs w:val="24"/>
        </w:rPr>
        <w:t xml:space="preserve">Encabezado</w:t>
      </w:r>
    </w:p>
    <w:p>
      <w:pPr>
        <w:pStyle w:val="ListParagraph"/>
        <w:numPr>
          <w:ilvl w:val="0"/>
          <w:numId w:val="2"/>
        </w:numPr>
        <w:spacing w:after="60" w:before="60" w:line="300"/>
      </w:pPr>
      <w:r>
        <w:rPr>
          <w:rFonts w:ascii="Calibri" w:cs="Calibri" w:eastAsia="Calibri" w:hAnsi="Calibri"/>
          <w:b/>
          <w:bCs/>
          <w:sz w:val="22"/>
          <w:szCs w:val="22"/>
        </w:rPr>
        <w:t xml:space="preserve">section-tag</w:t>
      </w:r>
      <w:r>
        <w:rPr>
          <w:rFonts w:ascii="Calibri" w:cs="Calibri" w:eastAsia="Calibri" w:hAnsi="Calibri"/>
          <w:sz w:val="22"/>
          <w:szCs w:val="22"/>
        </w:rPr>
        <w:t xml:space="preserve"> en --a: "Estructura organizativa"</w:t>
      </w:r>
    </w:p>
    <w:p>
      <w:pPr>
        <w:pStyle w:val="ListParagraph"/>
        <w:numPr>
          <w:ilvl w:val="0"/>
          <w:numId w:val="2"/>
        </w:numPr>
        <w:spacing w:after="60" w:before="60" w:line="300"/>
      </w:pPr>
      <w:r>
        <w:rPr>
          <w:rFonts w:ascii="Calibri" w:cs="Calibri" w:eastAsia="Calibri" w:hAnsi="Calibri"/>
          <w:b/>
          <w:bCs/>
          <w:sz w:val="22"/>
          <w:szCs w:val="22"/>
        </w:rPr>
        <w:t xml:space="preserve">&lt;h2&gt;</w:t>
      </w:r>
      <w:r>
        <w:rPr>
          <w:rFonts w:ascii="Calibri" w:cs="Calibri" w:eastAsia="Calibri" w:hAnsi="Calibri"/>
          <w:sz w:val="22"/>
          <w:szCs w:val="22"/>
        </w:rPr>
        <w:t xml:space="preserve"> Playfair grande: </w:t>
      </w:r>
      <w:r>
        <w:rPr>
          <w:rFonts w:ascii="Calibri" w:cs="Calibri" w:eastAsia="Calibri" w:hAnsi="Calibri"/>
          <w:i/>
          <w:iCs/>
          <w:sz w:val="22"/>
          <w:szCs w:val="22"/>
        </w:rPr>
        <w:t xml:space="preserve">Cómo nos organizamos para sostener el puente</w:t>
      </w:r>
    </w:p>
    <w:p>
      <w:pPr>
        <w:pStyle w:val="ListParagraph"/>
        <w:numPr>
          <w:ilvl w:val="0"/>
          <w:numId w:val="2"/>
        </w:numPr>
        <w:spacing w:after="60" w:before="60" w:line="300"/>
      </w:pPr>
      <w:r>
        <w:rPr>
          <w:rFonts w:ascii="Calibri" w:cs="Calibri" w:eastAsia="Calibri" w:hAnsi="Calibri"/>
          <w:b/>
          <w:bCs/>
          <w:sz w:val="22"/>
          <w:szCs w:val="22"/>
        </w:rPr>
        <w:t xml:space="preserve">Bajada</w:t>
      </w:r>
      <w:r>
        <w:rPr>
          <w:rFonts w:ascii="Calibri" w:cs="Calibri" w:eastAsia="Calibri" w:hAnsi="Calibri"/>
          <w:sz w:val="22"/>
          <w:szCs w:val="22"/>
        </w:rPr>
        <w:t xml:space="preserve"> (Inter, --w opacidad 0.85, max-width 760px, centrada): </w:t>
      </w:r>
      <w:r>
        <w:rPr>
          <w:rFonts w:ascii="Calibri" w:cs="Calibri" w:eastAsia="Calibri" w:hAnsi="Calibri"/>
          <w:i/>
          <w:iCs/>
          <w:sz w:val="22"/>
          <w:szCs w:val="22"/>
        </w:rPr>
        <w:t xml:space="preserve">"Un equipo en sede y una delegación local en Guinea Bissau, articulados a través de la coordinación general. Más de treinta personas trabajando cada día para que ninguna comunidad quede atrás. Pasa el cursor sobre cada nodo para conocer mejor a quién hay detrás."</w:t>
      </w:r>
    </w:p>
    <w:p>
      <w:pPr>
        <w:pStyle w:val="Heading3"/>
        <w:spacing w:after="100" w:before="200"/>
      </w:pPr>
      <w:r>
        <w:rPr>
          <w:rFonts w:ascii="Calibri" w:cs="Calibri" w:eastAsia="Calibri" w:hAnsi="Calibri"/>
          <w:b/>
          <w:bCs/>
          <w:color w:val="141412"/>
          <w:sz w:val="24"/>
          <w:szCs w:val="24"/>
        </w:rPr>
        <w:t xml:space="preserve">Diseño general del organigrama</w:t>
      </w:r>
    </w:p>
    <w:p>
      <w:pPr>
        <w:spacing w:after="80" w:before="80" w:line="300"/>
      </w:pPr>
      <w:r>
        <w:rPr>
          <w:rFonts w:ascii="Calibri" w:cs="Calibri" w:eastAsia="Calibri" w:hAnsi="Calibri"/>
          <w:sz w:val="22"/>
          <w:szCs w:val="22"/>
        </w:rPr>
        <w:t xml:space="preserve">El organigrama ocupa el ancho completo de la sección (con padding lateral de 64px en escritorio). Diseñado en SVG inline para máximo control sobre animaciones de paths, líneas conectoras y posiciones.</w:t>
      </w:r>
    </w:p>
    <w:p>
      <w:pPr>
        <w:pStyle w:val="ListParagraph"/>
        <w:numPr>
          <w:ilvl w:val="0"/>
          <w:numId w:val="2"/>
        </w:numPr>
        <w:spacing w:after="60" w:before="60" w:line="300"/>
      </w:pPr>
      <w:r>
        <w:rPr>
          <w:rFonts w:ascii="Calibri" w:cs="Calibri" w:eastAsia="Calibri" w:hAnsi="Calibri"/>
          <w:b/>
          <w:bCs/>
          <w:sz w:val="22"/>
          <w:szCs w:val="22"/>
        </w:rPr>
        <w:t xml:space="preserve">Fondo del organigrama</w:t>
      </w:r>
      <w:r>
        <w:rPr>
          <w:rFonts w:ascii="Calibri" w:cs="Calibri" w:eastAsia="Calibri" w:hAnsi="Calibri"/>
          <w:sz w:val="22"/>
          <w:szCs w:val="22"/>
        </w:rPr>
        <w:t xml:space="preserve">: fondo --ink con un sutilísimo grid de puntos (--gl opacidad 0.05) que se mueve a 0.4x del scroll (parallax muy leve).</w:t>
      </w:r>
    </w:p>
    <w:p>
      <w:pPr>
        <w:pStyle w:val="ListParagraph"/>
        <w:numPr>
          <w:ilvl w:val="0"/>
          <w:numId w:val="2"/>
        </w:numPr>
        <w:spacing w:after="60" w:before="60" w:line="300"/>
      </w:pPr>
      <w:r>
        <w:rPr>
          <w:rFonts w:ascii="Calibri" w:cs="Calibri" w:eastAsia="Calibri" w:hAnsi="Calibri"/>
          <w:b/>
          <w:bCs/>
          <w:sz w:val="22"/>
          <w:szCs w:val="22"/>
        </w:rPr>
        <w:t xml:space="preserve">Capa atmosférica detrás</w:t>
      </w:r>
      <w:r>
        <w:rPr>
          <w:rFonts w:ascii="Calibri" w:cs="Calibri" w:eastAsia="Calibri" w:hAnsi="Calibri"/>
          <w:sz w:val="22"/>
          <w:szCs w:val="22"/>
        </w:rPr>
        <w:t xml:space="preserve">: círculos difuminados (filter blur 100px) en --g y --a opacidad 0.1, dando profundidad y color sin saturar.</w:t>
      </w:r>
    </w:p>
    <w:p>
      <w:pPr>
        <w:pStyle w:val="ListParagraph"/>
        <w:numPr>
          <w:ilvl w:val="0"/>
          <w:numId w:val="2"/>
        </w:numPr>
        <w:spacing w:after="60" w:before="60" w:line="300"/>
      </w:pPr>
      <w:r>
        <w:rPr>
          <w:rFonts w:ascii="Calibri" w:cs="Calibri" w:eastAsia="Calibri" w:hAnsi="Calibri"/>
          <w:b/>
          <w:bCs/>
          <w:sz w:val="22"/>
          <w:szCs w:val="22"/>
        </w:rPr>
        <w:t xml:space="preserve">Líneas conectoras</w:t>
      </w:r>
      <w:r>
        <w:rPr>
          <w:rFonts w:ascii="Calibri" w:cs="Calibri" w:eastAsia="Calibri" w:hAnsi="Calibri"/>
          <w:sz w:val="22"/>
          <w:szCs w:val="22"/>
        </w:rPr>
        <w:t xml:space="preserve"> entre nodos: trazo fino (1.5px) en --gl opacidad 0.5. Se DIBUJAN con stroke-dasharray al entrar en viewport, siguiendo un orden jerárquico (de arriba hacia abajo, de centro hacia los lados).</w:t>
      </w:r>
    </w:p>
    <w:p>
      <w:pPr>
        <w:pStyle w:val="ListParagraph"/>
        <w:numPr>
          <w:ilvl w:val="0"/>
          <w:numId w:val="2"/>
        </w:numPr>
        <w:spacing w:after="60" w:before="60" w:line="300"/>
      </w:pPr>
      <w:r>
        <w:rPr>
          <w:rFonts w:ascii="Calibri" w:cs="Calibri" w:eastAsia="Calibri" w:hAnsi="Calibri"/>
          <w:b/>
          <w:bCs/>
          <w:sz w:val="22"/>
          <w:szCs w:val="22"/>
        </w:rPr>
        <w:t xml:space="preserve">Nodos</w:t>
      </w:r>
      <w:r>
        <w:rPr>
          <w:rFonts w:ascii="Calibri" w:cs="Calibri" w:eastAsia="Calibri" w:hAnsi="Calibri"/>
          <w:sz w:val="22"/>
          <w:szCs w:val="22"/>
        </w:rPr>
        <w:t xml:space="preserve">: tarjetas redondeadas (border-radius 12px), borde fino --gl opacidad 0.3, fondo translúcido (rgba blanco 0.04) sobre --ink. Hover eleva el nodo y aumenta opacidad del borde a 0.8.</w:t>
      </w:r>
    </w:p>
    <w:p>
      <w:pPr>
        <w:pStyle w:val="Heading3"/>
        <w:spacing w:after="100" w:before="200"/>
      </w:pPr>
      <w:r>
        <w:rPr>
          <w:rFonts w:ascii="Calibri" w:cs="Calibri" w:eastAsia="Calibri" w:hAnsi="Calibri"/>
          <w:b/>
          <w:bCs/>
          <w:color w:val="141412"/>
          <w:sz w:val="24"/>
          <w:szCs w:val="24"/>
        </w:rPr>
        <w:t xml:space="preserve">Estructura del organigrama (top-down)</w:t>
      </w:r>
    </w:p>
    <w:p>
      <w:pPr>
        <w:spacing w:after="80" w:before="80" w:line="300"/>
      </w:pPr>
      <w:r>
        <w:rPr>
          <w:rFonts w:ascii="Calibri" w:cs="Calibri" w:eastAsia="Calibri" w:hAnsi="Calibri"/>
          <w:sz w:val="22"/>
          <w:szCs w:val="22"/>
        </w:rPr>
        <w:t xml:space="preserve">Usar zonas visuales claramente diferenciadas en color para separar las dos orillas, manteniendo coherencia:</w:t>
      </w:r>
    </w:p>
    <w:p>
      <w:pPr>
        <w:pStyle w:val="ListParagraph"/>
        <w:numPr>
          <w:ilvl w:val="0"/>
          <w:numId w:val="2"/>
        </w:numPr>
        <w:spacing w:after="60" w:before="60" w:line="300"/>
      </w:pPr>
      <w:r>
        <w:rPr>
          <w:rFonts w:ascii="Calibri" w:cs="Calibri" w:eastAsia="Calibri" w:hAnsi="Calibri"/>
          <w:b/>
          <w:bCs/>
          <w:sz w:val="22"/>
          <w:szCs w:val="22"/>
        </w:rPr>
        <w:t xml:space="preserve">Zona Junta Directiva</w:t>
      </w:r>
      <w:r>
        <w:rPr>
          <w:rFonts w:ascii="Calibri" w:cs="Calibri" w:eastAsia="Calibri" w:hAnsi="Calibri"/>
          <w:sz w:val="22"/>
          <w:szCs w:val="22"/>
        </w:rPr>
        <w:t xml:space="preserve"> (arriba): nodos con acento --a (ámbar) en el borde superior. Indica gobierno voluntario.</w:t>
      </w:r>
    </w:p>
    <w:p>
      <w:pPr>
        <w:pStyle w:val="ListParagraph"/>
        <w:numPr>
          <w:ilvl w:val="0"/>
          <w:numId w:val="2"/>
        </w:numPr>
        <w:spacing w:after="60" w:before="60" w:line="300"/>
      </w:pPr>
      <w:r>
        <w:rPr>
          <w:rFonts w:ascii="Calibri" w:cs="Calibri" w:eastAsia="Calibri" w:hAnsi="Calibri"/>
          <w:b/>
          <w:bCs/>
          <w:sz w:val="22"/>
          <w:szCs w:val="22"/>
        </w:rPr>
        <w:t xml:space="preserve">Zona Coordinación</w:t>
      </w:r>
      <w:r>
        <w:rPr>
          <w:rFonts w:ascii="Calibri" w:cs="Calibri" w:eastAsia="Calibri" w:hAnsi="Calibri"/>
          <w:sz w:val="22"/>
          <w:szCs w:val="22"/>
        </w:rPr>
        <w:t xml:space="preserve"> (centro, articula las dos orillas): nodos en --g (verde Soguiba), tamaño ligeramente mayor.</w:t>
      </w:r>
    </w:p>
    <w:p>
      <w:pPr>
        <w:pStyle w:val="ListParagraph"/>
        <w:numPr>
          <w:ilvl w:val="0"/>
          <w:numId w:val="2"/>
        </w:numPr>
        <w:spacing w:after="60" w:before="60" w:line="300"/>
      </w:pPr>
      <w:r>
        <w:rPr>
          <w:rFonts w:ascii="Calibri" w:cs="Calibri" w:eastAsia="Calibri" w:hAnsi="Calibri"/>
          <w:b/>
          <w:bCs/>
          <w:sz w:val="22"/>
          <w:szCs w:val="22"/>
        </w:rPr>
        <w:t xml:space="preserve">Zona España (sede Cáceres)</w:t>
      </w:r>
      <w:r>
        <w:rPr>
          <w:rFonts w:ascii="Calibri" w:cs="Calibri" w:eastAsia="Calibri" w:hAnsi="Calibri"/>
          <w:sz w:val="22"/>
          <w:szCs w:val="22"/>
        </w:rPr>
        <w:t xml:space="preserve">: columna izquierda. Etiqueta pequeña arriba: "Sede · Cáceres" con icono de hoja de roble.</w:t>
      </w:r>
    </w:p>
    <w:p>
      <w:pPr>
        <w:pStyle w:val="ListParagraph"/>
        <w:numPr>
          <w:ilvl w:val="0"/>
          <w:numId w:val="2"/>
        </w:numPr>
        <w:spacing w:after="60" w:before="60" w:line="300"/>
      </w:pPr>
      <w:r>
        <w:rPr>
          <w:rFonts w:ascii="Calibri" w:cs="Calibri" w:eastAsia="Calibri" w:hAnsi="Calibri"/>
          <w:b/>
          <w:bCs/>
          <w:sz w:val="22"/>
          <w:szCs w:val="22"/>
        </w:rPr>
        <w:t xml:space="preserve">Zona Guinea Bissau (delegación)</w:t>
      </w:r>
      <w:r>
        <w:rPr>
          <w:rFonts w:ascii="Calibri" w:cs="Calibri" w:eastAsia="Calibri" w:hAnsi="Calibri"/>
          <w:sz w:val="22"/>
          <w:szCs w:val="22"/>
        </w:rPr>
        <w:t xml:space="preserve">: columna derecha. Etiqueta pequeña arriba: "Delegación · Guinea Bissau" con icono de baobab estilizado.</w:t>
      </w:r>
    </w:p>
    <w:p>
      <w:pPr>
        <w:pStyle w:val="Heading3"/>
        <w:spacing w:after="100" w:before="200"/>
      </w:pPr>
      <w:r>
        <w:rPr>
          <w:rFonts w:ascii="Calibri" w:cs="Calibri" w:eastAsia="Calibri" w:hAnsi="Calibri"/>
          <w:b/>
          <w:bCs/>
          <w:color w:val="141412"/>
          <w:sz w:val="24"/>
          <w:szCs w:val="24"/>
        </w:rPr>
        <w:t xml:space="preserve">Nivel 1 · Junta Directiva (banda superior)</w:t>
      </w:r>
    </w:p>
    <w:p>
      <w:pPr>
        <w:spacing w:after="80" w:before="80" w:line="300"/>
      </w:pPr>
      <w:r>
        <w:rPr>
          <w:rFonts w:ascii="Calibri" w:cs="Calibri" w:eastAsia="Calibri" w:hAnsi="Calibri"/>
          <w:sz w:val="22"/>
          <w:szCs w:val="22"/>
        </w:rPr>
        <w:t xml:space="preserve">Una fila horizontal con la presidencia centrada y arriba, y debajo las cinco personas restantes. Cada nodo: nombre + cargo. Diseño compacto.</w:t>
      </w:r>
    </w:p>
    <w:p>
      <w:pPr>
        <w:pStyle w:val="ListParagraph"/>
        <w:numPr>
          <w:ilvl w:val="0"/>
          <w:numId w:val="2"/>
        </w:numPr>
        <w:spacing w:after="60" w:before="60" w:line="300"/>
      </w:pPr>
      <w:r>
        <w:rPr>
          <w:rFonts w:ascii="Calibri" w:cs="Calibri" w:eastAsia="Calibri" w:hAnsi="Calibri"/>
          <w:sz w:val="22"/>
          <w:szCs w:val="22"/>
        </w:rPr>
        <w:t xml:space="preserve">PRESIDENTE — Abelardo Martín Cordero</w:t>
      </w:r>
    </w:p>
    <w:p>
      <w:pPr>
        <w:pStyle w:val="ListParagraph"/>
        <w:numPr>
          <w:ilvl w:val="0"/>
          <w:numId w:val="2"/>
        </w:numPr>
        <w:spacing w:after="60" w:before="60" w:line="300"/>
      </w:pPr>
      <w:r>
        <w:rPr>
          <w:rFonts w:ascii="Calibri" w:cs="Calibri" w:eastAsia="Calibri" w:hAnsi="Calibri"/>
          <w:sz w:val="22"/>
          <w:szCs w:val="22"/>
        </w:rPr>
        <w:t xml:space="preserve">VICEPRESIDENTA — Marisol Sáenz Chacón</w:t>
      </w:r>
    </w:p>
    <w:p>
      <w:pPr>
        <w:pStyle w:val="ListParagraph"/>
        <w:numPr>
          <w:ilvl w:val="0"/>
          <w:numId w:val="2"/>
        </w:numPr>
        <w:spacing w:after="60" w:before="60" w:line="300"/>
      </w:pPr>
      <w:r>
        <w:rPr>
          <w:rFonts w:ascii="Calibri" w:cs="Calibri" w:eastAsia="Calibri" w:hAnsi="Calibri"/>
          <w:sz w:val="22"/>
          <w:szCs w:val="22"/>
        </w:rPr>
        <w:t xml:space="preserve">SECRETARIO — Alejandro Barroso Sáenz</w:t>
      </w:r>
    </w:p>
    <w:p>
      <w:pPr>
        <w:pStyle w:val="ListParagraph"/>
        <w:numPr>
          <w:ilvl w:val="0"/>
          <w:numId w:val="2"/>
        </w:numPr>
        <w:spacing w:after="60" w:before="60" w:line="300"/>
      </w:pPr>
      <w:r>
        <w:rPr>
          <w:rFonts w:ascii="Calibri" w:cs="Calibri" w:eastAsia="Calibri" w:hAnsi="Calibri"/>
          <w:sz w:val="22"/>
          <w:szCs w:val="22"/>
        </w:rPr>
        <w:t xml:space="preserve">TESORERA — Ana Barroso Sáenz</w:t>
      </w:r>
    </w:p>
    <w:p>
      <w:pPr>
        <w:pStyle w:val="ListParagraph"/>
        <w:numPr>
          <w:ilvl w:val="0"/>
          <w:numId w:val="2"/>
        </w:numPr>
        <w:spacing w:after="60" w:before="60" w:line="300"/>
      </w:pPr>
      <w:r>
        <w:rPr>
          <w:rFonts w:ascii="Calibri" w:cs="Calibri" w:eastAsia="Calibri" w:hAnsi="Calibri"/>
          <w:sz w:val="22"/>
          <w:szCs w:val="22"/>
        </w:rPr>
        <w:t xml:space="preserve">VOCAL — Raquel Galán Sáenz</w:t>
      </w:r>
    </w:p>
    <w:p>
      <w:pPr>
        <w:pStyle w:val="ListParagraph"/>
        <w:numPr>
          <w:ilvl w:val="0"/>
          <w:numId w:val="2"/>
        </w:numPr>
        <w:spacing w:after="60" w:before="60" w:line="300"/>
      </w:pPr>
      <w:r>
        <w:rPr>
          <w:rFonts w:ascii="Calibri" w:cs="Calibri" w:eastAsia="Calibri" w:hAnsi="Calibri"/>
          <w:sz w:val="22"/>
          <w:szCs w:val="22"/>
        </w:rPr>
        <w:t xml:space="preserve">VOCAL — Abelardo Martín Galán</w:t>
      </w:r>
    </w:p>
    <w:p>
      <w:pPr>
        <w:pStyle w:val="Heading3"/>
        <w:spacing w:after="100" w:before="200"/>
      </w:pPr>
      <w:r>
        <w:rPr>
          <w:rFonts w:ascii="Calibri" w:cs="Calibri" w:eastAsia="Calibri" w:hAnsi="Calibri"/>
          <w:b/>
          <w:bCs/>
          <w:color w:val="141412"/>
          <w:sz w:val="24"/>
          <w:szCs w:val="24"/>
        </w:rPr>
        <w:t xml:space="preserve">Nivel 2 · Coordinación (puente entre orillas)</w:t>
      </w:r>
    </w:p>
    <w:p>
      <w:pPr>
        <w:spacing w:after="80" w:before="80" w:line="300"/>
      </w:pPr>
      <w:r>
        <w:rPr>
          <w:rFonts w:ascii="Calibri" w:cs="Calibri" w:eastAsia="Calibri" w:hAnsi="Calibri"/>
          <w:sz w:val="22"/>
          <w:szCs w:val="22"/>
        </w:rPr>
        <w:t xml:space="preserve">Dos nodos centrales y conectados con una línea horizontal entre ellos (la metáfora del puente, en --gl con animación de "pulso" suave que viaja de un lado a otro de forma continua):</w:t>
      </w:r>
    </w:p>
    <w:p>
      <w:pPr>
        <w:pStyle w:val="ListParagraph"/>
        <w:numPr>
          <w:ilvl w:val="0"/>
          <w:numId w:val="2"/>
        </w:numPr>
        <w:spacing w:after="60" w:before="60" w:line="300"/>
      </w:pPr>
      <w:r>
        <w:rPr>
          <w:rFonts w:ascii="Calibri" w:cs="Calibri" w:eastAsia="Calibri" w:hAnsi="Calibri"/>
          <w:b/>
          <w:bCs/>
          <w:sz w:val="22"/>
          <w:szCs w:val="22"/>
        </w:rPr>
        <w:t xml:space="preserve">COORDINACIÓN GENERAL</w:t>
      </w:r>
      <w:r>
        <w:rPr>
          <w:rFonts w:ascii="Calibri" w:cs="Calibri" w:eastAsia="Calibri" w:hAnsi="Calibri"/>
          <w:sz w:val="22"/>
          <w:szCs w:val="22"/>
        </w:rPr>
        <w:t xml:space="preserve"> — Pilar Milanés Milanés. Subtexto: "Coordinadora general en sede y terreno".</w:t>
      </w:r>
    </w:p>
    <w:p>
      <w:pPr>
        <w:pStyle w:val="ListParagraph"/>
        <w:numPr>
          <w:ilvl w:val="0"/>
          <w:numId w:val="2"/>
        </w:numPr>
        <w:spacing w:after="60" w:before="60" w:line="300"/>
      </w:pPr>
      <w:r>
        <w:rPr>
          <w:rFonts w:ascii="Calibri" w:cs="Calibri" w:eastAsia="Calibri" w:hAnsi="Calibri"/>
          <w:b/>
          <w:bCs/>
          <w:sz w:val="22"/>
          <w:szCs w:val="22"/>
        </w:rPr>
        <w:t xml:space="preserve">DELEGACIÓN GUINEA BISSAU</w:t>
      </w:r>
      <w:r>
        <w:rPr>
          <w:rFonts w:ascii="Calibri" w:cs="Calibri" w:eastAsia="Calibri" w:hAnsi="Calibri"/>
          <w:sz w:val="22"/>
          <w:szCs w:val="22"/>
        </w:rPr>
        <w:t xml:space="preserve"> — Pedro Uri Sane. Subtexto: "Coordinador delegación SOGUIBA Guinea Bissau".</w:t>
      </w:r>
    </w:p>
    <w:p>
      <w:pPr>
        <w:spacing w:after="60" w:before="60"/>
      </w:pPr>
      <w:r>
        <w:rPr>
          <w:rFonts w:ascii="Calibri" w:cs="Calibri" w:eastAsia="Calibri" w:hAnsi="Calibri"/>
          <w:i/>
          <w:iCs/>
          <w:color w:val="5A5855"/>
          <w:sz w:val="18"/>
          <w:szCs w:val="18"/>
        </w:rPr>
        <w:t xml:space="preserve">La línea horizontal entre estos dos nodos es el elemento simbólico clave del diseño: representa el puente. Animar con un degradado --g → --a → --g que se desplaza horizontalmente de forma infinita y suave (animation 4s linear infinite) para evocar el flujo bidireccional entre las dos orillas.</w:t>
      </w:r>
    </w:p>
    <w:p>
      <w:pPr>
        <w:pStyle w:val="Heading3"/>
        <w:spacing w:after="100" w:before="200"/>
      </w:pPr>
      <w:r>
        <w:rPr>
          <w:rFonts w:ascii="Calibri" w:cs="Calibri" w:eastAsia="Calibri" w:hAnsi="Calibri"/>
          <w:b/>
          <w:bCs/>
          <w:color w:val="141412"/>
          <w:sz w:val="24"/>
          <w:szCs w:val="24"/>
        </w:rPr>
        <w:t xml:space="preserve">Nivel 3.A · Equipo en sede (España, columna izquierda)</w:t>
      </w:r>
    </w:p>
    <w:p>
      <w:pPr>
        <w:spacing w:after="80" w:before="80" w:line="300"/>
      </w:pPr>
      <w:r>
        <w:rPr>
          <w:rFonts w:ascii="Calibri" w:cs="Calibri" w:eastAsia="Calibri" w:hAnsi="Calibri"/>
          <w:sz w:val="22"/>
          <w:szCs w:val="22"/>
        </w:rPr>
        <w:t xml:space="preserve">Bajo Coordinación General, cinco nodos:</w:t>
      </w:r>
    </w:p>
    <w:p>
      <w:pPr>
        <w:pStyle w:val="ListParagraph"/>
        <w:numPr>
          <w:ilvl w:val="0"/>
          <w:numId w:val="2"/>
        </w:numPr>
        <w:spacing w:after="60" w:before="60" w:line="300"/>
      </w:pPr>
      <w:r>
        <w:rPr>
          <w:rFonts w:ascii="Calibri" w:cs="Calibri" w:eastAsia="Calibri" w:hAnsi="Calibri"/>
          <w:b/>
          <w:bCs/>
          <w:sz w:val="22"/>
          <w:szCs w:val="22"/>
        </w:rPr>
        <w:t xml:space="preserve">ÁREA DE COOPERACIÓN INTERNACIONAL</w:t>
      </w:r>
      <w:r>
        <w:rPr>
          <w:rFonts w:ascii="Calibri" w:cs="Calibri" w:eastAsia="Calibri" w:hAnsi="Calibri"/>
          <w:sz w:val="22"/>
          <w:szCs w:val="22"/>
        </w:rPr>
        <w:t xml:space="preserve"> — Adriana Asensio Tirado. Subtexto: "Responsable de cooperación en sede y terreno".</w:t>
      </w:r>
    </w:p>
    <w:p>
      <w:pPr>
        <w:pStyle w:val="ListParagraph"/>
        <w:numPr>
          <w:ilvl w:val="0"/>
          <w:numId w:val="2"/>
        </w:numPr>
        <w:spacing w:after="60" w:before="60" w:line="300"/>
      </w:pPr>
      <w:r>
        <w:rPr>
          <w:rFonts w:ascii="Calibri" w:cs="Calibri" w:eastAsia="Calibri" w:hAnsi="Calibri"/>
          <w:b/>
          <w:bCs/>
          <w:sz w:val="22"/>
          <w:szCs w:val="22"/>
        </w:rPr>
        <w:t xml:space="preserve">ÁREA DE EDUCACIÓN E IGUALDAD</w:t>
      </w:r>
      <w:r>
        <w:rPr>
          <w:rFonts w:ascii="Calibri" w:cs="Calibri" w:eastAsia="Calibri" w:hAnsi="Calibri"/>
          <w:sz w:val="22"/>
          <w:szCs w:val="22"/>
        </w:rPr>
        <w:t xml:space="preserve"> — Lorena Andrés González. Subtexto: "Responsable de EpCG e igualdad en sede".</w:t>
      </w:r>
    </w:p>
    <w:p>
      <w:pPr>
        <w:pStyle w:val="ListParagraph"/>
        <w:numPr>
          <w:ilvl w:val="0"/>
          <w:numId w:val="2"/>
        </w:numPr>
        <w:spacing w:after="60" w:before="60" w:line="300"/>
      </w:pPr>
      <w:r>
        <w:rPr>
          <w:rFonts w:ascii="Calibri" w:cs="Calibri" w:eastAsia="Calibri" w:hAnsi="Calibri"/>
          <w:b/>
          <w:bCs/>
          <w:sz w:val="22"/>
          <w:szCs w:val="22"/>
        </w:rPr>
        <w:t xml:space="preserve">ÁREA DE ADMINISTRACIÓN</w:t>
      </w:r>
      <w:r>
        <w:rPr>
          <w:rFonts w:ascii="Calibri" w:cs="Calibri" w:eastAsia="Calibri" w:hAnsi="Calibri"/>
          <w:sz w:val="22"/>
          <w:szCs w:val="22"/>
        </w:rPr>
        <w:t xml:space="preserve"> — Jorge García Durán. Subtexto: "Responsable de administración en sede".</w:t>
      </w:r>
    </w:p>
    <w:p>
      <w:pPr>
        <w:pStyle w:val="ListParagraph"/>
        <w:numPr>
          <w:ilvl w:val="0"/>
          <w:numId w:val="2"/>
        </w:numPr>
        <w:spacing w:after="60" w:before="60" w:line="300"/>
      </w:pPr>
      <w:r>
        <w:rPr>
          <w:rFonts w:ascii="Calibri" w:cs="Calibri" w:eastAsia="Calibri" w:hAnsi="Calibri"/>
          <w:b/>
          <w:bCs/>
          <w:sz w:val="22"/>
          <w:szCs w:val="22"/>
        </w:rPr>
        <w:t xml:space="preserve">ÁREA DE COMERCIO JUSTO</w:t>
      </w:r>
      <w:r>
        <w:rPr>
          <w:rFonts w:ascii="Calibri" w:cs="Calibri" w:eastAsia="Calibri" w:hAnsi="Calibri"/>
          <w:sz w:val="22"/>
          <w:szCs w:val="22"/>
        </w:rPr>
        <w:t xml:space="preserve"> — Alejandro Fidel Barroso Sáenz. Subtexto: "Responsable de Comercio Justo en sede · Responsable de informática y tecnología".</w:t>
      </w:r>
    </w:p>
    <w:p>
      <w:pPr>
        <w:pStyle w:val="Heading3"/>
        <w:spacing w:after="100" w:before="200"/>
      </w:pPr>
      <w:r>
        <w:rPr>
          <w:rFonts w:ascii="Calibri" w:cs="Calibri" w:eastAsia="Calibri" w:hAnsi="Calibri"/>
          <w:b/>
          <w:bCs/>
          <w:color w:val="141412"/>
          <w:sz w:val="24"/>
          <w:szCs w:val="24"/>
        </w:rPr>
        <w:t xml:space="preserve">Nivel 3.B · Delegación en Guinea Bissau (columna derecha)</w:t>
      </w:r>
    </w:p>
    <w:p>
      <w:pPr>
        <w:spacing w:after="80" w:before="80" w:line="300"/>
      </w:pPr>
      <w:r>
        <w:rPr>
          <w:rFonts w:ascii="Calibri" w:cs="Calibri" w:eastAsia="Calibri" w:hAnsi="Calibri"/>
          <w:sz w:val="22"/>
          <w:szCs w:val="22"/>
        </w:rPr>
        <w:t xml:space="preserve">Bajo Delegación Guinea Bissau, primera fila con tres nodos centrales:</w:t>
      </w:r>
    </w:p>
    <w:p>
      <w:pPr>
        <w:pStyle w:val="ListParagraph"/>
        <w:numPr>
          <w:ilvl w:val="0"/>
          <w:numId w:val="2"/>
        </w:numPr>
        <w:spacing w:after="60" w:before="60" w:line="300"/>
      </w:pPr>
      <w:r>
        <w:rPr>
          <w:rFonts w:ascii="Calibri" w:cs="Calibri" w:eastAsia="Calibri" w:hAnsi="Calibri"/>
          <w:b/>
          <w:bCs/>
          <w:sz w:val="22"/>
          <w:szCs w:val="22"/>
        </w:rPr>
        <w:t xml:space="preserve">ÁREA TÉCNICA DE PROYECTOS</w:t>
      </w:r>
      <w:r>
        <w:rPr>
          <w:rFonts w:ascii="Calibri" w:cs="Calibri" w:eastAsia="Calibri" w:hAnsi="Calibri"/>
          <w:sz w:val="22"/>
          <w:szCs w:val="22"/>
        </w:rPr>
        <w:t xml:space="preserve"> — Abrão Bidé Buó · Clementino Sano Insali. Subtexto: "Responsables de la gestión técnica de proyectos".</w:t>
      </w:r>
    </w:p>
    <w:p>
      <w:pPr>
        <w:pStyle w:val="ListParagraph"/>
        <w:numPr>
          <w:ilvl w:val="0"/>
          <w:numId w:val="2"/>
        </w:numPr>
        <w:spacing w:after="60" w:before="60" w:line="300"/>
      </w:pPr>
      <w:r>
        <w:rPr>
          <w:rFonts w:ascii="Calibri" w:cs="Calibri" w:eastAsia="Calibri" w:hAnsi="Calibri"/>
          <w:b/>
          <w:bCs/>
          <w:sz w:val="22"/>
          <w:szCs w:val="22"/>
        </w:rPr>
        <w:t xml:space="preserve">ÁREA DE GESTIÓN ADMINISTRATIVA Y CONTABLE</w:t>
      </w:r>
      <w:r>
        <w:rPr>
          <w:rFonts w:ascii="Calibri" w:cs="Calibri" w:eastAsia="Calibri" w:hAnsi="Calibri"/>
          <w:sz w:val="22"/>
          <w:szCs w:val="22"/>
        </w:rPr>
        <w:t xml:space="preserve"> — Mussa Mané. Subtexto: "Responsable de administración y contabilidad".</w:t>
      </w:r>
    </w:p>
    <w:p>
      <w:pPr>
        <w:pStyle w:val="ListParagraph"/>
        <w:numPr>
          <w:ilvl w:val="0"/>
          <w:numId w:val="2"/>
        </w:numPr>
        <w:spacing w:after="60" w:before="60" w:line="300"/>
      </w:pPr>
      <w:r>
        <w:rPr>
          <w:rFonts w:ascii="Calibri" w:cs="Calibri" w:eastAsia="Calibri" w:hAnsi="Calibri"/>
          <w:b/>
          <w:bCs/>
          <w:sz w:val="22"/>
          <w:szCs w:val="22"/>
        </w:rPr>
        <w:t xml:space="preserve">AUXILIAR DE COORDINACIÓN</w:t>
      </w:r>
      <w:r>
        <w:rPr>
          <w:rFonts w:ascii="Calibri" w:cs="Calibri" w:eastAsia="Calibri" w:hAnsi="Calibri"/>
          <w:sz w:val="22"/>
          <w:szCs w:val="22"/>
        </w:rPr>
        <w:t xml:space="preserve"> — Abdul Salamo Djaló. Subtexto: "Apoyo de coordinación general".</w:t>
      </w:r>
    </w:p>
    <w:p>
      <w:pPr>
        <w:spacing w:after="80" w:before="80" w:line="300"/>
      </w:pPr>
      <w:r>
        <w:rPr>
          <w:rFonts w:ascii="Calibri" w:cs="Calibri" w:eastAsia="Calibri" w:hAnsi="Calibri"/>
          <w:sz w:val="22"/>
          <w:szCs w:val="22"/>
        </w:rPr>
        <w:t xml:space="preserve">Bajo el ÁREA TÉCNICA DE PROYECTOS, segundo nivel de áreas operativas en grid de tarjetas más pequeñas (4 columnas en escritorio, 2 en tablet, 1 en móvil):</w:t>
      </w:r>
    </w:p>
    <w:p>
      <w:pPr>
        <w:pStyle w:val="ListParagraph"/>
        <w:numPr>
          <w:ilvl w:val="0"/>
          <w:numId w:val="2"/>
        </w:numPr>
        <w:spacing w:after="60" w:before="60" w:line="300"/>
      </w:pPr>
      <w:r>
        <w:rPr>
          <w:rFonts w:ascii="Calibri" w:cs="Calibri" w:eastAsia="Calibri" w:hAnsi="Calibri"/>
          <w:b/>
          <w:bCs/>
          <w:sz w:val="22"/>
          <w:szCs w:val="22"/>
        </w:rPr>
        <w:t xml:space="preserve">ÁREA DE EDUCACIÓN</w:t>
      </w:r>
      <w:r>
        <w:rPr>
          <w:rFonts w:ascii="Calibri" w:cs="Calibri" w:eastAsia="Calibri" w:hAnsi="Calibri"/>
          <w:sz w:val="22"/>
          <w:szCs w:val="22"/>
        </w:rPr>
        <w:t xml:space="preserve"> — Augusta Blete · María Augusta N'Tchami</w:t>
      </w:r>
    </w:p>
    <w:p>
      <w:pPr>
        <w:pStyle w:val="ListParagraph"/>
        <w:numPr>
          <w:ilvl w:val="0"/>
          <w:numId w:val="2"/>
        </w:numPr>
        <w:spacing w:after="60" w:before="60" w:line="300"/>
      </w:pPr>
      <w:r>
        <w:rPr>
          <w:rFonts w:ascii="Calibri" w:cs="Calibri" w:eastAsia="Calibri" w:hAnsi="Calibri"/>
          <w:b/>
          <w:bCs/>
          <w:sz w:val="22"/>
          <w:szCs w:val="22"/>
        </w:rPr>
        <w:t xml:space="preserve">ÁREA DE HORTICULTURA</w:t>
      </w:r>
      <w:r>
        <w:rPr>
          <w:rFonts w:ascii="Calibri" w:cs="Calibri" w:eastAsia="Calibri" w:hAnsi="Calibri"/>
          <w:sz w:val="22"/>
          <w:szCs w:val="22"/>
        </w:rPr>
        <w:t xml:space="preserve"> — Mariama Tano · Sana Djau · Emilia N'També</w:t>
      </w:r>
    </w:p>
    <w:p>
      <w:pPr>
        <w:pStyle w:val="ListParagraph"/>
        <w:numPr>
          <w:ilvl w:val="0"/>
          <w:numId w:val="2"/>
        </w:numPr>
        <w:spacing w:after="60" w:before="60" w:line="300"/>
      </w:pPr>
      <w:r>
        <w:rPr>
          <w:rFonts w:ascii="Calibri" w:cs="Calibri" w:eastAsia="Calibri" w:hAnsi="Calibri"/>
          <w:b/>
          <w:bCs/>
          <w:sz w:val="22"/>
          <w:szCs w:val="22"/>
        </w:rPr>
        <w:t xml:space="preserve">ÁREA DE COOPERATIVISMO</w:t>
      </w:r>
      <w:r>
        <w:rPr>
          <w:rFonts w:ascii="Calibri" w:cs="Calibri" w:eastAsia="Calibri" w:hAnsi="Calibri"/>
          <w:sz w:val="22"/>
          <w:szCs w:val="22"/>
        </w:rPr>
        <w:t xml:space="preserve"> — Salimatu Djaló · Bacari Mané · Bebiana N'bundé</w:t>
      </w:r>
    </w:p>
    <w:p>
      <w:pPr>
        <w:pStyle w:val="ListParagraph"/>
        <w:numPr>
          <w:ilvl w:val="0"/>
          <w:numId w:val="2"/>
        </w:numPr>
        <w:spacing w:after="60" w:before="60" w:line="300"/>
      </w:pPr>
      <w:r>
        <w:rPr>
          <w:rFonts w:ascii="Calibri" w:cs="Calibri" w:eastAsia="Calibri" w:hAnsi="Calibri"/>
          <w:b/>
          <w:bCs/>
          <w:sz w:val="22"/>
          <w:szCs w:val="22"/>
        </w:rPr>
        <w:t xml:space="preserve">ÁREA DE CAJAS DE AHORRO</w:t>
      </w:r>
      <w:r>
        <w:rPr>
          <w:rFonts w:ascii="Calibri" w:cs="Calibri" w:eastAsia="Calibri" w:hAnsi="Calibri"/>
          <w:sz w:val="22"/>
          <w:szCs w:val="22"/>
        </w:rPr>
        <w:t xml:space="preserve"> — Anicete Cugna · Joaquina Nasca</w:t>
      </w:r>
    </w:p>
    <w:p>
      <w:pPr>
        <w:pStyle w:val="ListParagraph"/>
        <w:numPr>
          <w:ilvl w:val="0"/>
          <w:numId w:val="2"/>
        </w:numPr>
        <w:spacing w:after="60" w:before="60" w:line="300"/>
      </w:pPr>
      <w:r>
        <w:rPr>
          <w:rFonts w:ascii="Calibri" w:cs="Calibri" w:eastAsia="Calibri" w:hAnsi="Calibri"/>
          <w:b/>
          <w:bCs/>
          <w:sz w:val="22"/>
          <w:szCs w:val="22"/>
        </w:rPr>
        <w:t xml:space="preserve">ÁREA DE EMPRENDIMIENTO</w:t>
      </w:r>
      <w:r>
        <w:rPr>
          <w:rFonts w:ascii="Calibri" w:cs="Calibri" w:eastAsia="Calibri" w:hAnsi="Calibri"/>
          <w:sz w:val="22"/>
          <w:szCs w:val="22"/>
        </w:rPr>
        <w:t xml:space="preserve"> — Mamadou Boibá</w:t>
      </w:r>
    </w:p>
    <w:p>
      <w:pPr>
        <w:pStyle w:val="ListParagraph"/>
        <w:numPr>
          <w:ilvl w:val="0"/>
          <w:numId w:val="2"/>
        </w:numPr>
        <w:spacing w:after="60" w:before="60" w:line="300"/>
      </w:pPr>
      <w:r>
        <w:rPr>
          <w:rFonts w:ascii="Calibri" w:cs="Calibri" w:eastAsia="Calibri" w:hAnsi="Calibri"/>
          <w:b/>
          <w:bCs/>
          <w:sz w:val="22"/>
          <w:szCs w:val="22"/>
        </w:rPr>
        <w:t xml:space="preserve">ÁREA DE DEPORTE</w:t>
      </w:r>
      <w:r>
        <w:rPr>
          <w:rFonts w:ascii="Calibri" w:cs="Calibri" w:eastAsia="Calibri" w:hAnsi="Calibri"/>
          <w:sz w:val="22"/>
          <w:szCs w:val="22"/>
        </w:rPr>
        <w:t xml:space="preserve"> — Ibraima Cámara</w:t>
      </w:r>
    </w:p>
    <w:p>
      <w:pPr>
        <w:pStyle w:val="ListParagraph"/>
        <w:numPr>
          <w:ilvl w:val="0"/>
          <w:numId w:val="2"/>
        </w:numPr>
        <w:spacing w:after="60" w:before="60" w:line="300"/>
      </w:pPr>
      <w:r>
        <w:rPr>
          <w:rFonts w:ascii="Calibri" w:cs="Calibri" w:eastAsia="Calibri" w:hAnsi="Calibri"/>
          <w:b/>
          <w:bCs/>
          <w:sz w:val="22"/>
          <w:szCs w:val="22"/>
        </w:rPr>
        <w:t xml:space="preserve">ÁREA DE CONSTRUCCIÓN</w:t>
      </w:r>
      <w:r>
        <w:rPr>
          <w:rFonts w:ascii="Calibri" w:cs="Calibri" w:eastAsia="Calibri" w:hAnsi="Calibri"/>
          <w:sz w:val="22"/>
          <w:szCs w:val="22"/>
        </w:rPr>
        <w:t xml:space="preserve"> — Vasco Bidé Buó</w:t>
      </w:r>
    </w:p>
    <w:p>
      <w:pPr>
        <w:pStyle w:val="ListParagraph"/>
        <w:numPr>
          <w:ilvl w:val="0"/>
          <w:numId w:val="2"/>
        </w:numPr>
        <w:spacing w:after="60" w:before="60" w:line="300"/>
      </w:pPr>
      <w:r>
        <w:rPr>
          <w:rFonts w:ascii="Calibri" w:cs="Calibri" w:eastAsia="Calibri" w:hAnsi="Calibri"/>
          <w:b/>
          <w:bCs/>
          <w:sz w:val="22"/>
          <w:szCs w:val="22"/>
        </w:rPr>
        <w:t xml:space="preserve">ÁREA DE MANTENIMIENTO</w:t>
      </w:r>
      <w:r>
        <w:rPr>
          <w:rFonts w:ascii="Calibri" w:cs="Calibri" w:eastAsia="Calibri" w:hAnsi="Calibri"/>
          <w:sz w:val="22"/>
          <w:szCs w:val="22"/>
        </w:rPr>
        <w:t xml:space="preserve"> — Abudú Cámara</w:t>
      </w:r>
    </w:p>
    <w:p>
      <w:pPr>
        <w:pStyle w:val="ListParagraph"/>
        <w:numPr>
          <w:ilvl w:val="0"/>
          <w:numId w:val="2"/>
        </w:numPr>
        <w:spacing w:after="60" w:before="60" w:line="300"/>
      </w:pPr>
      <w:r>
        <w:rPr>
          <w:rFonts w:ascii="Calibri" w:cs="Calibri" w:eastAsia="Calibri" w:hAnsi="Calibri"/>
          <w:b/>
          <w:bCs/>
          <w:sz w:val="22"/>
          <w:szCs w:val="22"/>
        </w:rPr>
        <w:t xml:space="preserve">ÁREA DE INFORMÁTICA</w:t>
      </w:r>
      <w:r>
        <w:rPr>
          <w:rFonts w:ascii="Calibri" w:cs="Calibri" w:eastAsia="Calibri" w:hAnsi="Calibri"/>
          <w:sz w:val="22"/>
          <w:szCs w:val="22"/>
        </w:rPr>
        <w:t xml:space="preserve"> — Banaque Sanha</w:t>
      </w:r>
    </w:p>
    <w:p>
      <w:pPr>
        <w:pStyle w:val="ListParagraph"/>
        <w:numPr>
          <w:ilvl w:val="0"/>
          <w:numId w:val="2"/>
        </w:numPr>
        <w:spacing w:after="60" w:before="60" w:line="300"/>
      </w:pPr>
      <w:r>
        <w:rPr>
          <w:rFonts w:ascii="Calibri" w:cs="Calibri" w:eastAsia="Calibri" w:hAnsi="Calibri"/>
          <w:b/>
          <w:bCs/>
          <w:sz w:val="22"/>
          <w:szCs w:val="22"/>
        </w:rPr>
        <w:t xml:space="preserve">ÁREA DE LIMPIEZA</w:t>
      </w:r>
      <w:r>
        <w:rPr>
          <w:rFonts w:ascii="Calibri" w:cs="Calibri" w:eastAsia="Calibri" w:hAnsi="Calibri"/>
          <w:sz w:val="22"/>
          <w:szCs w:val="22"/>
        </w:rPr>
        <w:t xml:space="preserve"> — Estela Sanha · Marina Bambuel</w:t>
      </w:r>
    </w:p>
    <w:p>
      <w:pPr>
        <w:pStyle w:val="ListParagraph"/>
        <w:numPr>
          <w:ilvl w:val="0"/>
          <w:numId w:val="2"/>
        </w:numPr>
        <w:spacing w:after="60" w:before="60" w:line="300"/>
      </w:pPr>
      <w:r>
        <w:rPr>
          <w:rFonts w:ascii="Calibri" w:cs="Calibri" w:eastAsia="Calibri" w:hAnsi="Calibri"/>
          <w:b/>
          <w:bCs/>
          <w:sz w:val="22"/>
          <w:szCs w:val="22"/>
        </w:rPr>
        <w:t xml:space="preserve">ÁREA DE SEGURIDAD</w:t>
      </w:r>
      <w:r>
        <w:rPr>
          <w:rFonts w:ascii="Calibri" w:cs="Calibri" w:eastAsia="Calibri" w:hAnsi="Calibri"/>
          <w:sz w:val="22"/>
          <w:szCs w:val="22"/>
        </w:rPr>
        <w:t xml:space="preserve"> — Aliu Dem · Saido Sonco · Mamudo Mané</w:t>
      </w:r>
    </w:p>
    <w:p>
      <w:pPr>
        <w:pStyle w:val="Heading3"/>
        <w:spacing w:after="100" w:before="200"/>
      </w:pPr>
      <w:r>
        <w:rPr>
          <w:rFonts w:ascii="Calibri" w:cs="Calibri" w:eastAsia="Calibri" w:hAnsi="Calibri"/>
          <w:b/>
          <w:bCs/>
          <w:color w:val="141412"/>
          <w:sz w:val="24"/>
          <w:szCs w:val="24"/>
        </w:rPr>
        <w:t xml:space="preserve">Animaciones del organigrama (la pieza estrella)</w:t>
      </w:r>
    </w:p>
    <w:p>
      <w:pPr>
        <w:spacing w:after="80" w:before="80" w:line="300"/>
      </w:pPr>
      <w:r>
        <w:rPr>
          <w:rFonts w:ascii="Calibri" w:cs="Calibri" w:eastAsia="Calibri" w:hAnsi="Calibri"/>
          <w:sz w:val="22"/>
          <w:szCs w:val="22"/>
        </w:rPr>
        <w:t xml:space="preserve">La animación de entrada del organigrama es el momento culminante de la página. Debe sentirse como ver una organización cobrando vida:</w:t>
      </w:r>
    </w:p>
    <w:p>
      <w:pPr>
        <w:pStyle w:val="ListParagraph"/>
        <w:numPr>
          <w:ilvl w:val="0"/>
          <w:numId w:val="2"/>
        </w:numPr>
        <w:spacing w:after="60" w:before="60" w:line="300"/>
      </w:pPr>
      <w:r>
        <w:rPr>
          <w:rFonts w:ascii="Calibri" w:cs="Calibri" w:eastAsia="Calibri" w:hAnsi="Calibri"/>
          <w:b/>
          <w:bCs/>
          <w:sz w:val="22"/>
          <w:szCs w:val="22"/>
        </w:rPr>
        <w:t xml:space="preserve">Cascada de aparición jerárquica</w:t>
      </w:r>
      <w:r>
        <w:rPr>
          <w:rFonts w:ascii="Calibri" w:cs="Calibri" w:eastAsia="Calibri" w:hAnsi="Calibri"/>
          <w:sz w:val="22"/>
          <w:szCs w:val="22"/>
        </w:rPr>
        <w:t xml:space="preserve">: cuando la sección entra al viewport (IntersectionObserver, threshold 0.2), los nodos aparecen en orden top-down con stagger:</w:t>
      </w:r>
    </w:p>
    <w:p>
      <w:pPr>
        <w:pStyle w:val="ListParagraph"/>
        <w:numPr>
          <w:ilvl w:val="1"/>
          <w:numId w:val="2"/>
        </w:numPr>
        <w:spacing w:after="60" w:before="60" w:line="300"/>
      </w:pPr>
      <w:r>
        <w:rPr>
          <w:rFonts w:ascii="Calibri" w:cs="Calibri" w:eastAsia="Calibri" w:hAnsi="Calibri"/>
          <w:sz w:val="22"/>
          <w:szCs w:val="22"/>
        </w:rPr>
        <w:t xml:space="preserve">1. Junta Directiva (presidencia primero, después el resto con stagger 80ms entre cada nodo)</w:t>
      </w:r>
    </w:p>
    <w:p>
      <w:pPr>
        <w:pStyle w:val="ListParagraph"/>
        <w:numPr>
          <w:ilvl w:val="1"/>
          <w:numId w:val="2"/>
        </w:numPr>
        <w:spacing w:after="60" w:before="60" w:line="300"/>
      </w:pPr>
      <w:r>
        <w:rPr>
          <w:rFonts w:ascii="Calibri" w:cs="Calibri" w:eastAsia="Calibri" w:hAnsi="Calibri"/>
          <w:sz w:val="22"/>
          <w:szCs w:val="22"/>
        </w:rPr>
        <w:t xml:space="preserve">2. Líneas verticales descendiendo desde Junta hasta Coordinación (stroke-dasharray, 800ms ease-out)</w:t>
      </w:r>
    </w:p>
    <w:p>
      <w:pPr>
        <w:pStyle w:val="ListParagraph"/>
        <w:numPr>
          <w:ilvl w:val="1"/>
          <w:numId w:val="2"/>
        </w:numPr>
        <w:spacing w:after="60" w:before="60" w:line="300"/>
      </w:pPr>
      <w:r>
        <w:rPr>
          <w:rFonts w:ascii="Calibri" w:cs="Calibri" w:eastAsia="Calibri" w:hAnsi="Calibri"/>
          <w:sz w:val="22"/>
          <w:szCs w:val="22"/>
        </w:rPr>
        <w:t xml:space="preserve">3. Coordinación General y Delegación Guinea Bissau aparecen simultáneamente, escalando de 0.85 a 1 con cubic-bezier(0.34, 1.56, 0.64, 1) — efecto bounce sutil</w:t>
      </w:r>
    </w:p>
    <w:p>
      <w:pPr>
        <w:pStyle w:val="ListParagraph"/>
        <w:numPr>
          <w:ilvl w:val="1"/>
          <w:numId w:val="2"/>
        </w:numPr>
        <w:spacing w:after="60" w:before="60" w:line="300"/>
      </w:pPr>
      <w:r>
        <w:rPr>
          <w:rFonts w:ascii="Calibri" w:cs="Calibri" w:eastAsia="Calibri" w:hAnsi="Calibri"/>
          <w:sz w:val="22"/>
          <w:szCs w:val="22"/>
        </w:rPr>
        <w:t xml:space="preserve">4. La línea-puente entre ambas se dibuja desde el centro hacia los dos lados a la vez (1200ms)</w:t>
      </w:r>
    </w:p>
    <w:p>
      <w:pPr>
        <w:pStyle w:val="ListParagraph"/>
        <w:numPr>
          <w:ilvl w:val="1"/>
          <w:numId w:val="2"/>
        </w:numPr>
        <w:spacing w:after="60" w:before="60" w:line="300"/>
      </w:pPr>
      <w:r>
        <w:rPr>
          <w:rFonts w:ascii="Calibri" w:cs="Calibri" w:eastAsia="Calibri" w:hAnsi="Calibri"/>
          <w:sz w:val="22"/>
          <w:szCs w:val="22"/>
        </w:rPr>
        <w:t xml:space="preserve">5. Líneas hacia las áreas hijas se dibujan en cascada (stagger 60ms)</w:t>
      </w:r>
    </w:p>
    <w:p>
      <w:pPr>
        <w:pStyle w:val="ListParagraph"/>
        <w:numPr>
          <w:ilvl w:val="1"/>
          <w:numId w:val="2"/>
        </w:numPr>
        <w:spacing w:after="60" w:before="60" w:line="300"/>
      </w:pPr>
      <w:r>
        <w:rPr>
          <w:rFonts w:ascii="Calibri" w:cs="Calibri" w:eastAsia="Calibri" w:hAnsi="Calibri"/>
          <w:sz w:val="22"/>
          <w:szCs w:val="22"/>
        </w:rPr>
        <w:t xml:space="preserve">6. Áreas hijas aparecen con fade-up y stagger 50ms entre cada una</w:t>
      </w:r>
    </w:p>
    <w:p>
      <w:pPr>
        <w:pStyle w:val="ListParagraph"/>
        <w:numPr>
          <w:ilvl w:val="0"/>
          <w:numId w:val="2"/>
        </w:numPr>
        <w:spacing w:after="60" w:before="60" w:line="300"/>
      </w:pPr>
      <w:r>
        <w:rPr>
          <w:rFonts w:ascii="Calibri" w:cs="Calibri" w:eastAsia="Calibri" w:hAnsi="Calibri"/>
          <w:b/>
          <w:bCs/>
          <w:sz w:val="22"/>
          <w:szCs w:val="22"/>
        </w:rPr>
        <w:t xml:space="preserve">Pulso del puente</w:t>
      </w:r>
      <w:r>
        <w:rPr>
          <w:rFonts w:ascii="Calibri" w:cs="Calibri" w:eastAsia="Calibri" w:hAnsi="Calibri"/>
          <w:sz w:val="22"/>
          <w:szCs w:val="22"/>
        </w:rPr>
        <w:t xml:space="preserve">: una vez completada la cascada, comienza una animación infinita en la línea-puente entre Coordinación General y Delegación Guinea Bissau: un pequeño punto luminoso en --a viaja de izquierda a derecha y de derecha a izquierda alternativamente (animation 3s ease-in-out infinite alternate). Refuerza visualmente la idea de flujo bidireccional, de relación viva.</w:t>
      </w:r>
    </w:p>
    <w:p>
      <w:pPr>
        <w:pStyle w:val="ListParagraph"/>
        <w:numPr>
          <w:ilvl w:val="0"/>
          <w:numId w:val="2"/>
        </w:numPr>
        <w:spacing w:after="60" w:before="60" w:line="300"/>
      </w:pPr>
      <w:r>
        <w:rPr>
          <w:rFonts w:ascii="Calibri" w:cs="Calibri" w:eastAsia="Calibri" w:hAnsi="Calibri"/>
          <w:b/>
          <w:bCs/>
          <w:sz w:val="22"/>
          <w:szCs w:val="22"/>
        </w:rPr>
        <w:t xml:space="preserve">Líneas conectoras con "flujo"</w:t>
      </w:r>
      <w:r>
        <w:rPr>
          <w:rFonts w:ascii="Calibri" w:cs="Calibri" w:eastAsia="Calibri" w:hAnsi="Calibri"/>
          <w:sz w:val="22"/>
          <w:szCs w:val="22"/>
        </w:rPr>
        <w:t xml:space="preserve">: las líneas verticales entre niveles tienen un sutilísimo gradiente animado que sugiere movimiento descendente de información (animation lenta, 8s linear infinite). Opcional pero muy efectivo.</w:t>
      </w:r>
    </w:p>
    <w:p>
      <w:pPr>
        <w:pStyle w:val="ListParagraph"/>
        <w:numPr>
          <w:ilvl w:val="0"/>
          <w:numId w:val="2"/>
        </w:numPr>
        <w:spacing w:after="60" w:before="60" w:line="300"/>
      </w:pPr>
      <w:r>
        <w:rPr>
          <w:rFonts w:ascii="Calibri" w:cs="Calibri" w:eastAsia="Calibri" w:hAnsi="Calibri"/>
          <w:b/>
          <w:bCs/>
          <w:sz w:val="22"/>
          <w:szCs w:val="22"/>
        </w:rPr>
        <w:t xml:space="preserve">Hover en nodos</w:t>
      </w:r>
      <w:r>
        <w:rPr>
          <w:rFonts w:ascii="Calibri" w:cs="Calibri" w:eastAsia="Calibri" w:hAnsi="Calibri"/>
          <w:sz w:val="22"/>
          <w:szCs w:val="22"/>
        </w:rPr>
        <w:t xml:space="preserve">: al pasar el cursor sobre un nodo, este eleva 6px con sombra --g 30%, su borde se intensifica a opacidad 0.9, y se ilumina con un glow muy sutil en --gl. Las líneas que parten o llegan a ese nodo se intensifican (opacidad 1) mientras el resto del organigrama se atenúa ligeramente (opacidad 0.5). Esto deja claro de un vistazo a quién está conectada esa persona.</w:t>
      </w:r>
    </w:p>
    <w:p>
      <w:pPr>
        <w:pStyle w:val="ListParagraph"/>
        <w:numPr>
          <w:ilvl w:val="0"/>
          <w:numId w:val="2"/>
        </w:numPr>
        <w:spacing w:after="60" w:before="60" w:line="300"/>
      </w:pPr>
      <w:r>
        <w:rPr>
          <w:rFonts w:ascii="Calibri" w:cs="Calibri" w:eastAsia="Calibri" w:hAnsi="Calibri"/>
          <w:b/>
          <w:bCs/>
          <w:sz w:val="22"/>
          <w:szCs w:val="22"/>
        </w:rPr>
        <w:t xml:space="preserve">Tilt 3D global</w:t>
      </w:r>
      <w:r>
        <w:rPr>
          <w:rFonts w:ascii="Calibri" w:cs="Calibri" w:eastAsia="Calibri" w:hAnsi="Calibri"/>
          <w:sz w:val="22"/>
          <w:szCs w:val="22"/>
        </w:rPr>
        <w:t xml:space="preserve"> sobre el contenedor del organigrama: cuando el cursor se mueve sobre la sección entera, el organigrama completo se inclina muy sutilmente (perspective 1500px, rotateX/Y máx 2deg) siguiendo al cursor. Da sensación tridimensional sin resultar mareante.</w:t>
      </w:r>
    </w:p>
    <w:p>
      <w:pPr>
        <w:pStyle w:val="ListParagraph"/>
        <w:numPr>
          <w:ilvl w:val="0"/>
          <w:numId w:val="2"/>
        </w:numPr>
        <w:spacing w:after="60" w:before="60" w:line="300"/>
      </w:pPr>
      <w:r>
        <w:rPr>
          <w:rFonts w:ascii="Calibri" w:cs="Calibri" w:eastAsia="Calibri" w:hAnsi="Calibri"/>
          <w:b/>
          <w:bCs/>
          <w:sz w:val="22"/>
          <w:szCs w:val="22"/>
        </w:rPr>
        <w:t xml:space="preserve">Filtros interactivos</w:t>
      </w:r>
      <w:r>
        <w:rPr>
          <w:rFonts w:ascii="Calibri" w:cs="Calibri" w:eastAsia="Calibri" w:hAnsi="Calibri"/>
          <w:sz w:val="22"/>
          <w:szCs w:val="22"/>
        </w:rPr>
        <w:t xml:space="preserve"> sobre el organigrama: añadir un pequeño grupo de botones-pill encima (4 botones): "Todo" (activo por defecto) · "Junta Directiva" · "Sede España" · "Delegación Guinea Bissau". Al pulsar uno, los nodos no pertenecientes al filtro se atenúan a opacidad 0.2 con transición suave 400ms, y las líneas que los conectan también. Permite explorar la estructura por bloques.</w:t>
      </w:r>
    </w:p>
    <w:p>
      <w:pPr>
        <w:pStyle w:val="Heading3"/>
        <w:spacing w:after="100" w:before="200"/>
      </w:pPr>
      <w:r>
        <w:rPr>
          <w:rFonts w:ascii="Calibri" w:cs="Calibri" w:eastAsia="Calibri" w:hAnsi="Calibri"/>
          <w:b/>
          <w:bCs/>
          <w:color w:val="141412"/>
          <w:sz w:val="24"/>
          <w:szCs w:val="24"/>
        </w:rPr>
        <w:t xml:space="preserve">Datos numéricos al pie del organigrama</w:t>
      </w:r>
    </w:p>
    <w:p>
      <w:pPr>
        <w:spacing w:after="80" w:before="80" w:line="300"/>
      </w:pPr>
      <w:r>
        <w:rPr>
          <w:rFonts w:ascii="Calibri" w:cs="Calibri" w:eastAsia="Calibri" w:hAnsi="Calibri"/>
          <w:sz w:val="22"/>
          <w:szCs w:val="22"/>
        </w:rPr>
        <w:t xml:space="preserve">Bajo el organigrama, una franja con cifras grandes que cuentan desde 0 al entrar en viewport. Refuerzan la dimensión humana de la organización:</w:t>
      </w:r>
    </w:p>
    <w:p>
      <w:pPr>
        <w:pStyle w:val="ListParagraph"/>
        <w:numPr>
          <w:ilvl w:val="0"/>
          <w:numId w:val="2"/>
        </w:numPr>
        <w:spacing w:after="60" w:before="60" w:line="300"/>
      </w:pPr>
      <w:r>
        <w:rPr>
          <w:rFonts w:ascii="Calibri" w:cs="Calibri" w:eastAsia="Calibri" w:hAnsi="Calibri"/>
          <w:b/>
          <w:bCs/>
          <w:sz w:val="22"/>
          <w:szCs w:val="22"/>
        </w:rPr>
        <w:t xml:space="preserve">6</w:t>
      </w:r>
      <w:r>
        <w:rPr>
          <w:rFonts w:ascii="Calibri" w:cs="Calibri" w:eastAsia="Calibri" w:hAnsi="Calibri"/>
          <w:sz w:val="22"/>
          <w:szCs w:val="22"/>
        </w:rPr>
        <w:t xml:space="preserve"> personas en Junta Directiva</w:t>
      </w:r>
    </w:p>
    <w:p>
      <w:pPr>
        <w:pStyle w:val="ListParagraph"/>
        <w:numPr>
          <w:ilvl w:val="0"/>
          <w:numId w:val="2"/>
        </w:numPr>
        <w:spacing w:after="60" w:before="60" w:line="300"/>
      </w:pPr>
      <w:r>
        <w:rPr>
          <w:rFonts w:ascii="Calibri" w:cs="Calibri" w:eastAsia="Calibri" w:hAnsi="Calibri"/>
          <w:b/>
          <w:bCs/>
          <w:sz w:val="22"/>
          <w:szCs w:val="22"/>
        </w:rPr>
        <w:t xml:space="preserve">2</w:t>
      </w:r>
      <w:r>
        <w:rPr>
          <w:rFonts w:ascii="Calibri" w:cs="Calibri" w:eastAsia="Calibri" w:hAnsi="Calibri"/>
          <w:sz w:val="22"/>
          <w:szCs w:val="22"/>
        </w:rPr>
        <w:t xml:space="preserve"> coordinaciones (España + Guinea Bissau)</w:t>
      </w:r>
    </w:p>
    <w:p>
      <w:pPr>
        <w:pStyle w:val="ListParagraph"/>
        <w:numPr>
          <w:ilvl w:val="0"/>
          <w:numId w:val="2"/>
        </w:numPr>
        <w:spacing w:after="60" w:before="60" w:line="300"/>
      </w:pPr>
      <w:r>
        <w:rPr>
          <w:rFonts w:ascii="Calibri" w:cs="Calibri" w:eastAsia="Calibri" w:hAnsi="Calibri"/>
          <w:b/>
          <w:bCs/>
          <w:sz w:val="22"/>
          <w:szCs w:val="22"/>
        </w:rPr>
        <w:t xml:space="preserve">4</w:t>
      </w:r>
      <w:r>
        <w:rPr>
          <w:rFonts w:ascii="Calibri" w:cs="Calibri" w:eastAsia="Calibri" w:hAnsi="Calibri"/>
          <w:sz w:val="22"/>
          <w:szCs w:val="22"/>
        </w:rPr>
        <w:t xml:space="preserve"> áreas en sede España</w:t>
      </w:r>
    </w:p>
    <w:p>
      <w:pPr>
        <w:pStyle w:val="ListParagraph"/>
        <w:numPr>
          <w:ilvl w:val="0"/>
          <w:numId w:val="2"/>
        </w:numPr>
        <w:spacing w:after="60" w:before="60" w:line="300"/>
      </w:pPr>
      <w:r>
        <w:rPr>
          <w:rFonts w:ascii="Calibri" w:cs="Calibri" w:eastAsia="Calibri" w:hAnsi="Calibri"/>
          <w:b/>
          <w:bCs/>
          <w:sz w:val="22"/>
          <w:szCs w:val="22"/>
        </w:rPr>
        <w:t xml:space="preserve">11</w:t>
      </w:r>
      <w:r>
        <w:rPr>
          <w:rFonts w:ascii="Calibri" w:cs="Calibri" w:eastAsia="Calibri" w:hAnsi="Calibri"/>
          <w:sz w:val="22"/>
          <w:szCs w:val="22"/>
        </w:rPr>
        <w:t xml:space="preserve"> áreas operativas en Guinea Bissau</w:t>
      </w:r>
    </w:p>
    <w:p>
      <w:pPr>
        <w:pStyle w:val="ListParagraph"/>
        <w:numPr>
          <w:ilvl w:val="0"/>
          <w:numId w:val="2"/>
        </w:numPr>
        <w:spacing w:after="60" w:before="60" w:line="300"/>
      </w:pPr>
      <w:r>
        <w:rPr>
          <w:rFonts w:ascii="Calibri" w:cs="Calibri" w:eastAsia="Calibri" w:hAnsi="Calibri"/>
          <w:b/>
          <w:bCs/>
          <w:sz w:val="22"/>
          <w:szCs w:val="22"/>
        </w:rPr>
        <w:t xml:space="preserve">+30</w:t>
      </w:r>
      <w:r>
        <w:rPr>
          <w:rFonts w:ascii="Calibri" w:cs="Calibri" w:eastAsia="Calibri" w:hAnsi="Calibri"/>
          <w:sz w:val="22"/>
          <w:szCs w:val="22"/>
        </w:rPr>
        <w:t xml:space="preserve"> personas trabajando cada día</w:t>
      </w:r>
    </w:p>
    <w:p>
      <w:pPr>
        <w:spacing w:after="60" w:before="60"/>
      </w:pPr>
      <w:r>
        <w:rPr>
          <w:rFonts w:ascii="Calibri" w:cs="Calibri" w:eastAsia="Calibri" w:hAnsi="Calibri"/>
          <w:i/>
          <w:iCs/>
          <w:color w:val="5A5855"/>
          <w:sz w:val="18"/>
          <w:szCs w:val="18"/>
        </w:rPr>
        <w:t xml:space="preserve">Las cifras se animan con requestAnimationFrame contando de 0 al valor final en 1.8s ease-out cubic. Tipografía Playfair Display, tamaño grande, color --gl. Etiquetas en Inter mayúsculas, letter-spacing 2px, color --w opacidad 0.6.</w:t>
      </w:r>
    </w:p>
    <w:p>
      <w:pPr>
        <w:pStyle w:val="Heading3"/>
        <w:spacing w:after="100" w:before="200"/>
      </w:pPr>
      <w:r>
        <w:rPr>
          <w:rFonts w:ascii="Calibri" w:cs="Calibri" w:eastAsia="Calibri" w:hAnsi="Calibri"/>
          <w:b/>
          <w:bCs/>
          <w:color w:val="141412"/>
          <w:sz w:val="24"/>
          <w:szCs w:val="24"/>
        </w:rPr>
        <w:t xml:space="preserve">Pie del organigrama</w:t>
      </w:r>
    </w:p>
    <w:p>
      <w:pPr>
        <w:spacing w:after="80" w:before="80" w:line="300"/>
      </w:pPr>
      <w:r>
        <w:rPr>
          <w:rFonts w:ascii="Calibri" w:cs="Calibri" w:eastAsia="Calibri" w:hAnsi="Calibri"/>
          <w:sz w:val="22"/>
          <w:szCs w:val="22"/>
        </w:rPr>
        <w:t xml:space="preserve">Centrado, Playfair itálica, color --w opacidad 0.7:</w:t>
      </w:r>
    </w:p>
    <w:p>
      <w:pPr>
        <w:pBdr>
          <w:left w:val="single" w:color="2E7D32" w:sz="18" w:space="12"/>
        </w:pBdr>
        <w:spacing w:after="120" w:before="120" w:line="320"/>
        <w:ind w:left="360"/>
      </w:pPr>
      <w:r>
        <w:rPr>
          <w:rFonts w:ascii="Calibri" w:cs="Calibri" w:eastAsia="Calibri" w:hAnsi="Calibri"/>
          <w:i/>
          <w:iCs/>
          <w:color w:val="5A5855"/>
          <w:sz w:val="22"/>
          <w:szCs w:val="22"/>
        </w:rPr>
        <w:t xml:space="preserve">Una organización son las personas que la sostienen. Aquí están todas. A las dos orillas del puente.</w:t>
      </w:r>
    </w:p>
    <w:p>
      <w:pPr>
        <w:pStyle w:val="Heading3"/>
        <w:spacing w:after="100" w:before="200"/>
      </w:pPr>
      <w:r>
        <w:rPr>
          <w:rFonts w:ascii="Calibri" w:cs="Calibri" w:eastAsia="Calibri" w:hAnsi="Calibri"/>
          <w:b/>
          <w:bCs/>
          <w:color w:val="141412"/>
          <w:sz w:val="24"/>
          <w:szCs w:val="24"/>
        </w:rPr>
        <w:t xml:space="preserve">Detalles técnicos del organigrama</w:t>
      </w:r>
    </w:p>
    <w:p>
      <w:pPr>
        <w:pStyle w:val="ListParagraph"/>
        <w:numPr>
          <w:ilvl w:val="0"/>
          <w:numId w:val="2"/>
        </w:numPr>
        <w:spacing w:after="60" w:before="60" w:line="300"/>
      </w:pPr>
      <w:r>
        <w:rPr>
          <w:rFonts w:ascii="Calibri" w:cs="Calibri" w:eastAsia="Calibri" w:hAnsi="Calibri"/>
          <w:b/>
          <w:bCs/>
          <w:sz w:val="22"/>
          <w:szCs w:val="22"/>
        </w:rPr>
        <w:t xml:space="preserve">SVG inline</w:t>
      </w:r>
      <w:r>
        <w:rPr>
          <w:rFonts w:ascii="Calibri" w:cs="Calibri" w:eastAsia="Calibri" w:hAnsi="Calibri"/>
          <w:sz w:val="22"/>
          <w:szCs w:val="22"/>
        </w:rPr>
        <w:t xml:space="preserve"> para todo el organigrama. Permite animar paths con stroke-dasharray, posicionar con precisión y escalar perfectamente.</w:t>
      </w:r>
    </w:p>
    <w:p>
      <w:pPr>
        <w:pStyle w:val="ListParagraph"/>
        <w:numPr>
          <w:ilvl w:val="0"/>
          <w:numId w:val="2"/>
        </w:numPr>
        <w:spacing w:after="60" w:before="60" w:line="300"/>
      </w:pPr>
      <w:r>
        <w:rPr>
          <w:rFonts w:ascii="Calibri" w:cs="Calibri" w:eastAsia="Calibri" w:hAnsi="Calibri"/>
          <w:b/>
          <w:bCs/>
          <w:sz w:val="22"/>
          <w:szCs w:val="22"/>
        </w:rPr>
        <w:t xml:space="preserve">Responsive</w:t>
      </w:r>
      <w:r>
        <w:rPr>
          <w:rFonts w:ascii="Calibri" w:cs="Calibri" w:eastAsia="Calibri" w:hAnsi="Calibri"/>
          <w:sz w:val="22"/>
          <w:szCs w:val="22"/>
        </w:rPr>
        <w:t xml:space="preserve">: en móvil el organigrama se reorganiza vertical (stack), las dos orillas pasan a apilarse. En tablet, mantiene 2 columnas pero compacta nodos. La línea-puente, en móvil, se transforma en un eje vertical con el pulso bajando-subiendo. </w:t>
      </w:r>
    </w:p>
    <w:p>
      <w:pPr>
        <w:pStyle w:val="ListParagraph"/>
        <w:numPr>
          <w:ilvl w:val="0"/>
          <w:numId w:val="2"/>
        </w:numPr>
        <w:spacing w:after="60" w:before="60" w:line="300"/>
      </w:pPr>
      <w:r>
        <w:rPr>
          <w:rFonts w:ascii="Calibri" w:cs="Calibri" w:eastAsia="Calibri" w:hAnsi="Calibri"/>
          <w:b/>
          <w:bCs/>
          <w:sz w:val="22"/>
          <w:szCs w:val="22"/>
        </w:rPr>
        <w:t xml:space="preserve">Accesibilidad</w:t>
      </w:r>
      <w:r>
        <w:rPr>
          <w:rFonts w:ascii="Calibri" w:cs="Calibri" w:eastAsia="Calibri" w:hAnsi="Calibri"/>
          <w:sz w:val="22"/>
          <w:szCs w:val="22"/>
        </w:rPr>
        <w:t xml:space="preserve">: cada nodo es navegable con teclado (tab), con aria-label descriptivo ("Pilar Milanés, Coordinación General"). Los filtros también accesibles por teclado. Respeta prefers-reduced-motion: el pulso del puente y el flujo de líneas se desactivan, pero la jerarquía sigue siendo legible.</w:t>
      </w:r>
    </w:p>
    <w:p>
      <w:pPr>
        <w:pStyle w:val="ListParagraph"/>
        <w:numPr>
          <w:ilvl w:val="0"/>
          <w:numId w:val="2"/>
        </w:numPr>
        <w:spacing w:after="60" w:before="60" w:line="300"/>
      </w:pPr>
      <w:r>
        <w:rPr>
          <w:rFonts w:ascii="Calibri" w:cs="Calibri" w:eastAsia="Calibri" w:hAnsi="Calibri"/>
          <w:b/>
          <w:bCs/>
          <w:sz w:val="22"/>
          <w:szCs w:val="22"/>
        </w:rPr>
        <w:t xml:space="preserve">Performance</w:t>
      </w:r>
      <w:r>
        <w:rPr>
          <w:rFonts w:ascii="Calibri" w:cs="Calibri" w:eastAsia="Calibri" w:hAnsi="Calibri"/>
          <w:sz w:val="22"/>
          <w:szCs w:val="22"/>
        </w:rPr>
        <w:t xml:space="preserve">: will-change: transform sólo durante la animación de entrada inicial, y se elimina después. Las animaciones infinitas (pulso, flujo) usan transform y opacity, nunca propiedades que disparen layout.</w:t>
      </w:r>
    </w:p>
    <w:p>
      <w:pPr>
        <w:pStyle w:val="Heading2"/>
        <w:spacing w:after="140" w:before="280"/>
      </w:pPr>
      <w:r>
        <w:rPr>
          <w:rFonts w:ascii="Calibri" w:cs="Calibri" w:eastAsia="Calibri" w:hAnsi="Calibri"/>
          <w:b/>
          <w:bCs/>
          <w:color w:val="2E7D32"/>
          <w:sz w:val="28"/>
          <w:szCs w:val="28"/>
        </w:rPr>
        <w:t xml:space="preserve">11. Aliados y reconocimientos</w:t>
      </w:r>
    </w:p>
    <w:p>
      <w:pPr>
        <w:spacing w:after="80" w:before="80" w:line="300"/>
      </w:pPr>
      <w:r>
        <w:rPr>
          <w:rFonts w:ascii="Calibri" w:cs="Calibri" w:eastAsia="Calibri" w:hAnsi="Calibri"/>
          <w:sz w:val="22"/>
          <w:szCs w:val="22"/>
        </w:rPr>
        <w:t xml:space="preserve">Sección a fondo --off.</w:t>
      </w:r>
    </w:p>
    <w:p>
      <w:pPr>
        <w:pStyle w:val="ListParagraph"/>
        <w:numPr>
          <w:ilvl w:val="0"/>
          <w:numId w:val="2"/>
        </w:numPr>
        <w:spacing w:after="60" w:before="60" w:line="300"/>
      </w:pPr>
      <w:r>
        <w:rPr>
          <w:rFonts w:ascii="Calibri" w:cs="Calibri" w:eastAsia="Calibri" w:hAnsi="Calibri"/>
          <w:b/>
          <w:bCs/>
          <w:sz w:val="22"/>
          <w:szCs w:val="22"/>
        </w:rPr>
        <w:t xml:space="preserve">section-tag</w:t>
      </w:r>
      <w:r>
        <w:rPr>
          <w:rFonts w:ascii="Calibri" w:cs="Calibri" w:eastAsia="Calibri" w:hAnsi="Calibri"/>
          <w:sz w:val="22"/>
          <w:szCs w:val="22"/>
        </w:rPr>
        <w:t xml:space="preserve">: "Caminamos en alianza"</w:t>
      </w:r>
    </w:p>
    <w:p>
      <w:pPr>
        <w:pStyle w:val="ListParagraph"/>
        <w:numPr>
          <w:ilvl w:val="0"/>
          <w:numId w:val="2"/>
        </w:numPr>
        <w:spacing w:after="60" w:before="60" w:line="300"/>
      </w:pPr>
      <w:r>
        <w:rPr>
          <w:rFonts w:ascii="Calibri" w:cs="Calibri" w:eastAsia="Calibri" w:hAnsi="Calibri"/>
          <w:b/>
          <w:bCs/>
          <w:sz w:val="22"/>
          <w:szCs w:val="22"/>
        </w:rPr>
        <w:t xml:space="preserve">&lt;h2&gt;</w:t>
      </w:r>
      <w:r>
        <w:rPr>
          <w:rFonts w:ascii="Calibri" w:cs="Calibri" w:eastAsia="Calibri" w:hAnsi="Calibri"/>
          <w:sz w:val="22"/>
          <w:szCs w:val="22"/>
        </w:rPr>
        <w:t xml:space="preserve">: </w:t>
      </w:r>
      <w:r>
        <w:rPr>
          <w:rFonts w:ascii="Calibri" w:cs="Calibri" w:eastAsia="Calibri" w:hAnsi="Calibri"/>
          <w:i/>
          <w:iCs/>
          <w:sz w:val="22"/>
          <w:szCs w:val="22"/>
        </w:rPr>
        <w:t xml:space="preserve">Solos no somos nada</w:t>
      </w:r>
    </w:p>
    <w:p>
      <w:pPr>
        <w:pStyle w:val="ListParagraph"/>
        <w:numPr>
          <w:ilvl w:val="0"/>
          <w:numId w:val="2"/>
        </w:numPr>
        <w:spacing w:after="60" w:before="60" w:line="300"/>
      </w:pPr>
      <w:r>
        <w:rPr>
          <w:rFonts w:ascii="Calibri" w:cs="Calibri" w:eastAsia="Calibri" w:hAnsi="Calibri"/>
          <w:b/>
          <w:bCs/>
          <w:sz w:val="22"/>
          <w:szCs w:val="22"/>
        </w:rPr>
        <w:t xml:space="preserve">Bajada</w:t>
      </w:r>
      <w:r>
        <w:rPr>
          <w:rFonts w:ascii="Calibri" w:cs="Calibri" w:eastAsia="Calibri" w:hAnsi="Calibri"/>
          <w:sz w:val="22"/>
          <w:szCs w:val="22"/>
        </w:rPr>
        <w:t xml:space="preserve">: </w:t>
      </w:r>
      <w:r>
        <w:rPr>
          <w:rFonts w:ascii="Calibri" w:cs="Calibri" w:eastAsia="Calibri" w:hAnsi="Calibri"/>
          <w:i/>
          <w:iCs/>
          <w:sz w:val="22"/>
          <w:szCs w:val="22"/>
        </w:rPr>
        <w:t xml:space="preserve">"El cambio se multiplica cuando se construye en red. Trabajamos junto a contrapartes locales en Guinea Bissau, organizaciones del tercer sector en España, instituciones públicas y entidades aliadas que comparten nuestra forma de entender la cooperación."</w:t>
      </w:r>
    </w:p>
    <w:p>
      <w:pPr>
        <w:spacing w:after="80" w:before="80" w:line="300"/>
      </w:pPr>
      <w:r>
        <w:rPr>
          <w:rFonts w:ascii="Calibri" w:cs="Calibri" w:eastAsia="Calibri" w:hAnsi="Calibri"/>
          <w:sz w:val="22"/>
          <w:szCs w:val="22"/>
        </w:rPr>
        <w:t xml:space="preserve">Bajo el texto, tira horizontal de logos en escala de grises (color al hover), con scroll infinito sutil (efecto marquee). Placeholder: "Subir logos de contrapartes, financiadores institucionales (Junta de Extremadura, AECID, Ayuntamiento de Cáceres, Diputación, etc.), coordinadoras y aliados".</w:t>
      </w:r>
    </w:p>
    <w:p>
      <w:pPr>
        <w:pStyle w:val="Heading2"/>
        <w:spacing w:after="140" w:before="280"/>
      </w:pPr>
      <w:r>
        <w:rPr>
          <w:rFonts w:ascii="Calibri" w:cs="Calibri" w:eastAsia="Calibri" w:hAnsi="Calibri"/>
          <w:b/>
          <w:bCs/>
          <w:color w:val="2E7D32"/>
          <w:sz w:val="28"/>
          <w:szCs w:val="28"/>
        </w:rPr>
        <w:t xml:space="preserve">12. CTA final — Únete</w:t>
      </w:r>
    </w:p>
    <w:p>
      <w:pPr>
        <w:spacing w:after="80" w:before="80" w:line="300"/>
      </w:pPr>
      <w:r>
        <w:rPr>
          <w:rFonts w:ascii="Calibri" w:cs="Calibri" w:eastAsia="Calibri" w:hAnsi="Calibri"/>
          <w:sz w:val="22"/>
          <w:szCs w:val="22"/>
        </w:rPr>
        <w:t xml:space="preserve">Sección a pantalla completa, fondo --ink, texto --w. Centrada vertical y horizontalmente. Capa de fondo con parallax de formas botánicas en --g opacidad 0.12.</w:t>
      </w:r>
    </w:p>
    <w:p>
      <w:pPr>
        <w:pStyle w:val="ListParagraph"/>
        <w:numPr>
          <w:ilvl w:val="0"/>
          <w:numId w:val="2"/>
        </w:numPr>
        <w:spacing w:after="60" w:before="60" w:line="300"/>
      </w:pPr>
      <w:r>
        <w:rPr>
          <w:rFonts w:ascii="Calibri" w:cs="Calibri" w:eastAsia="Calibri" w:hAnsi="Calibri"/>
          <w:b/>
          <w:bCs/>
          <w:sz w:val="22"/>
          <w:szCs w:val="22"/>
        </w:rPr>
        <w:t xml:space="preserve">Eyebrow --a</w:t>
      </w:r>
      <w:r>
        <w:rPr>
          <w:rFonts w:ascii="Calibri" w:cs="Calibri" w:eastAsia="Calibri" w:hAnsi="Calibri"/>
          <w:sz w:val="22"/>
          <w:szCs w:val="22"/>
        </w:rPr>
        <w:t xml:space="preserve">: "Hazte parte"</w:t>
      </w:r>
    </w:p>
    <w:p>
      <w:pPr>
        <w:pStyle w:val="ListParagraph"/>
        <w:numPr>
          <w:ilvl w:val="0"/>
          <w:numId w:val="2"/>
        </w:numPr>
        <w:spacing w:after="60" w:before="60" w:line="300"/>
      </w:pPr>
      <w:r>
        <w:rPr>
          <w:rFonts w:ascii="Calibri" w:cs="Calibri" w:eastAsia="Calibri" w:hAnsi="Calibri"/>
          <w:b/>
          <w:bCs/>
          <w:sz w:val="22"/>
          <w:szCs w:val="22"/>
        </w:rPr>
        <w:t xml:space="preserve">Titular grande Playfair</w:t>
      </w:r>
      <w:r>
        <w:rPr>
          <w:rFonts w:ascii="Calibri" w:cs="Calibri" w:eastAsia="Calibri" w:hAnsi="Calibri"/>
          <w:sz w:val="22"/>
          <w:szCs w:val="22"/>
        </w:rPr>
        <w:t xml:space="preserve">: </w:t>
      </w:r>
      <w:r>
        <w:rPr>
          <w:rFonts w:ascii="Calibri" w:cs="Calibri" w:eastAsia="Calibri" w:hAnsi="Calibri"/>
          <w:i/>
          <w:iCs/>
          <w:sz w:val="22"/>
          <w:szCs w:val="22"/>
        </w:rPr>
        <w:t xml:space="preserve">Esta historia también es tuya</w:t>
      </w:r>
    </w:p>
    <w:p>
      <w:pPr>
        <w:pStyle w:val="ListParagraph"/>
        <w:numPr>
          <w:ilvl w:val="0"/>
          <w:numId w:val="2"/>
        </w:numPr>
        <w:spacing w:after="60" w:before="60" w:line="300"/>
      </w:pPr>
      <w:r>
        <w:rPr>
          <w:rFonts w:ascii="Calibri" w:cs="Calibri" w:eastAsia="Calibri" w:hAnsi="Calibri"/>
          <w:b/>
          <w:bCs/>
          <w:sz w:val="22"/>
          <w:szCs w:val="22"/>
        </w:rPr>
        <w:t xml:space="preserve">Subtítulo</w:t>
      </w:r>
      <w:r>
        <w:rPr>
          <w:rFonts w:ascii="Calibri" w:cs="Calibri" w:eastAsia="Calibri" w:hAnsi="Calibri"/>
          <w:sz w:val="22"/>
          <w:szCs w:val="22"/>
        </w:rPr>
        <w:t xml:space="preserve">: </w:t>
      </w:r>
      <w:r>
        <w:rPr>
          <w:rFonts w:ascii="Calibri" w:cs="Calibri" w:eastAsia="Calibri" w:hAnsi="Calibri"/>
          <w:i/>
          <w:iCs/>
          <w:sz w:val="22"/>
          <w:szCs w:val="22"/>
        </w:rPr>
        <w:t xml:space="preserve">"Soguiba la construyen las personas que se suman. Como socias, donantes, voluntarias, o simplemente difundiendo lo que hacemos."</w:t>
      </w:r>
    </w:p>
    <w:p>
      <w:pPr>
        <w:spacing w:after="80" w:before="80" w:line="300"/>
      </w:pPr>
      <w:r>
        <w:rPr>
          <w:rFonts w:ascii="Calibri" w:cs="Calibri" w:eastAsia="Calibri" w:hAnsi="Calibri"/>
          <w:sz w:val="22"/>
          <w:szCs w:val="22"/>
        </w:rPr>
        <w:t xml:space="preserve">Tres botones lado a lado:</w:t>
      </w:r>
    </w:p>
    <w:p>
      <w:pPr>
        <w:pStyle w:val="ListParagraph"/>
        <w:numPr>
          <w:ilvl w:val="0"/>
          <w:numId w:val="2"/>
        </w:numPr>
        <w:spacing w:after="60" w:before="60" w:line="300"/>
      </w:pPr>
      <w:r>
        <w:rPr>
          <w:rFonts w:ascii="Calibri" w:cs="Calibri" w:eastAsia="Calibri" w:hAnsi="Calibri"/>
          <w:b/>
          <w:bCs/>
          <w:sz w:val="22"/>
          <w:szCs w:val="22"/>
        </w:rPr>
        <w:t xml:space="preserve">Hazte socio/a</w:t>
      </w:r>
      <w:r>
        <w:rPr>
          <w:rFonts w:ascii="Calibri" w:cs="Calibri" w:eastAsia="Calibri" w:hAnsi="Calibri"/>
          <w:sz w:val="22"/>
          <w:szCs w:val="22"/>
        </w:rPr>
        <w:t xml:space="preserve"> (sólido --g)</w:t>
      </w:r>
    </w:p>
    <w:p>
      <w:pPr>
        <w:pStyle w:val="ListParagraph"/>
        <w:numPr>
          <w:ilvl w:val="0"/>
          <w:numId w:val="2"/>
        </w:numPr>
        <w:spacing w:after="60" w:before="60" w:line="300"/>
      </w:pPr>
      <w:r>
        <w:rPr>
          <w:rFonts w:ascii="Calibri" w:cs="Calibri" w:eastAsia="Calibri" w:hAnsi="Calibri"/>
          <w:b/>
          <w:bCs/>
          <w:sz w:val="22"/>
          <w:szCs w:val="22"/>
        </w:rPr>
        <w:t xml:space="preserve">Donar puntualmente</w:t>
      </w:r>
      <w:r>
        <w:rPr>
          <w:rFonts w:ascii="Calibri" w:cs="Calibri" w:eastAsia="Calibri" w:hAnsi="Calibri"/>
          <w:sz w:val="22"/>
          <w:szCs w:val="22"/>
        </w:rPr>
        <w:t xml:space="preserve"> (sólido --a)</w:t>
      </w:r>
    </w:p>
    <w:p>
      <w:pPr>
        <w:pStyle w:val="ListParagraph"/>
        <w:numPr>
          <w:ilvl w:val="0"/>
          <w:numId w:val="2"/>
        </w:numPr>
        <w:spacing w:after="60" w:before="60" w:line="300"/>
      </w:pPr>
      <w:r>
        <w:rPr>
          <w:rFonts w:ascii="Calibri" w:cs="Calibri" w:eastAsia="Calibri" w:hAnsi="Calibri"/>
          <w:b/>
          <w:bCs/>
          <w:sz w:val="22"/>
          <w:szCs w:val="22"/>
        </w:rPr>
        <w:t xml:space="preserve">Ser voluntario/a</w:t>
      </w:r>
      <w:r>
        <w:rPr>
          <w:rFonts w:ascii="Calibri" w:cs="Calibri" w:eastAsia="Calibri" w:hAnsi="Calibri"/>
          <w:sz w:val="22"/>
          <w:szCs w:val="22"/>
        </w:rPr>
        <w:t xml:space="preserve"> (ghost, borde --w)</w:t>
      </w:r>
    </w:p>
    <w:p>
      <w:pPr>
        <w:pBdr>
          <w:left w:val="single" w:color="2E7D32" w:sz="18" w:space="12"/>
        </w:pBdr>
        <w:spacing w:after="120" w:before="120" w:line="320"/>
        <w:ind w:left="360"/>
      </w:pPr>
      <w:r>
        <w:rPr>
          <w:rFonts w:ascii="Calibri" w:cs="Calibri" w:eastAsia="Calibri" w:hAnsi="Calibri"/>
          <w:i/>
          <w:iCs/>
          <w:color w:val="5A5855"/>
          <w:sz w:val="22"/>
          <w:szCs w:val="22"/>
        </w:rPr>
        <w:t xml:space="preserve">Tu donación desgrava hasta el 80% en la declaración de la renta.</w:t>
      </w:r>
    </w:p>
    <w:p>
      <w:pPr>
        <w:pStyle w:val="Heading1"/>
        <w:spacing w:after="200" w:before="360"/>
      </w:pPr>
      <w:r>
        <w:rPr>
          <w:rFonts w:ascii="Calibri" w:cs="Calibri" w:eastAsia="Calibri" w:hAnsi="Calibri"/>
          <w:b/>
          <w:bCs/>
          <w:color w:val="1B5E20"/>
          <w:sz w:val="36"/>
          <w:szCs w:val="36"/>
        </w:rPr>
        <w:t xml:space="preserve">Animaciones globales</w:t>
      </w:r>
    </w:p>
    <w:p>
      <w:pPr>
        <w:pStyle w:val="ListParagraph"/>
        <w:numPr>
          <w:ilvl w:val="0"/>
          <w:numId w:val="2"/>
        </w:numPr>
        <w:spacing w:after="60" w:before="60" w:line="300"/>
      </w:pPr>
      <w:r>
        <w:rPr>
          <w:rFonts w:ascii="Calibri" w:cs="Calibri" w:eastAsia="Calibri" w:hAnsi="Calibri"/>
          <w:b/>
          <w:bCs/>
          <w:sz w:val="22"/>
          <w:szCs w:val="22"/>
        </w:rPr>
        <w:t xml:space="preserve">Scroll progress bar</w:t>
      </w:r>
      <w:r>
        <w:rPr>
          <w:rFonts w:ascii="Calibri" w:cs="Calibri" w:eastAsia="Calibri" w:hAnsi="Calibri"/>
          <w:sz w:val="22"/>
          <w:szCs w:val="22"/>
        </w:rPr>
        <w:t xml:space="preserve"> finita (2px) en la parte superior, en --g.</w:t>
      </w:r>
    </w:p>
    <w:p>
      <w:pPr>
        <w:pStyle w:val="ListParagraph"/>
        <w:numPr>
          <w:ilvl w:val="0"/>
          <w:numId w:val="2"/>
        </w:numPr>
        <w:spacing w:after="60" w:before="60" w:line="300"/>
      </w:pPr>
      <w:r>
        <w:rPr>
          <w:rFonts w:ascii="Calibri" w:cs="Calibri" w:eastAsia="Calibri" w:hAnsi="Calibri"/>
          <w:b/>
          <w:bCs/>
          <w:sz w:val="22"/>
          <w:szCs w:val="22"/>
        </w:rPr>
        <w:t xml:space="preserve">Reveal de elementos</w:t>
      </w:r>
      <w:r>
        <w:rPr>
          <w:rFonts w:ascii="Calibri" w:cs="Calibri" w:eastAsia="Calibri" w:hAnsi="Calibri"/>
          <w:sz w:val="22"/>
          <w:szCs w:val="22"/>
        </w:rPr>
        <w:t xml:space="preserve"> con IntersectionObserver, threshold 0.15 (fade-up, fade-left, fade-right según corresponda).</w:t>
      </w:r>
    </w:p>
    <w:p>
      <w:pPr>
        <w:pStyle w:val="ListParagraph"/>
        <w:numPr>
          <w:ilvl w:val="0"/>
          <w:numId w:val="2"/>
        </w:numPr>
        <w:spacing w:after="60" w:before="60" w:line="300"/>
      </w:pPr>
      <w:r>
        <w:rPr>
          <w:rFonts w:ascii="Calibri" w:cs="Calibri" w:eastAsia="Calibri" w:hAnsi="Calibri"/>
          <w:b/>
          <w:bCs/>
          <w:sz w:val="22"/>
          <w:szCs w:val="22"/>
        </w:rPr>
        <w:t xml:space="preserve">Iconos SVG</w:t>
      </w:r>
      <w:r>
        <w:rPr>
          <w:rFonts w:ascii="Calibri" w:cs="Calibri" w:eastAsia="Calibri" w:hAnsi="Calibri"/>
          <w:sz w:val="22"/>
          <w:szCs w:val="22"/>
        </w:rPr>
        <w:t xml:space="preserve"> se dibujan con stroke-dasharray al entrar en viewport.</w:t>
      </w:r>
    </w:p>
    <w:p>
      <w:pPr>
        <w:pStyle w:val="ListParagraph"/>
        <w:numPr>
          <w:ilvl w:val="0"/>
          <w:numId w:val="2"/>
        </w:numPr>
        <w:spacing w:after="60" w:before="60" w:line="300"/>
      </w:pPr>
      <w:r>
        <w:rPr>
          <w:rFonts w:ascii="Calibri" w:cs="Calibri" w:eastAsia="Calibri" w:hAnsi="Calibri"/>
          <w:b/>
          <w:bCs/>
          <w:sz w:val="22"/>
          <w:szCs w:val="22"/>
        </w:rPr>
        <w:t xml:space="preserve">Números</w:t>
      </w:r>
      <w:r>
        <w:rPr>
          <w:rFonts w:ascii="Calibri" w:cs="Calibri" w:eastAsia="Calibri" w:hAnsi="Calibri"/>
          <w:sz w:val="22"/>
          <w:szCs w:val="22"/>
        </w:rPr>
        <w:t xml:space="preserve"> cuentan de 0 a su valor con requestAnimationFrame.</w:t>
      </w:r>
    </w:p>
    <w:p>
      <w:pPr>
        <w:pStyle w:val="ListParagraph"/>
        <w:numPr>
          <w:ilvl w:val="0"/>
          <w:numId w:val="2"/>
        </w:numPr>
        <w:spacing w:after="60" w:before="60" w:line="300"/>
      </w:pPr>
      <w:r>
        <w:rPr>
          <w:rFonts w:ascii="Calibri" w:cs="Calibri" w:eastAsia="Calibri" w:hAnsi="Calibri"/>
          <w:b/>
          <w:bCs/>
          <w:sz w:val="22"/>
          <w:szCs w:val="22"/>
        </w:rPr>
        <w:t xml:space="preserve">Tilt 3D sutil</w:t>
      </w:r>
      <w:r>
        <w:rPr>
          <w:rFonts w:ascii="Calibri" w:cs="Calibri" w:eastAsia="Calibri" w:hAnsi="Calibri"/>
          <w:sz w:val="22"/>
          <w:szCs w:val="22"/>
        </w:rPr>
        <w:t xml:space="preserve"> en bloques visuales con mousemove (perspective 1000px, rotateX/Y máx 3deg).</w:t>
      </w:r>
    </w:p>
    <w:p>
      <w:pPr>
        <w:pStyle w:val="ListParagraph"/>
        <w:numPr>
          <w:ilvl w:val="0"/>
          <w:numId w:val="2"/>
        </w:numPr>
        <w:spacing w:after="60" w:before="60" w:line="300"/>
      </w:pPr>
      <w:r>
        <w:rPr>
          <w:rFonts w:ascii="Calibri" w:cs="Calibri" w:eastAsia="Calibri" w:hAnsi="Calibri"/>
          <w:b/>
          <w:bCs/>
          <w:sz w:val="22"/>
          <w:szCs w:val="22"/>
        </w:rPr>
        <w:t xml:space="preserve">Mini-nav lateral fija</w:t>
      </w:r>
      <w:r>
        <w:rPr>
          <w:rFonts w:ascii="Calibri" w:cs="Calibri" w:eastAsia="Calibri" w:hAnsi="Calibri"/>
          <w:sz w:val="22"/>
          <w:szCs w:val="22"/>
        </w:rPr>
        <w:t xml:space="preserve"> (sólo escritorio ≥1280px): puntos verticales en lateral derecho, uno por sección (Historia · Trayectoria · Misión · Cómo trabajamos · Plan Estratégico · Vídeos · Junta · Organigrama · Aliados). Cada punto se ilumina cuando su sección está en viewport y permite saltar a ella.</w:t>
      </w:r>
    </w:p>
    <w:p>
      <w:pPr>
        <w:pStyle w:val="Heading1"/>
        <w:spacing w:after="200" w:before="360"/>
      </w:pPr>
      <w:r>
        <w:rPr>
          <w:rFonts w:ascii="Calibri" w:cs="Calibri" w:eastAsia="Calibri" w:hAnsi="Calibri"/>
          <w:b/>
          <w:bCs/>
          <w:color w:val="1B5E20"/>
          <w:sz w:val="36"/>
          <w:szCs w:val="36"/>
        </w:rPr>
        <w:t xml:space="preserve">Detalles técnicos clave</w:t>
      </w:r>
    </w:p>
    <w:p>
      <w:pPr>
        <w:pStyle w:val="ListParagraph"/>
        <w:numPr>
          <w:ilvl w:val="0"/>
          <w:numId w:val="2"/>
        </w:numPr>
        <w:spacing w:after="60" w:before="60" w:line="300"/>
      </w:pPr>
      <w:r>
        <w:rPr>
          <w:rFonts w:ascii="Calibri" w:cs="Calibri" w:eastAsia="Calibri" w:hAnsi="Calibri"/>
          <w:b/>
          <w:bCs/>
          <w:sz w:val="22"/>
          <w:szCs w:val="22"/>
        </w:rPr>
        <w:t xml:space="preserve">HTML semántico</w:t>
      </w:r>
      <w:r>
        <w:rPr>
          <w:rFonts w:ascii="Calibri" w:cs="Calibri" w:eastAsia="Calibri" w:hAnsi="Calibri"/>
          <w:sz w:val="22"/>
          <w:szCs w:val="22"/>
        </w:rPr>
        <w:t xml:space="preserve">: &lt;main&gt;, &lt;section&gt; con id propio (#historia, #trayectoria, #mision-vision-valores, #metodologia, #plan-estrategico, #evaluacion, #videos, #junta-directiva, #organigrama, #aliados, #unete), &lt;article&gt; donde corresponda.</w:t>
      </w:r>
    </w:p>
    <w:p>
      <w:pPr>
        <w:pStyle w:val="ListParagraph"/>
        <w:numPr>
          <w:ilvl w:val="0"/>
          <w:numId w:val="2"/>
        </w:numPr>
        <w:spacing w:after="60" w:before="60" w:line="300"/>
      </w:pPr>
      <w:r>
        <w:rPr>
          <w:rFonts w:ascii="Calibri" w:cs="Calibri" w:eastAsia="Calibri" w:hAnsi="Calibri"/>
          <w:b/>
          <w:bCs/>
          <w:sz w:val="22"/>
          <w:szCs w:val="22"/>
        </w:rPr>
        <w:t xml:space="preserve">Anclas en URL</w:t>
      </w:r>
      <w:r>
        <w:rPr>
          <w:rFonts w:ascii="Calibri" w:cs="Calibri" w:eastAsia="Calibri" w:hAnsi="Calibri"/>
          <w:sz w:val="22"/>
          <w:szCs w:val="22"/>
        </w:rPr>
        <w:t xml:space="preserve">: enlazables directamente (quienes-somos.html#organigrama).</w:t>
      </w:r>
    </w:p>
    <w:p>
      <w:pPr>
        <w:pStyle w:val="ListParagraph"/>
        <w:numPr>
          <w:ilvl w:val="0"/>
          <w:numId w:val="2"/>
        </w:numPr>
        <w:spacing w:after="60" w:before="60" w:line="300"/>
      </w:pPr>
      <w:r>
        <w:rPr>
          <w:rFonts w:ascii="Calibri" w:cs="Calibri" w:eastAsia="Calibri" w:hAnsi="Calibri"/>
          <w:b/>
          <w:bCs/>
          <w:sz w:val="22"/>
          <w:szCs w:val="22"/>
        </w:rPr>
        <w:t xml:space="preserve">Mobile-first</w:t>
      </w:r>
      <w:r>
        <w:rPr>
          <w:rFonts w:ascii="Calibri" w:cs="Calibri" w:eastAsia="Calibri" w:hAnsi="Calibri"/>
          <w:sz w:val="22"/>
          <w:szCs w:val="22"/>
        </w:rPr>
        <w:t xml:space="preserve">: en móvil simplifica el parallax, el organigrama pasa a vertical, la mini-nav lateral se oculta, la timeline pasa a vertical.</w:t>
      </w:r>
    </w:p>
    <w:p>
      <w:pPr>
        <w:pStyle w:val="ListParagraph"/>
        <w:numPr>
          <w:ilvl w:val="0"/>
          <w:numId w:val="2"/>
        </w:numPr>
        <w:spacing w:after="60" w:before="60" w:line="300"/>
      </w:pPr>
      <w:r>
        <w:rPr>
          <w:rFonts w:ascii="Calibri" w:cs="Calibri" w:eastAsia="Calibri" w:hAnsi="Calibri"/>
          <w:b/>
          <w:bCs/>
          <w:sz w:val="22"/>
          <w:szCs w:val="22"/>
        </w:rPr>
        <w:t xml:space="preserve">Respeta prefers-reduced-motion</w:t>
      </w:r>
      <w:r>
        <w:rPr>
          <w:rFonts w:ascii="Calibri" w:cs="Calibri" w:eastAsia="Calibri" w:hAnsi="Calibri"/>
          <w:sz w:val="22"/>
          <w:szCs w:val="22"/>
        </w:rPr>
        <w:t xml:space="preserve">: desactiva todas las animaciones de scroll, parallax, tilt, conteo y pulsos. Muestra contenido estático.</w:t>
      </w:r>
    </w:p>
    <w:p>
      <w:pPr>
        <w:pStyle w:val="ListParagraph"/>
        <w:numPr>
          <w:ilvl w:val="0"/>
          <w:numId w:val="2"/>
        </w:numPr>
        <w:spacing w:after="60" w:before="60" w:line="300"/>
      </w:pPr>
      <w:r>
        <w:rPr>
          <w:rFonts w:ascii="Calibri" w:cs="Calibri" w:eastAsia="Calibri" w:hAnsi="Calibri"/>
          <w:b/>
          <w:bCs/>
          <w:sz w:val="22"/>
          <w:szCs w:val="22"/>
        </w:rPr>
        <w:t xml:space="preserve">will-change: transform</w:t>
      </w:r>
      <w:r>
        <w:rPr>
          <w:rFonts w:ascii="Calibri" w:cs="Calibri" w:eastAsia="Calibri" w:hAnsi="Calibri"/>
          <w:sz w:val="22"/>
          <w:szCs w:val="22"/>
        </w:rPr>
        <w:t xml:space="preserve"> sólo durante animaciones activas.</w:t>
      </w:r>
    </w:p>
    <w:p>
      <w:pPr>
        <w:pStyle w:val="ListParagraph"/>
        <w:numPr>
          <w:ilvl w:val="0"/>
          <w:numId w:val="2"/>
        </w:numPr>
        <w:spacing w:after="60" w:before="60" w:line="300"/>
      </w:pPr>
      <w:r>
        <w:rPr>
          <w:rFonts w:ascii="Calibri" w:cs="Calibri" w:eastAsia="Calibri" w:hAnsi="Calibri"/>
          <w:b/>
          <w:bCs/>
          <w:sz w:val="22"/>
          <w:szCs w:val="22"/>
        </w:rPr>
        <w:t xml:space="preserve">SVG inline</w:t>
      </w:r>
      <w:r>
        <w:rPr>
          <w:rFonts w:ascii="Calibri" w:cs="Calibri" w:eastAsia="Calibri" w:hAnsi="Calibri"/>
          <w:sz w:val="22"/>
          <w:szCs w:val="22"/>
        </w:rPr>
        <w:t xml:space="preserve"> para todos los iconos y para el organigrama completo.</w:t>
      </w:r>
    </w:p>
    <w:p>
      <w:pPr>
        <w:pStyle w:val="ListParagraph"/>
        <w:numPr>
          <w:ilvl w:val="0"/>
          <w:numId w:val="2"/>
        </w:numPr>
        <w:spacing w:after="60" w:before="60" w:line="300"/>
      </w:pPr>
      <w:r>
        <w:rPr>
          <w:rFonts w:ascii="Calibri" w:cs="Calibri" w:eastAsia="Calibri" w:hAnsi="Calibri"/>
          <w:b/>
          <w:bCs/>
          <w:sz w:val="22"/>
          <w:szCs w:val="22"/>
        </w:rPr>
        <w:t xml:space="preserve">Lazy loading</w:t>
      </w:r>
      <w:r>
        <w:rPr>
          <w:rFonts w:ascii="Calibri" w:cs="Calibri" w:eastAsia="Calibri" w:hAnsi="Calibri"/>
          <w:sz w:val="22"/>
          <w:szCs w:val="22"/>
        </w:rPr>
        <w:t xml:space="preserve"> en imágenes (loading="lazy").</w:t>
      </w:r>
    </w:p>
    <w:p>
      <w:pPr>
        <w:pStyle w:val="ListParagraph"/>
        <w:numPr>
          <w:ilvl w:val="0"/>
          <w:numId w:val="2"/>
        </w:numPr>
        <w:spacing w:after="60" w:before="60" w:line="300"/>
      </w:pPr>
      <w:r>
        <w:rPr>
          <w:rFonts w:ascii="Calibri" w:cs="Calibri" w:eastAsia="Calibri" w:hAnsi="Calibri"/>
          <w:b/>
          <w:bCs/>
          <w:sz w:val="22"/>
          <w:szCs w:val="22"/>
        </w:rPr>
        <w:t xml:space="preserve">content-visibility: auto</w:t>
      </w:r>
      <w:r>
        <w:rPr>
          <w:rFonts w:ascii="Calibri" w:cs="Calibri" w:eastAsia="Calibri" w:hAnsi="Calibri"/>
          <w:sz w:val="22"/>
          <w:szCs w:val="22"/>
        </w:rPr>
        <w:t xml:space="preserve"> en secciones largas fuera de viewport.</w:t>
      </w:r>
    </w:p>
    <w:p>
      <w:pPr>
        <w:pStyle w:val="Heading1"/>
        <w:spacing w:after="200" w:before="360"/>
      </w:pPr>
      <w:r>
        <w:rPr>
          <w:rFonts w:ascii="Calibri" w:cs="Calibri" w:eastAsia="Calibri" w:hAnsi="Calibri"/>
          <w:b/>
          <w:bCs/>
          <w:color w:val="1B5E20"/>
          <w:sz w:val="36"/>
          <w:szCs w:val="36"/>
        </w:rPr>
        <w:t xml:space="preserve">Tono editorial</w:t>
      </w:r>
    </w:p>
    <w:p>
      <w:pPr>
        <w:spacing w:after="80" w:before="80" w:line="300"/>
      </w:pPr>
      <w:r>
        <w:rPr>
          <w:rFonts w:ascii="Calibri" w:cs="Calibri" w:eastAsia="Calibri" w:hAnsi="Calibri"/>
          <w:sz w:val="22"/>
          <w:szCs w:val="22"/>
        </w:rPr>
        <w:t xml:space="preserve">Cercano, esperanzador, digno, sin paternalismo. Se respira la convicción del plan estratégico: las comunidades son protagonistas, la solidaridad es justicia, lo colectivo es punto de partida. Mismo registro que la home y que Proyectos.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9895"/>
        <w:sz w:val="16"/>
        <w:szCs w:val="16"/>
      </w:rPr>
      <w:t xml:space="preserve">Página </w:t>
    </w:r>
    <w:r>
      <w:rPr>
        <w:rFonts w:ascii="Calibri" w:cs="Calibri" w:eastAsia="Calibri" w:hAnsi="Calibri"/>
        <w:color w:val="9A9895"/>
        <w:sz w:val="16"/>
        <w:szCs w:val="16"/>
      </w:rPr>
      <w:fldChar w:fldCharType="begin"/>
      <w:instrText xml:space="preserve">PAGE</w:instrText>
      <w:fldChar w:fldCharType="separate"/>
      <w:fldChar w:fldCharType="end"/>
    </w:r>
    <w:r>
      <w:rPr>
        <w:rFonts w:ascii="Calibri" w:cs="Calibri" w:eastAsia="Calibri" w:hAnsi="Calibri"/>
        <w:color w:val="9A9895"/>
        <w:sz w:val="16"/>
        <w:szCs w:val="16"/>
      </w:rPr>
      <w:t xml:space="preserve"> de </w:t>
    </w:r>
    <w:r>
      <w:rPr>
        <w:rFonts w:ascii="Calibri" w:cs="Calibri" w:eastAsia="Calibri" w:hAnsi="Calibri"/>
        <w:color w:val="9A989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9895"/>
        <w:sz w:val="16"/>
        <w:szCs w:val="16"/>
      </w:rPr>
      <w:t xml:space="preserve">Soguiba · Prompt Web Quiénes somos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5E20"/>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D32"/>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414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Web Quiénes somos</dc:title>
  <dc:creator>Soguiba</dc:creator>
  <cp:lastModifiedBy>Un-named</cp:lastModifiedBy>
  <cp:revision>1</cp:revision>
  <dcterms:created xsi:type="dcterms:W3CDTF">2026-05-05T09:50:32.600Z</dcterms:created>
  <dcterms:modified xsi:type="dcterms:W3CDTF">2026-05-05T09:50:32.615Z</dcterms:modified>
</cp:coreProperties>
</file>

<file path=docProps/custom.xml><?xml version="1.0" encoding="utf-8"?>
<Properties xmlns="http://schemas.openxmlformats.org/officeDocument/2006/custom-properties" xmlns:vt="http://schemas.openxmlformats.org/officeDocument/2006/docPropsVTypes"/>
</file>