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sz w:val="44"/>
          <w:szCs w:val="44"/>
        </w:rPr>
        <w:t xml:space="preserve">RoamReady Build Day Recap</w:t>
      </w:r>
    </w:p>
    <w:p>
      <w:pPr>
        <w:spacing w:after="240"/>
      </w:pPr>
      <w:r>
        <w:rPr>
          <w:i/>
          <w:iCs/>
          <w:sz w:val="24"/>
          <w:szCs w:val="24"/>
        </w:rPr>
        <w:t xml:space="preserve">Saturday, May 9, 2026 (continued into early Sunday May 10)</w:t>
      </w:r>
    </w:p>
    <w:p>
      <w:pPr>
        <w:pStyle w:val="Heading1"/>
      </w:pPr>
      <w:r>
        <w:t xml:space="preserve">TL;DR — what to know first</w:t>
      </w:r>
    </w:p>
    <w:p>
      <w:pPr>
        <w:spacing w:after="120"/>
      </w:pPr>
      <w:r>
        <w:t xml:space="preserve">Today was a long, productive session that turned into something more important: a hard discovery that RoamReady is not yet ready to launch. Here is the situation in one paragraph.</w:t>
      </w:r>
    </w:p>
    <w:p>
      <w:pPr>
        <w:spacing w:after="120"/>
      </w:pPr>
      <w:r>
        <w:t xml:space="preserve">You shipped real launch-blocker work — security hardening, error tracking, the entire Stripe checkout pipeline (after debugging multiple real bugs), webhook delivery to localhost, a clean trial-logic refactor, and pricing-page UX improvements. All of that is genuine progress and is committed to GitHub. BUT, late in the night, an audit of the pricing page revealed that ZERO of the seven Pro+ "exclusive" features actually exist in the product. A user paying $12.99/mo for Pro+ today would receive identical functionality to a Pro user paying $8.99. Several Pro and Free tier claims are also unenforced. Going live with the current pricing page would create real legal and reputational risk.</w:t>
      </w:r>
    </w:p>
    <w:p>
      <w:pPr>
        <w:spacing w:after="120"/>
      </w:pPr>
      <w:r>
        <w:t xml:space="preserve">This is exactly the kind of issue that an honest pre-launch audit is supposed to catch. We caught it. Tomorrow we replan the path to launch with this in hand.</w:t>
      </w:r>
    </w:p>
    <w:p>
      <w:pPr>
        <w:spacing w:after="120"/>
      </w:pPr>
      <w:r>
        <w:t xml:space="preserve"/>
      </w:r>
    </w:p>
    <w:p>
      <w:pPr>
        <w:pStyle w:val="Heading1"/>
      </w:pPr>
      <w:r>
        <w:t xml:space="preserve">What shipped today</w:t>
      </w:r>
    </w:p>
    <w:p>
      <w:pPr>
        <w:spacing w:after="120"/>
      </w:pPr>
      <w:r>
        <w:t xml:space="preserve">Eight items, in roughly the order they happened.</w:t>
      </w:r>
    </w:p>
    <w:p>
      <w:pPr>
        <w:pStyle w:val="Heading2"/>
      </w:pPr>
      <w:r>
        <w:t xml:space="preserve">1. createMembership security hardening (Phase 2.5)</w:t>
      </w:r>
    </w:p>
    <w:p>
      <w:pPr>
        <w:spacing w:after="120"/>
      </w:pPr>
      <w:r>
        <w:t xml:space="preserve">Closed the last open Tier-2 endpoint. Added MembershipCreateSchema (Zod, .strict()) with a 6-field allowlist, wired validateBody onto POST /me/memberships, and refactored the controller to use the typed validated payload with server-supplied userId (never from the request body).</w:t>
      </w:r>
    </w:p>
    <w:p>
      <w:pPr>
        <w:spacing w:after="120"/>
      </w:pPr>
      <w:r>
        <w:t xml:space="preserve">Verified live with four curl tests: happy path returned 201 with correct user binding; unknown field, userId injection, and missing-required-field all returned clean 400 rejections at the schema layer before reaching Prisma. Pattern matches the four Tier-1 endpoints hardened in late April.</w:t>
      </w:r>
    </w:p>
    <w:p>
      <w:pPr>
        <w:pStyle w:val="Heading2"/>
      </w:pPr>
      <w:r>
        <w:t xml:space="preserve">2. Sentry error tracking (backend + frontend)</w:t>
      </w:r>
    </w:p>
    <w:p>
      <w:pPr>
        <w:spacing w:after="120"/>
      </w:pPr>
      <w:r>
        <w:t xml:space="preserve">Installed @sentry/node + @sentry/profiling-node on the server and @sentry/react on the client (all v10). Backend init runs first via instrument.ts; Sentry.setupExpressErrorHandler is wired between routes and the existing errorHandler. Frontend init runs first in main.tsx with browser tracing and replay-on-error; &lt;App /&gt; is wrapped in &lt;Sentry.ErrorBoundary&gt;. Vite's envDir is set to the project root so the master .env is read.</w:t>
      </w:r>
    </w:p>
    <w:p>
      <w:pPr>
        <w:spacing w:after="120"/>
      </w:pPr>
      <w:r>
        <w:t xml:space="preserve">Verified end-to-end: a deliberate test error from the backend appeared in the node Sentry project; a deliberate test error from the frontend appeared in the javascript-react project. Test surfaces (the /api/v1/debug/sentry route and the [DEBUG] button on the Help page) were removed cleanly afterward. Sentry is now live in dev and will capture every real error from this point forward.</w:t>
      </w:r>
    </w:p>
    <w:p>
      <w:pPr>
        <w:pStyle w:val="Heading2"/>
      </w:pPr>
      <w:r>
        <w:t xml:space="preserve">3. Anthropic API key rotation + secret hygiene</w:t>
      </w:r>
    </w:p>
    <w:p>
      <w:pPr>
        <w:spacing w:after="120"/>
      </w:pPr>
      <w:r>
        <w:t xml:space="preserve">Two files containing live secrets had drifted into C:\Users\aylie\ at some point: hex.txt (the entire .env, base64-encoded — every secret RoamReady uses) and anthropic_line.txt (raw Anthropic API key). Caught when uploading them to chat for an unrelated reason. Rotated the Anthropic API key immediately (deleted the old one in the Anthropic console, created a fresh one named roamready-dev-2026-05-09, swapped it into .env, restarted backend, verified working).</w:t>
      </w:r>
    </w:p>
    <w:p>
      <w:pPr>
        <w:spacing w:after="120"/>
      </w:pPr>
      <w:r>
        <w:t xml:space="preserve">The two leaked-secret files were then shredded with cryptographically random overwrites before deletion (CSPRNG-quality randomness, single-pass, then unlinked). Stripe / Google / Resend / OpenWeather secrets were not rotated since their exposure was lower-risk; can be done as standard hygiene before launch.</w:t>
      </w:r>
    </w:p>
    <w:p>
      <w:pPr>
        <w:pStyle w:val="Heading2"/>
      </w:pPr>
      <w:r>
        <w:t xml:space="preserve">4. Loose-file cleanup in C:\Users\aylie\</w:t>
      </w:r>
    </w:p>
    <w:p>
      <w:pPr>
        <w:spacing w:after="120"/>
      </w:pPr>
      <w:r>
        <w:t xml:space="preserve">Created C:\Users\aylie\roamready\security-tests\ as a permanent home for the security-test JSON payloads from the late-April hardening sprint plus today's createMembership tests. Moved nine JSON files into it, original mtimes preserved. Wrote a README documenting each payload (file, expected response, what it tests, which endpoint). All committed to GitHub.</w:t>
      </w:r>
    </w:p>
    <w:p>
      <w:pPr>
        <w:spacing w:after="120"/>
      </w:pPr>
      <w:r>
        <w:t xml:space="preserve">Also deleted batch3-scout.txt (stale notes), confirmed the protected files (.claude.json, .claude.json.backup, .lesshst, NTUSER.* registry files, .gitconfig) were untouched, and flagged a 260MB roamready.zip from April 17 as a candidate for post-launch cleanup.</w:t>
      </w:r>
    </w:p>
    <w:p>
      <w:pPr>
        <w:pStyle w:val="Heading2"/>
      </w:pPr>
      <w:r>
        <w:t xml:space="preserve">5. Stripe checkout pipeline — debugging marathon</w:t>
      </w:r>
    </w:p>
    <w:p>
      <w:pPr>
        <w:spacing w:after="120"/>
      </w:pPr>
      <w:r>
        <w:t xml:space="preserve">This was the big arc of the night. Each fix unblocked the next bug:</w:t>
      </w:r>
    </w:p>
    <w:p>
      <w:pPr>
        <w:pStyle w:val="ListParagraph"/>
        <w:numPr>
          <w:ilvl w:val="0"/>
          <w:numId w:val="2"/>
        </w:numPr>
        <w:spacing w:after="80"/>
      </w:pPr>
      <w:r>
        <w:t xml:space="preserve">Bug 1: client/src/pages/PricingPage.tsx had a `|| 'price_placeholder'` fallback that silently sent the placeholder string to Stripe when the four VITE_STRIPE_* env vars were missing. Found via Sentry catching its first real-world error. Fix: removed the fallback, added a defensive guard that refuses to call createCheckout when env vars are missing.</w:t>
      </w:r>
    </w:p>
    <w:p>
      <w:pPr>
        <w:pStyle w:val="ListParagraph"/>
        <w:numPr>
          <w:ilvl w:val="0"/>
          <w:numId w:val="2"/>
        </w:numPr>
        <w:spacing w:after="80"/>
      </w:pPr>
      <w:r>
        <w:t xml:space="preserve">Bug 2: server/src/services/stripe.ts was passing trial_period_days: 0 for trial-ineligible users. Stripe rejects that value ("minimum is 1"). Fix: removed the conditional spread entirely; trial logic now defers to the Stripe price's own configuration (which is null on all four prices — verified).</w:t>
      </w:r>
    </w:p>
    <w:p>
      <w:pPr>
        <w:pStyle w:val="ListParagraph"/>
        <w:numPr>
          <w:ilvl w:val="0"/>
          <w:numId w:val="2"/>
        </w:numPr>
        <w:spacing w:after="80"/>
      </w:pPr>
      <w:r>
        <w:t xml:space="preserve">Bug 3 (a red herring that wasted ~90 minutes): an early diagnostic flagged charges_enabled: false on the sandbox account. Spent significant time chasing this through Stripe Dashboard activation flows, including a support escalation. The truth, learned from the Stripe support agent: charges_enabled was never actually false — the diagnostic was stale or misread. The 500s were our backend converting Stripe's clean 4xx rejections (from bugs 1 and 2) into generic 500s for the user. Once both code bugs were fixed, checkout worked immediately.</w:t>
      </w:r>
    </w:p>
    <w:p>
      <w:pPr>
        <w:spacing w:after="120"/>
      </w:pPr>
      <w:r>
        <w:t xml:space="preserve">Stripe support also confirmed the sandbox account is properly configured. The Stripe Dashboard "setup guide" for adding a bank account was a UI nudge, not a hard requirement.</w:t>
      </w:r>
    </w:p>
    <w:p>
      <w:pPr>
        <w:pStyle w:val="Heading2"/>
      </w:pPr>
      <w:r>
        <w:t xml:space="preserve">6. Stripe webhook tunnel for local development</w:t>
      </w:r>
    </w:p>
    <w:p>
      <w:pPr>
        <w:spacing w:after="120"/>
      </w:pPr>
      <w:r>
        <w:t xml:space="preserve">Installed the Stripe CLI to C:\Users\aylie\roamready\stripe-cli\, logged in to the sandbox account, and started a long-running tunnel: `.\stripe.exe listen --forward-to localhost:3001/api/v1/subscriptions/webhook`. Updated STRIPE_WEBHOOK_SECRET in .env with the session-specific whsec_* signing secret and restarted the backend.</w:t>
      </w:r>
    </w:p>
    <w:p>
      <w:pPr>
        <w:spacing w:after="120"/>
      </w:pPr>
      <w:r>
        <w:t xml:space="preserve">Verified end-to-end with `stripe trigger checkout.session.completed` — backend received and verified seven events (product.created, price.created, charge.succeeded, payment_intent.succeeded, checkout.session.completed, payment_intent.created, charge.updated), all returned [200]. The webhook plumbing is now real for every dev test going forward.</w:t>
      </w:r>
    </w:p>
    <w:p>
      <w:pPr>
        <w:spacing w:after="120"/>
      </w:pPr>
      <w:r>
        <w:t xml:space="preserve">Caveat: the signing secret is regenerated each time `stripe listen` is restarted, so .env will need to be updated whenever you start a fresh tunnel. For production launch, a separate permanent webhook will be created in the Stripe Dashboard with its own permanent secret.</w:t>
      </w:r>
    </w:p>
    <w:p>
      <w:pPr>
        <w:pStyle w:val="Heading2"/>
      </w:pPr>
      <w:r>
        <w:t xml:space="preserve">7. Trial logic reconciliation — hybrid model locked</w:t>
      </w:r>
    </w:p>
    <w:p>
      <w:pPr>
        <w:spacing w:after="120"/>
      </w:pPr>
      <w:r>
        <w:t xml:space="preserve">Refactored the trial logic to a clean hybrid model based on tonight's product decisions:</w:t>
      </w:r>
    </w:p>
    <w:p>
      <w:pPr>
        <w:pStyle w:val="ListParagraph"/>
        <w:numPr>
          <w:ilvl w:val="0"/>
          <w:numId w:val="2"/>
        </w:numPr>
        <w:spacing w:after="80"/>
      </w:pPr>
      <w:r>
        <w:t xml:space="preserve">App-side 7-day trial granted on signup automatically (no card required, no Stripe customer created).</w:t>
      </w:r>
    </w:p>
    <w:p>
      <w:pPr>
        <w:pStyle w:val="ListParagraph"/>
        <w:numPr>
          <w:ilvl w:val="0"/>
          <w:numId w:val="2"/>
        </w:numPr>
        <w:spacing w:after="80"/>
      </w:pPr>
      <w:r>
        <w:t xml:space="preserve">createStripeCustomer removed from both signup paths (auth.ts register, passport.ts Google OAuth first-login). Customer is now lazy-created inside createCheckout the first time a user actually pays.</w:t>
      </w:r>
    </w:p>
    <w:p>
      <w:pPr>
        <w:pStyle w:val="ListParagraph"/>
        <w:numPr>
          <w:ilvl w:val="0"/>
          <w:numId w:val="2"/>
        </w:numPr>
        <w:spacing w:after="80"/>
      </w:pPr>
      <w:r>
        <w:t xml:space="preserve">Dead code removed: trialEligible computation in createCheckout, enforceNoTrial parameter on createCheckoutSession (and its eslint-disable comment).</w:t>
      </w:r>
    </w:p>
    <w:p>
      <w:pPr>
        <w:pStyle w:val="ListParagraph"/>
        <w:numPr>
          <w:ilvl w:val="0"/>
          <w:numId w:val="2"/>
        </w:numPr>
        <w:spacing w:after="80"/>
      </w:pPr>
      <w:r>
        <w:t xml:space="preserve">Webhook handler now sets trialEndsAt: null on checkout.session.completed so the in-app "Trial active" banner stops showing once a user has actually paid.</w:t>
      </w:r>
    </w:p>
    <w:p>
      <w:pPr>
        <w:pStyle w:val="ListParagraph"/>
        <w:numPr>
          <w:ilvl w:val="0"/>
          <w:numId w:val="2"/>
        </w:numPr>
        <w:spacing w:after="80"/>
      </w:pPr>
      <w:r>
        <w:t xml:space="preserve">State-aware CTA copy on the pricing page via a getCta(planId, user) helper. Five user states map cleanly: not-logged-in, in-app-trial, trial-expired, current-plan-of-this-tier, current-plan-of-other-tier.</w:t>
      </w:r>
    </w:p>
    <w:p>
      <w:pPr>
        <w:pStyle w:val="Heading2"/>
      </w:pPr>
      <w:r>
        <w:t xml:space="preserve">8. Pricing page UX — toggle default + price clarity</w:t>
      </w:r>
    </w:p>
    <w:p>
      <w:pPr>
        <w:spacing w:after="120"/>
      </w:pPr>
      <w:r>
        <w:t xml:space="preserve">Two changes to PricingPage.tsx:</w:t>
      </w:r>
    </w:p>
    <w:p>
      <w:pPr>
        <w:pStyle w:val="ListParagraph"/>
        <w:numPr>
          <w:ilvl w:val="0"/>
          <w:numId w:val="2"/>
        </w:numPr>
        <w:spacing w:after="80"/>
      </w:pPr>
      <w:r>
        <w:t xml:space="preserve">Toggle now defaults to Monthly (was: Annual). Cleaner first impression — users see the actual per-month charge first instead of the per-month-equivalent of an annual prepayment.</w:t>
      </w:r>
    </w:p>
    <w:p>
      <w:pPr>
        <w:pStyle w:val="ListParagraph"/>
        <w:numPr>
          <w:ilvl w:val="0"/>
          <w:numId w:val="2"/>
        </w:numPr>
        <w:spacing w:after="80"/>
      </w:pPr>
      <w:r>
        <w:t xml:space="preserve">When the Annual toggle is selected, BOTH the per-month equivalent ("$5.83/mo") AND the actual annual charge ("$69.99 billed annually") render with similar visual weight (text-sm text-gray-600, not the previous text-xs text-gray-400 footnote treatment). A user glancing at the card sees both numbers.</w:t>
      </w:r>
    </w:p>
    <w:p>
      <w:pPr>
        <w:spacing w:after="120"/>
      </w:pPr>
      <w:r>
        <w:t xml:space="preserve">Subtitle and footer copy also updated to align with the hybrid trial model. New subtitle: "7 days free, no card required to start. Add a card anytime to lock in Pro features." New footer: "Start your 7-day free trial • Cancel anytime • Secure payment via Stripe."</w:t>
      </w:r>
    </w:p>
    <w:p>
      <w:pPr>
        <w:spacing w:after="120"/>
      </w:pPr>
      <w:r>
        <w:t xml:space="preserve"/>
      </w:r>
    </w:p>
    <w:p>
      <w:pPr>
        <w:pStyle w:val="Heading1"/>
      </w:pPr>
      <w:r>
        <w:t xml:space="preserve">The Pro+ feature audit — critical pre-launch finding</w:t>
      </w:r>
    </w:p>
    <w:p>
      <w:pPr>
        <w:spacing w:after="120"/>
      </w:pPr>
      <w:r>
        <w:t xml:space="preserve">Late in the session, while reviewing the pricing page, a question came up: what's the actual difference between Pro and Pro+? When I went to verify, I discovered something we both need to be honest about.</w:t>
      </w:r>
    </w:p>
    <w:p>
      <w:pPr>
        <w:pStyle w:val="Heading2"/>
      </w:pPr>
      <w:r>
        <w:t xml:space="preserve">Headline finding</w:t>
      </w:r>
    </w:p>
    <w:p>
      <w:pPr>
        <w:shd w:fill="FFF4F4" w:val="clear"/>
        <w:spacing w:after="200"/>
      </w:pPr>
      <w:r>
        <w:rPr>
          <w:b/>
          <w:bCs/>
        </w:rPr>
        <w:t xml:space="preserve">Of the 7 Pro+ "exclusive" features advertised on the pricing page, ZERO are implemented in code. A user paying $12.99/mo for Pro+ today receives identical functionality to a Pro user paying $8.99/mo. Every Pro+ exclusive bullet is fiction.</w:t>
      </w:r>
    </w:p>
    <w:p>
      <w:pPr>
        <w:spacing w:after="120"/>
      </w:pPr>
      <w:r>
        <w:t xml:space="preserve">Several Pro and Free tier claims are also unenforced. The full audit is below.</w:t>
      </w:r>
    </w:p>
    <w:p>
      <w:pPr>
        <w:pStyle w:val="Heading2"/>
      </w:pPr>
      <w:r>
        <w:t xml:space="preserve">Per-feature evidence</w:t>
      </w:r>
    </w:p>
    <w:p>
      <w:pPr>
        <w:pStyle w:val="Heading3"/>
      </w:pPr>
      <w:r>
        <w:t xml:space="preserve">Pro+ "exclusives" (all advertised, none built)</w:t>
      </w:r>
    </w:p>
    <w:p>
      <w:pPr>
        <w:pStyle w:val="ListParagraph"/>
        <w:numPr>
          <w:ilvl w:val="0"/>
          <w:numId w:val="2"/>
        </w:numPr>
        <w:spacing w:after="80"/>
      </w:pPr>
      <w:r>
        <w:rPr>
          <w:b/>
          <w:bCs/>
        </w:rPr>
        <w:t xml:space="preserve">Multiple rig profiles (advertised: 5 vs 1 vs 1) — </w:t>
      </w:r>
      <w:r>
        <w:t xml:space="preserve">DOES NOT EXIST. controllers/users.ts createRig has zero tier or count check. Free users can create unlimited rigs today.</w:t>
      </w:r>
    </w:p>
    <w:p>
      <w:pPr>
        <w:pStyle w:val="ListParagraph"/>
        <w:numPr>
          <w:ilvl w:val="0"/>
          <w:numId w:val="2"/>
        </w:numPr>
        <w:spacing w:after="80"/>
      </w:pPr>
      <w:r>
        <w:rPr>
          <w:b/>
          <w:bCs/>
        </w:rPr>
        <w:t xml:space="preserve">Family account — </w:t>
      </w:r>
      <w:r>
        <w:t xml:space="preserve">DOES NOT EXIST. Zero code. No invitation system, no parent/child user relationship, no shared subscription concept.</w:t>
      </w:r>
    </w:p>
    <w:p>
      <w:pPr>
        <w:pStyle w:val="ListParagraph"/>
        <w:numPr>
          <w:ilvl w:val="0"/>
          <w:numId w:val="2"/>
        </w:numPr>
        <w:spacing w:after="80"/>
      </w:pPr>
      <w:r>
        <w:rPr>
          <w:b/>
          <w:bCs/>
        </w:rPr>
        <w:t xml:space="preserve">Offline access — </w:t>
      </w:r>
      <w:r>
        <w:t xml:space="preserve">DOES NOT EXIST. No service worker, no IndexedDB, no PWA manifest, no workbox dependency. RoamReady is a network-required SPA. A user at a campground without cell service today sees a blank screen.</w:t>
      </w:r>
    </w:p>
    <w:p>
      <w:pPr>
        <w:pStyle w:val="ListParagraph"/>
        <w:numPr>
          <w:ilvl w:val="0"/>
          <w:numId w:val="2"/>
        </w:numPr>
        <w:spacing w:after="80"/>
      </w:pPr>
      <w:r>
        <w:rPr>
          <w:b/>
          <w:bCs/>
        </w:rPr>
        <w:t xml:space="preserve">RV recall alerts — </w:t>
      </w:r>
      <w:r>
        <w:t xml:space="preserve">DOES NOT EXIST. Zero code. No NHTSA integration, no recall model, no alert mechanism. This is the highest-legal-risk individual claim because recalls are a safety-of-life feature.</w:t>
      </w:r>
    </w:p>
    <w:p>
      <w:pPr>
        <w:pStyle w:val="ListParagraph"/>
        <w:numPr>
          <w:ilvl w:val="0"/>
          <w:numId w:val="2"/>
        </w:numPr>
        <w:spacing w:after="80"/>
      </w:pPr>
      <w:r>
        <w:rPr>
          <w:b/>
          <w:bCs/>
        </w:rPr>
        <w:t xml:space="preserve">Cost analytics — </w:t>
      </w:r>
      <w:r>
        <w:t xml:space="preserve">DOES NOT EXIST. Raw cost inputs exist in the schema (estimatedFuel, estimatedCamp) but no aggregation, no dashboard, no visualization touches them.</w:t>
      </w:r>
    </w:p>
    <w:p>
      <w:pPr>
        <w:pStyle w:val="ListParagraph"/>
        <w:numPr>
          <w:ilvl w:val="0"/>
          <w:numId w:val="2"/>
        </w:numPr>
        <w:spacing w:after="80"/>
      </w:pPr>
      <w:r>
        <w:rPr>
          <w:b/>
          <w:bCs/>
        </w:rPr>
        <w:t xml:space="preserve">Priority support — </w:t>
      </w:r>
      <w:r>
        <w:t xml:space="preserve">PROMISE WITHOUT MECHANISM. No tier-based email routing, no Resend tag for Pro+ users, no auto-flagging anywhere. This could be honored manually by you triaging Pro+ inbound first, but there's no code or operational tooling to enforce it today.</w:t>
      </w:r>
    </w:p>
    <w:p>
      <w:pPr>
        <w:pStyle w:val="ListParagraph"/>
        <w:numPr>
          <w:ilvl w:val="0"/>
          <w:numId w:val="2"/>
        </w:numPr>
        <w:spacing w:after="80"/>
      </w:pPr>
      <w:r>
        <w:rPr>
          <w:b/>
          <w:bCs/>
        </w:rPr>
        <w:t xml:space="preserve">Unlimited trip journal — </w:t>
      </w:r>
      <w:r>
        <w:t xml:space="preserve">FICTION ON BOTH SIDES. The schema has stopId @unique, meaning exactly one journal entry per stop regardless of tier. Pro doesn't have a "limit" to escape from. Both tiers have identical journal capacity.</w:t>
      </w:r>
    </w:p>
    <w:p>
      <w:pPr>
        <w:pStyle w:val="Heading3"/>
      </w:pPr>
      <w:r>
        <w:t xml:space="preserve">Pro tier (mostly real, three unenforced)</w:t>
      </w:r>
    </w:p>
    <w:p>
      <w:pPr>
        <w:spacing w:after="120"/>
      </w:pPr>
      <w:r>
        <w:t xml:space="preserve">Of the 12 features listed on the Pro card:</w:t>
      </w:r>
    </w:p>
    <w:p>
      <w:pPr>
        <w:pStyle w:val="ListParagraph"/>
        <w:numPr>
          <w:ilvl w:val="0"/>
          <w:numId w:val="2"/>
        </w:numPr>
        <w:spacing w:after="80"/>
      </w:pPr>
      <w:r>
        <w:rPr>
          <w:b/>
          <w:bCs/>
        </w:rPr>
        <w:t xml:space="preserve">REAL (9): </w:t>
      </w:r>
      <w:r>
        <w:t xml:space="preserve">AI trip planner unlimited, Campground booking, Military FamCamps, OHV &amp; van destinations, Weather alerts, Trip journal with photos, Maintenance tracker, PDF export &amp; sharing, Resources along route, Packing list generator. Server-side gating via requireFeature() works for all of these.</w:t>
      </w:r>
    </w:p>
    <w:p>
      <w:pPr>
        <w:pStyle w:val="ListParagraph"/>
        <w:numPr>
          <w:ilvl w:val="0"/>
          <w:numId w:val="2"/>
        </w:numPr>
        <w:spacing w:after="80"/>
      </w:pPr>
      <w:r>
        <w:rPr>
          <w:b/>
          <w:bCs/>
        </w:rPr>
        <w:t xml:space="preserve">UNENFORCED (3): </w:t>
      </w:r>
      <w:r>
        <w:t xml:space="preserve">"Rig compatibility filtering" (the filter UI is shown to everyone, no tier check); "Membership auto-apply" (no auto-apply code exists at all — memberships are stored but never auto-discounted); the "unlimited" framing of the AI trip planner (true relative to Free's claimed 3/month, but the Free quota is also unenforced — see below).</w:t>
      </w:r>
    </w:p>
    <w:p>
      <w:pPr>
        <w:pStyle w:val="Heading3"/>
      </w:pPr>
      <w:r>
        <w:t xml:space="preserve">Free tier (two unenforced caps)</w:t>
      </w:r>
    </w:p>
    <w:p>
      <w:pPr>
        <w:pStyle w:val="ListParagraph"/>
        <w:numPr>
          <w:ilvl w:val="0"/>
          <w:numId w:val="2"/>
        </w:numPr>
        <w:spacing w:after="80"/>
      </w:pPr>
      <w:r>
        <w:rPr>
          <w:b/>
          <w:bCs/>
        </w:rPr>
        <w:t xml:space="preserve">"AI trip planner (3/month)" — </w:t>
      </w:r>
      <w:r>
        <w:t xml:space="preserve">UNENFORCED. No monthly counter exists. Free users currently have unlimited AI access. This is the most significant cost-exposure claim — a Free user could plan 50 trips a month and we'd absorb the AI cost ($20+) for $0 in revenue.</w:t>
      </w:r>
    </w:p>
    <w:p>
      <w:pPr>
        <w:pStyle w:val="ListParagraph"/>
        <w:numPr>
          <w:ilvl w:val="0"/>
          <w:numId w:val="2"/>
        </w:numPr>
        <w:spacing w:after="80"/>
      </w:pPr>
      <w:r>
        <w:rPr>
          <w:b/>
          <w:bCs/>
        </w:rPr>
        <w:t xml:space="preserve">"1 rig profile" — </w:t>
      </w:r>
      <w:r>
        <w:t xml:space="preserve">UNENFORCED. Free users can create unlimited rigs.</w:t>
      </w:r>
    </w:p>
    <w:p>
      <w:pPr>
        <w:pStyle w:val="Heading2"/>
      </w:pPr>
      <w:r>
        <w:t xml:space="preserve">Why this matters for launch</w:t>
      </w:r>
    </w:p>
    <w:p>
      <w:pPr>
        <w:spacing w:after="120"/>
      </w:pPr>
      <w:r>
        <w:t xml:space="preserve">Two real exposures, in order of severity:</w:t>
      </w:r>
    </w:p>
    <w:p>
      <w:pPr>
        <w:pStyle w:val="ListParagraph"/>
        <w:numPr>
          <w:ilvl w:val="0"/>
          <w:numId w:val="2"/>
        </w:numPr>
        <w:spacing w:after="80"/>
      </w:pPr>
      <w:r>
        <w:rPr>
          <w:b/>
          <w:bCs/>
        </w:rPr>
        <w:t xml:space="preserve">Legal / regulatory.</w:t>
      </w:r>
    </w:p>
    <w:p>
      <w:pPr>
        <w:spacing w:after="120"/>
      </w:pPr>
      <w:r>
        <w:t xml:space="preserve">Selling a $12.99/mo subscription whose advertised exclusive features don't exist meets the practical definition of deceptive trade practice. State attorneys general (Arizona is your state of registration) and the FTC both have authority here. Consequences range from refund mandates (mild) to consent decrees (serious). The "RV recall alerts" claim is the highest-risk individual item because recalls are a safety-of-life feature — a user who relies on a non-existent recall alert system and gets injured has a real personal-injury claim.</w:t>
      </w:r>
    </w:p>
    <w:p>
      <w:pPr>
        <w:pStyle w:val="ListParagraph"/>
        <w:numPr>
          <w:ilvl w:val="0"/>
          <w:numId w:val="2"/>
        </w:numPr>
        <w:spacing w:after="80"/>
      </w:pPr>
      <w:r>
        <w:rPr>
          <w:b/>
          <w:bCs/>
        </w:rPr>
        <w:t xml:space="preserve">Reputation.</w:t>
      </w:r>
    </w:p>
    <w:p>
      <w:pPr>
        <w:spacing w:after="120"/>
      </w:pPr>
      <w:r>
        <w:t xml:space="preserve">RV communities are tight. Facebook groups, dedicated forums (iRV2, RVForum, Escapees), and YouTube channels are how RVers share information. One angry post — "I paid $109.99/year for Pro+ and there's no offline access despite the pricing page promising it" — replicates fast. Solo founders don't recover from that kind of trust damage easily. Your veteran-owned, RVer-built positioning makes the trust angle especially load-bearing.</w:t>
      </w:r>
    </w:p>
    <w:p>
      <w:pPr>
        <w:spacing w:after="120"/>
      </w:pPr>
      <w:r>
        <w:t xml:space="preserve">Neither of these matter while you have zero paying customers. The moment you charge a real card for Pro+, both clocks start.</w:t>
      </w:r>
    </w:p>
    <w:p>
      <w:pPr>
        <w:spacing w:after="120"/>
      </w:pPr>
      <w:r>
        <w:t xml:space="preserve"/>
      </w:r>
    </w:p>
    <w:p>
      <w:pPr>
        <w:pStyle w:val="Heading1"/>
      </w:pPr>
      <w:r>
        <w:t xml:space="preserve">Three options for the Pro+ tier</w:t>
      </w:r>
    </w:p>
    <w:p>
      <w:pPr>
        <w:spacing w:after="120"/>
      </w:pPr>
      <w:r>
        <w:t xml:space="preserve">These are the realistic paths forward. Each has different launch-timing implications. None are cosmetic — choose deliberately.</w:t>
      </w:r>
    </w:p>
    <w:p>
      <w:pPr>
        <w:pStyle w:val="Heading2"/>
      </w:pPr>
      <w:r>
        <w:t xml:space="preserve">Option 1: Pull Pro+ entirely until features ship</w:t>
      </w:r>
    </w:p>
    <w:p>
      <w:pPr>
        <w:spacing w:after="120"/>
      </w:pPr>
      <w:r>
        <w:t xml:space="preserve">Strip Pro+ from the pricing page. Launch with Free and Pro only. Pro+ comes back later, when at least one of its exclusive features is actually built.</w:t>
      </w:r>
    </w:p>
    <w:p>
      <w:pPr>
        <w:pStyle w:val="ListParagraph"/>
        <w:numPr>
          <w:ilvl w:val="0"/>
          <w:numId w:val="2"/>
        </w:numPr>
        <w:spacing w:after="80"/>
      </w:pPr>
      <w:r>
        <w:rPr>
          <w:b/>
          <w:bCs/>
        </w:rPr>
        <w:t xml:space="preserve">Pros:</w:t>
      </w:r>
    </w:p>
    <w:p>
      <w:pPr>
        <w:pStyle w:val="ListParagraph"/>
        <w:numPr>
          <w:ilvl w:val="1"/>
          <w:numId w:val="2"/>
        </w:numPr>
        <w:spacing w:after="60"/>
      </w:pPr>
      <w:r>
        <w:t xml:space="preserve">Honest. Defensible. Lets you launch sooner.</w:t>
      </w:r>
    </w:p>
    <w:p>
      <w:pPr>
        <w:pStyle w:val="ListParagraph"/>
        <w:numPr>
          <w:ilvl w:val="1"/>
          <w:numId w:val="2"/>
        </w:numPr>
        <w:spacing w:after="60"/>
      </w:pPr>
      <w:r>
        <w:t xml:space="preserve">Subscribers love an upgrade path; they hate a downgrade. Adding Pro+ later is a feature win, not a regression.</w:t>
      </w:r>
    </w:p>
    <w:p>
      <w:pPr>
        <w:pStyle w:val="ListParagraph"/>
        <w:numPr>
          <w:ilvl w:val="1"/>
          <w:numId w:val="2"/>
        </w:numPr>
        <w:spacing w:after="60"/>
      </w:pPr>
      <w:r>
        <w:t xml:space="preserve">Two-tier pricing pages (Free + paid) are common and convert well.</w:t>
      </w:r>
    </w:p>
    <w:p>
      <w:pPr>
        <w:pStyle w:val="ListParagraph"/>
        <w:numPr>
          <w:ilvl w:val="0"/>
          <w:numId w:val="2"/>
        </w:numPr>
        <w:spacing w:after="80"/>
      </w:pPr>
      <w:r>
        <w:rPr>
          <w:b/>
          <w:bCs/>
        </w:rPr>
        <w:t xml:space="preserve">Cons:</w:t>
      </w:r>
    </w:p>
    <w:p>
      <w:pPr>
        <w:pStyle w:val="ListParagraph"/>
        <w:numPr>
          <w:ilvl w:val="1"/>
          <w:numId w:val="2"/>
        </w:numPr>
        <w:spacing w:after="60"/>
      </w:pPr>
      <w:r>
        <w:t xml:space="preserve">Loses the higher-priced tier as a revenue driver.</w:t>
      </w:r>
    </w:p>
    <w:p>
      <w:pPr>
        <w:pStyle w:val="ListParagraph"/>
        <w:numPr>
          <w:ilvl w:val="1"/>
          <w:numId w:val="2"/>
        </w:numPr>
        <w:spacing w:after="60"/>
      </w:pPr>
      <w:r>
        <w:t xml:space="preserve">Founders sometimes second-guess themselves and want "the premium tier" available even if empty. This option requires accepting that Pro is the top of your offering for now.</w:t>
      </w:r>
    </w:p>
    <w:p>
      <w:pPr>
        <w:pStyle w:val="Heading2"/>
      </w:pPr>
      <w:r>
        <w:t xml:space="preserve">Option 2: Rebuild Pro+ around what's real, with "coming soon" labels</w:t>
      </w:r>
    </w:p>
    <w:p>
      <w:pPr>
        <w:spacing w:after="120"/>
      </w:pPr>
      <w:r>
        <w:t xml:space="preserve">Keep Pro+ as a tier, but only list features that actually exist. Tag aspirational features as "coming Q3 2026" or similar with a specific commitment date.</w:t>
      </w:r>
    </w:p>
    <w:p>
      <w:pPr>
        <w:pStyle w:val="ListParagraph"/>
        <w:numPr>
          <w:ilvl w:val="0"/>
          <w:numId w:val="2"/>
        </w:numPr>
        <w:spacing w:after="80"/>
      </w:pPr>
      <w:r>
        <w:rPr>
          <w:b/>
          <w:bCs/>
        </w:rPr>
        <w:t xml:space="preserve">Pros:</w:t>
      </w:r>
    </w:p>
    <w:p>
      <w:pPr>
        <w:pStyle w:val="ListParagraph"/>
        <w:numPr>
          <w:ilvl w:val="1"/>
          <w:numId w:val="2"/>
        </w:numPr>
        <w:spacing w:after="60"/>
      </w:pPr>
      <w:r>
        <w:t xml:space="preserve">Preserves the three-tier structure. Some users will buy in advance for the promised features.</w:t>
      </w:r>
    </w:p>
    <w:p>
      <w:pPr>
        <w:pStyle w:val="ListParagraph"/>
        <w:numPr>
          <w:ilvl w:val="0"/>
          <w:numId w:val="2"/>
        </w:numPr>
        <w:spacing w:after="80"/>
      </w:pPr>
      <w:r>
        <w:rPr>
          <w:b/>
          <w:bCs/>
        </w:rPr>
        <w:t xml:space="preserve">Cons:</w:t>
      </w:r>
    </w:p>
    <w:p>
      <w:pPr>
        <w:pStyle w:val="ListParagraph"/>
        <w:numPr>
          <w:ilvl w:val="1"/>
          <w:numId w:val="2"/>
        </w:numPr>
        <w:spacing w:after="60"/>
      </w:pPr>
      <w:r>
        <w:t xml:space="preserve">Without any real exclusive feature, Pro+ becomes "Pro plus a roadmap" — paying $4/month extra to fund development. Some users will resent that, especially on RV communities that are skeptical of pre-orders.</w:t>
      </w:r>
    </w:p>
    <w:p>
      <w:pPr>
        <w:pStyle w:val="ListParagraph"/>
        <w:numPr>
          <w:ilvl w:val="1"/>
          <w:numId w:val="2"/>
        </w:numPr>
        <w:spacing w:after="60"/>
      </w:pPr>
      <w:r>
        <w:t xml:space="preserve">Date slippage risk. If "coming Q3" becomes "coming Q4" becomes "coming next year," you start the same legal exposure clock you avoided with Option 1.</w:t>
      </w:r>
    </w:p>
    <w:p>
      <w:pPr>
        <w:pStyle w:val="ListParagraph"/>
        <w:numPr>
          <w:ilvl w:val="1"/>
          <w:numId w:val="2"/>
        </w:numPr>
        <w:spacing w:after="60"/>
      </w:pPr>
      <w:r>
        <w:t xml:space="preserve">Hard to write copy for. The pricing card needs to be honest enough to defend in court while still attractive enough to convert.</w:t>
      </w:r>
    </w:p>
    <w:p>
      <w:pPr>
        <w:pStyle w:val="Heading2"/>
      </w:pPr>
      <w:r>
        <w:t xml:space="preserve">Option 3: Build at least one real Pro+ differentiator first</w:t>
      </w:r>
    </w:p>
    <w:p>
      <w:pPr>
        <w:spacing w:after="120"/>
      </w:pPr>
      <w:r>
        <w:t xml:space="preserve">Pick the most achievable Pro+ feature. Build it. Then launch with Pro+ being a real tier. Most realistic candidate: offline access via service worker + IndexedDB + a sync layer — well-known pattern, ~1-2 weeks of work.</w:t>
      </w:r>
    </w:p>
    <w:p>
      <w:pPr>
        <w:pStyle w:val="ListParagraph"/>
        <w:numPr>
          <w:ilvl w:val="0"/>
          <w:numId w:val="2"/>
        </w:numPr>
        <w:spacing w:after="80"/>
      </w:pPr>
      <w:r>
        <w:rPr>
          <w:b/>
          <w:bCs/>
        </w:rPr>
        <w:t xml:space="preserve">Pros:</w:t>
      </w:r>
    </w:p>
    <w:p>
      <w:pPr>
        <w:pStyle w:val="ListParagraph"/>
        <w:numPr>
          <w:ilvl w:val="1"/>
          <w:numId w:val="2"/>
        </w:numPr>
        <w:spacing w:after="60"/>
      </w:pPr>
      <w:r>
        <w:t xml:space="preserve">Cleanest launch story. "Pro+ has offline access" is a strong differentiator for RVers (cell service is genuinely awful in the boondocks). It justifies the price difference on its own.</w:t>
      </w:r>
    </w:p>
    <w:p>
      <w:pPr>
        <w:pStyle w:val="ListParagraph"/>
        <w:numPr>
          <w:ilvl w:val="0"/>
          <w:numId w:val="2"/>
        </w:numPr>
        <w:spacing w:after="80"/>
      </w:pPr>
      <w:r>
        <w:rPr>
          <w:b/>
          <w:bCs/>
        </w:rPr>
        <w:t xml:space="preserve">Cons:</w:t>
      </w:r>
    </w:p>
    <w:p>
      <w:pPr>
        <w:pStyle w:val="ListParagraph"/>
        <w:numPr>
          <w:ilvl w:val="1"/>
          <w:numId w:val="2"/>
        </w:numPr>
        <w:spacing w:after="60"/>
      </w:pPr>
      <w:r>
        <w:t xml:space="preserve">Pushes launch by 2-4 weeks.</w:t>
      </w:r>
    </w:p>
    <w:p>
      <w:pPr>
        <w:pStyle w:val="ListParagraph"/>
        <w:numPr>
          <w:ilvl w:val="1"/>
          <w:numId w:val="2"/>
        </w:numPr>
        <w:spacing w:after="60"/>
      </w:pPr>
      <w:r>
        <w:t xml:space="preserve">You're already running on momentum. Another two weeks of pre-launch work is a real cost — market timing, founder energy, runway.</w:t>
      </w:r>
    </w:p>
    <w:p>
      <w:pPr>
        <w:pStyle w:val="ListParagraph"/>
        <w:numPr>
          <w:ilvl w:val="1"/>
          <w:numId w:val="2"/>
        </w:numPr>
        <w:spacing w:after="60"/>
      </w:pPr>
      <w:r>
        <w:t xml:space="preserve">Service workers and offline-first patterns aren't trivial. Estimating 1-2 weeks could become 4-6 if it gets messy.</w:t>
      </w:r>
    </w:p>
    <w:p>
      <w:pPr>
        <w:pStyle w:val="Heading2"/>
      </w:pPr>
      <w:r>
        <w:t xml:space="preserve">My recommendation</w:t>
      </w:r>
    </w:p>
    <w:p>
      <w:pPr>
        <w:spacing w:after="120"/>
      </w:pPr>
      <w:r>
        <w:t xml:space="preserve">Option 1 — pull Pro+ entirely, launch with Free and Pro, fix the Pro/Free unenforced claims, and add Pro+ later when there's real product to put behind it. Reasoning:</w:t>
      </w:r>
    </w:p>
    <w:p>
      <w:pPr>
        <w:pStyle w:val="ListParagraph"/>
        <w:numPr>
          <w:ilvl w:val="0"/>
          <w:numId w:val="2"/>
        </w:numPr>
        <w:spacing w:after="80"/>
      </w:pPr>
      <w:r>
        <w:t xml:space="preserve">It's the only option that lets you launch in days rather than weeks.</w:t>
      </w:r>
    </w:p>
    <w:p>
      <w:pPr>
        <w:pStyle w:val="ListParagraph"/>
        <w:numPr>
          <w:ilvl w:val="0"/>
          <w:numId w:val="2"/>
        </w:numPr>
        <w:spacing w:after="80"/>
      </w:pPr>
      <w:r>
        <w:t xml:space="preserve">It's the only option that's unambiguously honest. "Pro is what we have. We'll add more later." is defensible. "Pro+ exists but the features come later" is squishy.</w:t>
      </w:r>
    </w:p>
    <w:p>
      <w:pPr>
        <w:pStyle w:val="ListParagraph"/>
        <w:numPr>
          <w:ilvl w:val="0"/>
          <w:numId w:val="2"/>
        </w:numPr>
        <w:spacing w:after="80"/>
      </w:pPr>
      <w:r>
        <w:t xml:space="preserve">Two-tier launches are common (Linear launched two-tier; Notion launched two-tier; Stripe Atlas is essentially one tier with add-ons). Three tiers is not required.</w:t>
      </w:r>
    </w:p>
    <w:p>
      <w:pPr>
        <w:pStyle w:val="ListParagraph"/>
        <w:numPr>
          <w:ilvl w:val="0"/>
          <w:numId w:val="2"/>
        </w:numPr>
        <w:spacing w:after="80"/>
      </w:pPr>
      <w:r>
        <w:t xml:space="preserve">You can iterate. Once you have 50-100 paying Pro users and real usage data, the question "what should Pro+ actually be" gets a much better answer than today's "what would justify $4 more."</w:t>
      </w:r>
    </w:p>
    <w:p>
      <w:pPr>
        <w:spacing w:after="120"/>
      </w:pPr>
      <w:r>
        <w:t xml:space="preserve">That said — Option 3 is the right call if you have the runway and patience. A real offline-access feature would be a genuine differentiator and would let you launch with the three-tier structure intact. The decision comes down to: do you need launch revenue NOW, or can you afford 2-4 more weeks for a stronger launch story?</w:t>
      </w:r>
    </w:p>
    <w:p>
      <w:pPr>
        <w:spacing w:after="120"/>
      </w:pPr>
      <w:r>
        <w:t xml:space="preserve">This is your decision. I'm going to stop weighing in past this — you know your runway, your audience, and your energy better than I do.</w:t>
      </w:r>
    </w:p>
    <w:p>
      <w:pPr>
        <w:spacing w:after="120"/>
      </w:pPr>
      <w:r>
        <w:t xml:space="preserve"/>
      </w:r>
    </w:p>
    <w:p>
      <w:pPr>
        <w:pStyle w:val="Heading1"/>
      </w:pPr>
      <w:r>
        <w:t xml:space="preserve">Current pricing-page tier chart (with reality flags)</w:t>
      </w:r>
    </w:p>
    <w:p>
      <w:pPr>
        <w:spacing w:after="120"/>
      </w:pPr>
      <w:r>
        <w:t xml:space="preserve">This is what the pricing page currently advertises, with explicit reality flags so you can see at a glance which features are real, which are unenforced, and which are vapor.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700"/>
        <w:gridCol w:w="2300"/>
        <w:gridCol w:w="2300"/>
      </w:tblGrid>
      <w:tr>
        <w:trPr>
          <w:tblHeader/>
        </w:trPr>
        <w:tc>
          <w:tcPr>
            <w:tcW w:type="dxa" w:w="306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pPr>
              <w:jc w:val="left"/>
            </w:pPr>
            <w:r>
              <w:rPr>
                <w:b/>
                <w:bCs/>
              </w:rPr>
              <w:t xml:space="preserve">Feature</w:t>
            </w:r>
          </w:p>
        </w:tc>
        <w:tc>
          <w:tcPr>
            <w:tcW w:type="dxa" w:w="170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pPr>
              <w:jc w:val="center"/>
            </w:pPr>
            <w:r>
              <w:rPr>
                <w:b/>
                <w:bCs/>
              </w:rPr>
              <w:t xml:space="preserve">Free</w:t>
            </w:r>
          </w:p>
        </w:tc>
        <w:tc>
          <w:tcPr>
            <w:tcW w:type="dxa" w:w="230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pPr>
              <w:jc w:val="center"/>
            </w:pPr>
            <w:r>
              <w:rPr>
                <w:b/>
                <w:bCs/>
              </w:rPr>
              <w:t xml:space="preserve">Pro ($8.99/mo)</w:t>
            </w:r>
          </w:p>
        </w:tc>
        <w:tc>
          <w:tcPr>
            <w:tcW w:type="dxa" w:w="230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pPr>
              <w:jc w:val="center"/>
            </w:pPr>
            <w:r>
              <w:rPr>
                <w:b/>
                <w:bCs/>
              </w:rPr>
              <w:t xml:space="preserve">Pro+ ($12.99/mo)</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Yearly price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$69.99/yr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$109.99/yr</w:t>
            </w:r>
          </w:p>
        </w:tc>
      </w:tr>
      <w:tr>
        <w:tc>
          <w:tcPr>
            <w:tcW w:type="dxa" w:w="30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b/>
                <w:bCs/>
              </w:rPr>
              <w:t xml:space="preserve">Core trip planning</w:t>
            </w:r>
          </w:p>
        </w:tc>
        <w:tc>
          <w:tcPr>
            <w:tcW w:type="dxa" w:w="1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t xml:space="preserve"/>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t xml:space="preserve"/>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t xml:space="preserve"/>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AI trip planner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Claims 3/mo (UNENFORCED)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Unlimited (real)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Unlimited (real)</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Saved trips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Claims 2 (UNENFORCED?)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Unlimited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Unlimited</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Map view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Rig compatibility filtering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(UNENFORCED — Free has it)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 (claimed; not gated)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w:t>
            </w:r>
          </w:p>
        </w:tc>
      </w:tr>
      <w:tr>
        <w:tc>
          <w:tcPr>
            <w:tcW w:type="dxa" w:w="30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b/>
                <w:bCs/>
              </w:rPr>
              <w:t xml:space="preserve">Campground access</w:t>
            </w:r>
          </w:p>
        </w:tc>
        <w:tc>
          <w:tcPr>
            <w:tcW w:type="dxa" w:w="1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t xml:space="preserve"/>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t xml:space="preserve"/>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t xml:space="preserve"/>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Campground booking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No</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 (gated)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Military FamCamps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No</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 (gated)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OHV &amp; van destinations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No</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 (gated)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w:t>
            </w:r>
          </w:p>
        </w:tc>
      </w:tr>
      <w:tr>
        <w:tc>
          <w:tcPr>
            <w:tcW w:type="dxa" w:w="30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b/>
                <w:bCs/>
              </w:rPr>
              <w:t xml:space="preserve">Trip toolkit</w:t>
            </w:r>
          </w:p>
        </w:tc>
        <w:tc>
          <w:tcPr>
            <w:tcW w:type="dxa" w:w="1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t xml:space="preserve"/>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t xml:space="preserve"/>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t xml:space="preserve"/>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Weather alerts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No</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 (gated)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PDF export &amp; sharing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No</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 (gated)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Trip journal with photos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No</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 (gated)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 (same capacity as Pro)</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Maintenance tracker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No</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 (gated)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Packing list generator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No</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 (gated)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Resources along route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No</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 (gated)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Yes</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Membership auto-apply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No</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Claimed (NOT BUILT)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Claimed (NOT BUILT)</w:t>
            </w:r>
          </w:p>
        </w:tc>
      </w:tr>
      <w:tr>
        <w:tc>
          <w:tcPr>
            <w:tcW w:type="dxa" w:w="30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b/>
                <w:bCs/>
              </w:rPr>
              <w:t xml:space="preserve">Pro+ "exclusives" — DOES NOT EXIST</w:t>
            </w:r>
          </w:p>
        </w:tc>
        <w:tc>
          <w:tcPr>
            <w:tcW w:type="dxa" w:w="1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t xml:space="preserve"/>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t xml:space="preserve"/>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t xml:space="preserve"/>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Multiple rig profiles (5 vs 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Unlimited (no cap)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Unlimited (no cap)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VAPOR — no cap exists</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Family account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VAPOR — zero code</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Offline access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VAPOR — no service worker</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RV recall alerts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VAPOR — highest legal risk</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Cost analytics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VAPOR — no aggregation</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Unlimited trip journal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Same as Pro+ (1/stop)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VAPOR — Pro has same</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Priority support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Promise without mechanism</w:t>
            </w:r>
          </w:p>
        </w:tc>
      </w:tr>
    </w:tbl>
    <w:p>
      <w:pPr>
        <w:spacing w:after="120"/>
      </w:pPr>
      <w:r>
        <w:t xml:space="preserve"/>
      </w:r>
    </w:p>
    <w:p>
      <w:pPr>
        <w:spacing w:after="120"/>
      </w:pPr>
      <w:r>
        <w:t xml:space="preserve">Reading the chart:</w:t>
      </w:r>
    </w:p>
    <w:p>
      <w:pPr>
        <w:pStyle w:val="ListParagraph"/>
        <w:numPr>
          <w:ilvl w:val="0"/>
          <w:numId w:val="2"/>
        </w:numPr>
        <w:spacing w:after="80"/>
      </w:pPr>
      <w:r>
        <w:t xml:space="preserve">"Yes (gated)" means the feature works AND the server enforces tier access. Trustworthy.</w:t>
      </w:r>
    </w:p>
    <w:p>
      <w:pPr>
        <w:pStyle w:val="ListParagraph"/>
        <w:numPr>
          <w:ilvl w:val="0"/>
          <w:numId w:val="2"/>
        </w:numPr>
        <w:spacing w:after="80"/>
      </w:pPr>
      <w:r>
        <w:t xml:space="preserve">"Yes (claimed; not gated)" means the feature works but the server doesn't actually enforce tier access — Free users can technically access it via the API.</w:t>
      </w:r>
    </w:p>
    <w:p>
      <w:pPr>
        <w:pStyle w:val="ListParagraph"/>
        <w:numPr>
          <w:ilvl w:val="0"/>
          <w:numId w:val="2"/>
        </w:numPr>
        <w:spacing w:after="80"/>
      </w:pPr>
      <w:r>
        <w:t xml:space="preserve">"UNENFORCED" means the pricing-page text claims a limit that the code doesn't enforce.</w:t>
      </w:r>
    </w:p>
    <w:p>
      <w:pPr>
        <w:pStyle w:val="ListParagraph"/>
        <w:numPr>
          <w:ilvl w:val="0"/>
          <w:numId w:val="2"/>
        </w:numPr>
        <w:spacing w:after="80"/>
      </w:pPr>
      <w:r>
        <w:t xml:space="preserve">"VAPOR" means the feature is advertised but does not exist in code at all.</w:t>
      </w:r>
    </w:p>
    <w:p>
      <w:pPr>
        <w:pStyle w:val="ListParagraph"/>
        <w:numPr>
          <w:ilvl w:val="0"/>
          <w:numId w:val="2"/>
        </w:numPr>
        <w:spacing w:after="80"/>
      </w:pPr>
      <w:r>
        <w:t xml:space="preserve">"Promise without mechanism" means the feature is a service promise (not a code feature) with no operational tooling to deliver it.</w:t>
      </w:r>
    </w:p>
    <w:p>
      <w:pPr>
        <w:spacing w:after="120"/>
      </w:pPr>
      <w:r>
        <w:t xml:space="preserve"/>
      </w:r>
    </w:p>
    <w:p>
      <w:pPr>
        <w:pStyle w:val="Heading1"/>
      </w:pPr>
      <w:r>
        <w:t xml:space="preserve">Pre-launch backlog (revised)</w:t>
      </w:r>
    </w:p>
    <w:p>
      <w:pPr>
        <w:pStyle w:val="Heading2"/>
      </w:pPr>
      <w:r>
        <w:t xml:space="preserve">Required before launch (legal / ethical / safety)</w:t>
      </w:r>
    </w:p>
    <w:p>
      <w:pPr>
        <w:pStyle w:val="ListParagraph"/>
        <w:numPr>
          <w:ilvl w:val="0"/>
          <w:numId w:val="2"/>
        </w:numPr>
        <w:spacing w:after="80"/>
      </w:pPr>
      <w:r>
        <w:rPr>
          <w:b/>
          <w:bCs/>
        </w:rPr>
        <w:t xml:space="preserve">Decide the Pro+ path.</w:t>
      </w:r>
    </w:p>
    <w:p>
      <w:pPr>
        <w:pStyle w:val="ListParagraph"/>
        <w:numPr>
          <w:ilvl w:val="1"/>
          <w:numId w:val="2"/>
        </w:numPr>
        <w:spacing w:after="60"/>
      </w:pPr>
      <w:r>
        <w:t xml:space="preserve">Option 1, 2, or 3 from the section above. This is the top-priority decision.</w:t>
      </w:r>
    </w:p>
    <w:p>
      <w:pPr>
        <w:pStyle w:val="ListParagraph"/>
        <w:numPr>
          <w:ilvl w:val="0"/>
          <w:numId w:val="2"/>
        </w:numPr>
        <w:spacing w:after="80"/>
      </w:pPr>
      <w:r>
        <w:rPr>
          <w:b/>
          <w:bCs/>
        </w:rPr>
        <w:t xml:space="preserve">Remove "RV recall alerts" from the pricing page regardless of which Pro+ option you pick.</w:t>
      </w:r>
    </w:p>
    <w:p>
      <w:pPr>
        <w:pStyle w:val="ListParagraph"/>
        <w:numPr>
          <w:ilvl w:val="1"/>
          <w:numId w:val="2"/>
        </w:numPr>
        <w:spacing w:after="60"/>
      </w:pPr>
      <w:r>
        <w:t xml:space="preserve">This is the highest-legal-risk individual claim. Recalls are safety-of-life. Even if Pro+ stays, this single bullet must come off until there's a real recall integration.</w:t>
      </w:r>
    </w:p>
    <w:p>
      <w:pPr>
        <w:pStyle w:val="ListParagraph"/>
        <w:numPr>
          <w:ilvl w:val="0"/>
          <w:numId w:val="2"/>
        </w:numPr>
        <w:spacing w:after="80"/>
      </w:pPr>
      <w:r>
        <w:rPr>
          <w:b/>
          <w:bCs/>
        </w:rPr>
        <w:t xml:space="preserve">Resolve the Free-card claims.</w:t>
      </w:r>
    </w:p>
    <w:p>
      <w:pPr>
        <w:pStyle w:val="ListParagraph"/>
        <w:numPr>
          <w:ilvl w:val="1"/>
          <w:numId w:val="2"/>
        </w:numPr>
        <w:spacing w:after="60"/>
      </w:pPr>
      <w:r>
        <w:t xml:space="preserve">"AI trip planner (3/month)" — either build a per-month counter on AIUsageLog filtered by userId + month, OR change the Free card to "AI trip planner — included" with no quota.</w:t>
      </w:r>
    </w:p>
    <w:p>
      <w:pPr>
        <w:pStyle w:val="ListParagraph"/>
        <w:numPr>
          <w:ilvl w:val="1"/>
          <w:numId w:val="2"/>
        </w:numPr>
        <w:spacing w:after="60"/>
      </w:pPr>
      <w:r>
        <w:t xml:space="preserve">"1 rig profile" — either add a count check in createRig, OR remove the "1 rig profile" claim.</w:t>
      </w:r>
    </w:p>
    <w:p>
      <w:pPr>
        <w:pStyle w:val="ListParagraph"/>
        <w:numPr>
          <w:ilvl w:val="0"/>
          <w:numId w:val="2"/>
        </w:numPr>
        <w:spacing w:after="80"/>
      </w:pPr>
      <w:r>
        <w:rPr>
          <w:b/>
          <w:bCs/>
        </w:rPr>
        <w:t xml:space="preserve">Resolve the unenforced Pro claims.</w:t>
      </w:r>
    </w:p>
    <w:p>
      <w:pPr>
        <w:pStyle w:val="ListParagraph"/>
        <w:numPr>
          <w:ilvl w:val="1"/>
          <w:numId w:val="2"/>
        </w:numPr>
        <w:spacing w:after="60"/>
      </w:pPr>
      <w:r>
        <w:t xml:space="preserve">"Rig compatibility filtering" — add a requireFeature check, OR remove from Pro card if you want it free for everyone.</w:t>
      </w:r>
    </w:p>
    <w:p>
      <w:pPr>
        <w:pStyle w:val="ListParagraph"/>
        <w:numPr>
          <w:ilvl w:val="1"/>
          <w:numId w:val="2"/>
        </w:numPr>
        <w:spacing w:after="60"/>
      </w:pPr>
      <w:r>
        <w:t xml:space="preserve">"Membership auto-apply" — build the auto-apply logic, OR remove from Pro card.</w:t>
      </w:r>
    </w:p>
    <w:p>
      <w:pPr>
        <w:pStyle w:val="Heading2"/>
      </w:pPr>
      <w:r>
        <w:t xml:space="preserve">Strongly recommended before launch</w:t>
      </w:r>
    </w:p>
    <w:p>
      <w:pPr>
        <w:pStyle w:val="ListParagraph"/>
        <w:numPr>
          <w:ilvl w:val="0"/>
          <w:numId w:val="2"/>
        </w:numPr>
        <w:spacing w:after="80"/>
      </w:pPr>
      <w:r>
        <w:t xml:space="preserve">Reframe "Trip journal with photos" / "Unlimited trip journal" so the Pro vs Pro+ distinction is honest. Today both tiers have identical capacity.</w:t>
      </w:r>
    </w:p>
    <w:p>
      <w:pPr>
        <w:pStyle w:val="ListParagraph"/>
        <w:numPr>
          <w:ilvl w:val="0"/>
          <w:numId w:val="2"/>
        </w:numPr>
        <w:spacing w:after="80"/>
      </w:pPr>
      <w:r>
        <w:t xml:space="preserve">Server-side gating audit. The May 6 audit identified that some FEATURE_GATES are dead labels. Tonight's audit confirmed several are still unenforced. Walk through every gate; either enforce server-side or remove the corresponding pricing-page claim.</w:t>
      </w:r>
    </w:p>
    <w:p>
      <w:pPr>
        <w:pStyle w:val="ListParagraph"/>
        <w:numPr>
          <w:ilvl w:val="0"/>
          <w:numId w:val="2"/>
        </w:numPr>
        <w:spacing w:after="80"/>
      </w:pPr>
      <w:r>
        <w:t xml:space="preserve">Better Stripe error handling. Today's debugging exposed that Express converts Stripe's clean 4xx rejections into generic 500s. The user should see the actual reason. ~1 hour of work.</w:t>
      </w:r>
    </w:p>
    <w:p>
      <w:pPr>
        <w:pStyle w:val="ListParagraph"/>
        <w:numPr>
          <w:ilvl w:val="0"/>
          <w:numId w:val="2"/>
        </w:numPr>
        <w:spacing w:after="80"/>
      </w:pPr>
      <w:r>
        <w:t xml:space="preserve">Add VITE_SENTRY_ENVIRONMENT=production to .env and flip SENTRY_ENVIRONMENT=production at launch.</w:t>
      </w:r>
    </w:p>
    <w:p>
      <w:pPr>
        <w:pStyle w:val="ListParagraph"/>
        <w:numPr>
          <w:ilvl w:val="0"/>
          <w:numId w:val="2"/>
        </w:numPr>
        <w:spacing w:after="80"/>
      </w:pPr>
      <w:r>
        <w:t xml:space="preserve">Configure a real production Stripe webhook in the Stripe Dashboard (separate from the dev `stripe listen` flow) with its own permanent signing secret.</w:t>
      </w:r>
    </w:p>
    <w:p>
      <w:pPr>
        <w:pStyle w:val="ListParagraph"/>
        <w:numPr>
          <w:ilvl w:val="0"/>
          <w:numId w:val="2"/>
        </w:numPr>
        <w:spacing w:after="80"/>
      </w:pPr>
      <w:r>
        <w:t xml:space="preserve">Stripe live-mode activation (sandbox to live is a separate step — bank account, business verification, etc.).</w:t>
      </w:r>
    </w:p>
    <w:p>
      <w:pPr>
        <w:pStyle w:val="ListParagraph"/>
        <w:numPr>
          <w:ilvl w:val="0"/>
          <w:numId w:val="2"/>
        </w:numPr>
        <w:spacing w:after="80"/>
      </w:pPr>
      <w:r>
        <w:t xml:space="preserve">End-to-end smoke test of the Free → Pro upgrade flow once the pricing page is honest. Bottle this as a regular pre-deploy check.</w:t>
      </w:r>
    </w:p>
    <w:p>
      <w:pPr>
        <w:pStyle w:val="Heading2"/>
      </w:pPr>
      <w:r>
        <w:t xml:space="preserve">Operational</w:t>
      </w:r>
    </w:p>
    <w:p>
      <w:pPr>
        <w:pStyle w:val="ListParagraph"/>
        <w:numPr>
          <w:ilvl w:val="0"/>
          <w:numId w:val="2"/>
        </w:numPr>
        <w:spacing w:after="80"/>
      </w:pPr>
      <w:r>
        <w:t xml:space="preserve">If keeping "Priority support" on Pro+, set up a Resend / Sentry / inbox tag that auto-flags Pro+ user inbound. ~10 lines of code plus an inbox label.</w:t>
      </w:r>
    </w:p>
    <w:p>
      <w:pPr>
        <w:pStyle w:val="ListParagraph"/>
        <w:numPr>
          <w:ilvl w:val="0"/>
          <w:numId w:val="2"/>
        </w:numPr>
        <w:spacing w:after="80"/>
      </w:pPr>
      <w:r>
        <w:t xml:space="preserve">Token-usage logging on AIUsageLog so you have real cost-per-user data after launch. Past sessions flagged this as ~10 lines of code.</w:t>
      </w:r>
    </w:p>
    <w:p>
      <w:pPr>
        <w:pStyle w:val="ListParagraph"/>
        <w:numPr>
          <w:ilvl w:val="0"/>
          <w:numId w:val="2"/>
        </w:numPr>
        <w:spacing w:after="80"/>
      </w:pPr>
      <w:r>
        <w:t xml:space="preserve">Monthly AI cost cap or alerting (Sentry alert when total Anthropic spend exceeds $X/day).</w:t>
      </w:r>
    </w:p>
    <w:p>
      <w:pPr>
        <w:pStyle w:val="Heading2"/>
      </w:pPr>
      <w:r>
        <w:t xml:space="preserve">Nice-to-haves (post-launch)</w:t>
      </w:r>
    </w:p>
    <w:p>
      <w:pPr>
        <w:pStyle w:val="ListParagraph"/>
        <w:numPr>
          <w:ilvl w:val="0"/>
          <w:numId w:val="2"/>
        </w:numPr>
        <w:spacing w:after="80"/>
      </w:pPr>
      <w:r>
        <w:t xml:space="preserve">Pricing-page comparison-table redesign (vs. current side-by-side feature lists). The chart in this doc is a sketch of what that could look like.</w:t>
      </w:r>
    </w:p>
    <w:p>
      <w:pPr>
        <w:pStyle w:val="ListParagraph"/>
        <w:numPr>
          <w:ilvl w:val="0"/>
          <w:numId w:val="2"/>
        </w:numPr>
        <w:spacing w:after="80"/>
      </w:pPr>
      <w:r>
        <w:t xml:space="preserve">DMCA agent registration with the US Copyright Office ($6 filing). Required for full safe-harbor protection. Not strictly required for launch.</w:t>
      </w:r>
    </w:p>
    <w:p>
      <w:pPr>
        <w:pStyle w:val="ListParagraph"/>
        <w:numPr>
          <w:ilvl w:val="0"/>
          <w:numId w:val="2"/>
        </w:numPr>
        <w:spacing w:after="80"/>
      </w:pPr>
      <w:r>
        <w:t xml:space="preserve">Delete roamready.zip (260 MB, April 17) from C:\Users\aylie\ — almost certainly a redundant snapshot.</w:t>
      </w:r>
    </w:p>
    <w:p>
      <w:pPr>
        <w:pStyle w:val="ListParagraph"/>
        <w:numPr>
          <w:ilvl w:val="0"/>
          <w:numId w:val="2"/>
        </w:numPr>
        <w:spacing w:after="80"/>
      </w:pPr>
      <w:r>
        <w:t xml:space="preserve">Remove the temporary stripe-checkout-snippet.txt from security-tests/ — it was created for Stripe support and is no longer needed.</w:t>
      </w:r>
    </w:p>
    <w:p>
      <w:pPr>
        <w:spacing w:after="120"/>
      </w:pPr>
      <w:r>
        <w:t xml:space="preserve"/>
      </w:r>
    </w:p>
    <w:p>
      <w:pPr>
        <w:pStyle w:val="Heading1"/>
      </w:pPr>
      <w:r>
        <w:t xml:space="preserve">File paths and project locations</w:t>
      </w:r>
    </w:p>
    <w:p>
      <w:pPr>
        <w:pStyle w:val="Heading3"/>
      </w:pPr>
      <w:r>
        <w:t xml:space="preserve">Project root</w:t>
      </w:r>
    </w:p>
    <w:p>
      <w:pPr>
        <w:spacing w:after="120"/>
      </w:pPr>
      <w:r>
        <w:t xml:space="preserve">C:\Users\aylie\roamready</w:t>
      </w:r>
    </w:p>
    <w:p>
      <w:pPr>
        <w:pStyle w:val="Heading3"/>
      </w:pPr>
      <w:r>
        <w:t xml:space="preserve">Environment file (contains all secrets and config)</w:t>
      </w:r>
    </w:p>
    <w:p>
      <w:pPr>
        <w:spacing w:after="120"/>
      </w:pPr>
      <w:r>
        <w:t xml:space="preserve">C:\Users\aylie\roamready\.env</w:t>
      </w:r>
    </w:p>
    <w:p>
      <w:pPr>
        <w:spacing w:after="120"/>
      </w:pPr>
      <w:r>
        <w:t xml:space="preserve">Hidden by default in Windows Explorer. Turn on "Hidden items" in the View menu. Contains: database URL, Stripe keys, Resend API key, JWT secret, email aliases, Sentry DSNs, four VITE_STRIPE_* price IDs (added today), STRIPE_WEBHOOK_SECRET (refreshed today via Stripe CLI), the new Anthropic API key (rotated today).</w:t>
      </w:r>
    </w:p>
    <w:p>
      <w:pPr>
        <w:pStyle w:val="Heading3"/>
      </w:pPr>
      <w:r>
        <w:t xml:space="preserve">Frontend</w:t>
      </w:r>
    </w:p>
    <w:p>
      <w:pPr>
        <w:pStyle w:val="ListParagraph"/>
        <w:numPr>
          <w:ilvl w:val="0"/>
          <w:numId w:val="2"/>
        </w:numPr>
        <w:spacing w:after="80"/>
      </w:pPr>
      <w:r>
        <w:t xml:space="preserve">Folder: C:\Users\aylie\roamready\client</w:t>
      </w:r>
    </w:p>
    <w:p>
      <w:pPr>
        <w:pStyle w:val="ListParagraph"/>
        <w:numPr>
          <w:ilvl w:val="0"/>
          <w:numId w:val="2"/>
        </w:numPr>
        <w:spacing w:after="80"/>
      </w:pPr>
      <w:r>
        <w:t xml:space="preserve">Local URL: http://localhost:3000/</w:t>
      </w:r>
    </w:p>
    <w:p>
      <w:pPr>
        <w:pStyle w:val="Heading3"/>
      </w:pPr>
      <w:r>
        <w:t xml:space="preserve">Backend</w:t>
      </w:r>
    </w:p>
    <w:p>
      <w:pPr>
        <w:pStyle w:val="ListParagraph"/>
        <w:numPr>
          <w:ilvl w:val="0"/>
          <w:numId w:val="2"/>
        </w:numPr>
        <w:spacing w:after="80"/>
      </w:pPr>
      <w:r>
        <w:t xml:space="preserve">Folder: C:\Users\aylie\roamready\server</w:t>
      </w:r>
    </w:p>
    <w:p>
      <w:pPr>
        <w:pStyle w:val="ListParagraph"/>
        <w:numPr>
          <w:ilvl w:val="0"/>
          <w:numId w:val="2"/>
        </w:numPr>
        <w:spacing w:after="80"/>
      </w:pPr>
      <w:r>
        <w:t xml:space="preserve">Port: 3001</w:t>
      </w:r>
    </w:p>
    <w:p>
      <w:pPr>
        <w:pStyle w:val="Heading3"/>
      </w:pPr>
      <w:r>
        <w:t xml:space="preserve">Database</w:t>
      </w:r>
    </w:p>
    <w:p>
      <w:pPr>
        <w:pStyle w:val="ListParagraph"/>
        <w:numPr>
          <w:ilvl w:val="0"/>
          <w:numId w:val="2"/>
        </w:numPr>
        <w:spacing w:after="80"/>
      </w:pPr>
      <w:r>
        <w:t xml:space="preserve">PostgreSQL on localhost:5432 (Docker)</w:t>
      </w:r>
    </w:p>
    <w:p>
      <w:pPr>
        <w:pStyle w:val="ListParagraph"/>
        <w:numPr>
          <w:ilvl w:val="0"/>
          <w:numId w:val="2"/>
        </w:numPr>
        <w:spacing w:after="80"/>
      </w:pPr>
      <w:r>
        <w:t xml:space="preserve">Redis on localhost:6379 (Docker)</w:t>
      </w:r>
    </w:p>
    <w:p>
      <w:pPr>
        <w:pStyle w:val="Heading3"/>
      </w:pPr>
      <w:r>
        <w:t xml:space="preserve">Helper scripts (project root)</w:t>
      </w:r>
    </w:p>
    <w:p>
      <w:pPr>
        <w:pStyle w:val="ListParagraph"/>
        <w:numPr>
          <w:ilvl w:val="0"/>
          <w:numId w:val="2"/>
        </w:numPr>
        <w:spacing w:after="80"/>
      </w:pPr>
      <w:r>
        <w:t xml:space="preserve">start-roamready.bat — starts everything</w:t>
      </w:r>
    </w:p>
    <w:p>
      <w:pPr>
        <w:pStyle w:val="ListParagraph"/>
        <w:numPr>
          <w:ilvl w:val="0"/>
          <w:numId w:val="2"/>
        </w:numPr>
        <w:spacing w:after="80"/>
      </w:pPr>
      <w:r>
        <w:t xml:space="preserve">stop-roamready.bat — shuts everything down cleanly</w:t>
      </w:r>
    </w:p>
    <w:p>
      <w:pPr>
        <w:pStyle w:val="ListParagraph"/>
        <w:numPr>
          <w:ilvl w:val="0"/>
          <w:numId w:val="2"/>
        </w:numPr>
        <w:spacing w:after="80"/>
      </w:pPr>
      <w:r>
        <w:t xml:space="preserve">restart-dev.bat — restarts frontend and backend</w:t>
      </w:r>
    </w:p>
    <w:p>
      <w:pPr>
        <w:pStyle w:val="ListParagraph"/>
        <w:numPr>
          <w:ilvl w:val="0"/>
          <w:numId w:val="2"/>
        </w:numPr>
        <w:spacing w:after="80"/>
      </w:pPr>
      <w:r>
        <w:t xml:space="preserve">save-progress.bat — saves work to GitHub (run after every successful fix or feature)</w:t>
      </w:r>
    </w:p>
    <w:p>
      <w:pPr>
        <w:pStyle w:val="Heading3"/>
      </w:pPr>
      <w:r>
        <w:t xml:space="preserve">Stripe CLI (NEW today)</w:t>
      </w:r>
    </w:p>
    <w:p>
      <w:pPr>
        <w:pStyle w:val="ListParagraph"/>
        <w:numPr>
          <w:ilvl w:val="0"/>
          <w:numId w:val="2"/>
        </w:numPr>
        <w:spacing w:after="80"/>
      </w:pPr>
      <w:r>
        <w:t xml:space="preserve">Folder: C:\Users\aylie\roamready\stripe-cli</w:t>
      </w:r>
    </w:p>
    <w:p>
      <w:pPr>
        <w:pStyle w:val="ListParagraph"/>
        <w:numPr>
          <w:ilvl w:val="0"/>
          <w:numId w:val="2"/>
        </w:numPr>
        <w:spacing w:after="80"/>
      </w:pPr>
      <w:r>
        <w:t xml:space="preserve">To start the webhook tunnel each dev session: cd into the folder, then `.\stripe.exe listen --forward-to localhost:3001/api/v1/subscriptions/webhook`</w:t>
      </w:r>
    </w:p>
    <w:p>
      <w:pPr>
        <w:pStyle w:val="ListParagraph"/>
        <w:numPr>
          <w:ilvl w:val="0"/>
          <w:numId w:val="2"/>
        </w:numPr>
        <w:spacing w:after="80"/>
      </w:pPr>
      <w:r>
        <w:t xml:space="preserve">The signing secret printed at startup must be copied into .env as STRIPE_WEBHOOK_SECRET, then backend restarted</w:t>
      </w:r>
    </w:p>
    <w:p>
      <w:pPr>
        <w:pStyle w:val="ListParagraph"/>
        <w:numPr>
          <w:ilvl w:val="0"/>
          <w:numId w:val="2"/>
        </w:numPr>
        <w:spacing w:after="80"/>
      </w:pPr>
      <w:r>
        <w:t xml:space="preserve">This folder is gitignored — won't be committed to GitHub</w:t>
      </w:r>
    </w:p>
    <w:p>
      <w:pPr>
        <w:pStyle w:val="Heading3"/>
      </w:pPr>
      <w:r>
        <w:t xml:space="preserve">Security test payloads</w:t>
      </w:r>
    </w:p>
    <w:p>
      <w:pPr>
        <w:pStyle w:val="ListParagraph"/>
        <w:numPr>
          <w:ilvl w:val="0"/>
          <w:numId w:val="2"/>
        </w:numPr>
        <w:spacing w:after="80"/>
      </w:pPr>
      <w:r>
        <w:t xml:space="preserve">Folder: C:\Users\aylie\roamready\security-tests</w:t>
      </w:r>
    </w:p>
    <w:p>
      <w:pPr>
        <w:pStyle w:val="ListParagraph"/>
        <w:numPr>
          <w:ilvl w:val="0"/>
          <w:numId w:val="2"/>
        </w:numPr>
        <w:spacing w:after="80"/>
      </w:pPr>
      <w:r>
        <w:t xml:space="preserve">README.md inside documents each payload (file, expected response, what it tests)</w:t>
      </w:r>
    </w:p>
    <w:p>
      <w:pPr>
        <w:pStyle w:val="ListParagraph"/>
        <w:numPr>
          <w:ilvl w:val="0"/>
          <w:numId w:val="2"/>
        </w:numPr>
        <w:spacing w:after="80"/>
      </w:pPr>
      <w:r>
        <w:t xml:space="preserve">9 JSON files: 4 createMembership tests (today), 5 from late-April Phase 2.x hardening</w:t>
      </w:r>
    </w:p>
    <w:p>
      <w:pPr>
        <w:pStyle w:val="Heading3"/>
      </w:pPr>
      <w:r>
        <w:t xml:space="preserve">GitHub repository</w:t>
      </w:r>
    </w:p>
    <w:p>
      <w:pPr>
        <w:spacing w:after="120"/>
      </w:pPr>
      <w:r>
        <w:t xml:space="preserve">https://github.com/Benny60-Dev/roamready</w:t>
      </w:r>
    </w:p>
    <w:p>
      <w:pPr>
        <w:pStyle w:val="Heading3"/>
      </w:pPr>
      <w:r>
        <w:t xml:space="preserve">Stripe sandbox dashboard</w:t>
      </w:r>
    </w:p>
    <w:p>
      <w:pPr>
        <w:pStyle w:val="ListParagraph"/>
        <w:numPr>
          <w:ilvl w:val="0"/>
          <w:numId w:val="2"/>
        </w:numPr>
        <w:spacing w:after="80"/>
      </w:pPr>
      <w:r>
        <w:t xml:space="preserve">Account: acct_1TNcoFIXRVOMP7zw (RoamReady.ai sandbox, US, test mode)</w:t>
      </w:r>
    </w:p>
    <w:p>
      <w:pPr>
        <w:pStyle w:val="ListParagraph"/>
        <w:numPr>
          <w:ilvl w:val="0"/>
          <w:numId w:val="2"/>
        </w:numPr>
        <w:spacing w:after="80"/>
      </w:pPr>
      <w:r>
        <w:t xml:space="preserve">Dashboard: https://dashboard.stripe.com/test/dashboard</w:t>
      </w:r>
    </w:p>
    <w:p>
      <w:pPr>
        <w:pStyle w:val="ListParagraph"/>
        <w:numPr>
          <w:ilvl w:val="0"/>
          <w:numId w:val="2"/>
        </w:numPr>
        <w:spacing w:after="80"/>
      </w:pPr>
      <w:r>
        <w:t xml:space="preserve">Test card for checkout testing: 4242 4242 4242 4242 — any future expiry, any CVC, any ZIP</w:t>
      </w:r>
    </w:p>
    <w:p>
      <w:pPr>
        <w:pStyle w:val="Heading3"/>
      </w:pPr>
      <w:r>
        <w:t xml:space="preserve">Sentry dashboards</w:t>
      </w:r>
    </w:p>
    <w:p>
      <w:pPr>
        <w:pStyle w:val="ListParagraph"/>
        <w:numPr>
          <w:ilvl w:val="0"/>
          <w:numId w:val="2"/>
        </w:numPr>
        <w:spacing w:after="80"/>
      </w:pPr>
      <w:r>
        <w:t xml:space="preserve">Org: https://roamreadyai.sentry.io/</w:t>
      </w:r>
    </w:p>
    <w:p>
      <w:pPr>
        <w:pStyle w:val="ListParagraph"/>
        <w:numPr>
          <w:ilvl w:val="0"/>
          <w:numId w:val="2"/>
        </w:numPr>
        <w:spacing w:after="80"/>
      </w:pPr>
      <w:r>
        <w:t xml:space="preserve">Backend project: node (acct_1TNcoFIXRVOMP7zw connected; receives backend errors)</w:t>
      </w:r>
    </w:p>
    <w:p>
      <w:pPr>
        <w:pStyle w:val="ListParagraph"/>
        <w:numPr>
          <w:ilvl w:val="0"/>
          <w:numId w:val="2"/>
        </w:numPr>
        <w:spacing w:after="80"/>
      </w:pPr>
      <w:r>
        <w:t xml:space="preserve">Frontend project: javascript-react (receives React errors)</w:t>
      </w:r>
    </w:p>
    <w:p>
      <w:pPr>
        <w:pStyle w:val="Heading3"/>
      </w:pPr>
      <w:r>
        <w:t xml:space="preserve">Resend dashboard</w:t>
      </w:r>
    </w:p>
    <w:p>
      <w:pPr>
        <w:pStyle w:val="ListParagraph"/>
        <w:numPr>
          <w:ilvl w:val="0"/>
          <w:numId w:val="2"/>
        </w:numPr>
        <w:spacing w:after="80"/>
      </w:pPr>
      <w:r>
        <w:t xml:space="preserve">https://resend.com/</w:t>
      </w:r>
    </w:p>
    <w:p>
      <w:pPr>
        <w:pStyle w:val="ListParagraph"/>
        <w:numPr>
          <w:ilvl w:val="0"/>
          <w:numId w:val="2"/>
        </w:numPr>
        <w:spacing w:after="80"/>
      </w:pPr>
      <w:r>
        <w:t xml:space="preserve">Sending domain: send.roamready.ai (verified, in use)</w:t>
      </w:r>
    </w:p>
    <w:p>
      <w:pPr>
        <w:pStyle w:val="Heading3"/>
      </w:pPr>
      <w:r>
        <w:t xml:space="preserve">Email aliases (all forward to dev@roamready.ai)</w:t>
      </w:r>
    </w:p>
    <w:p>
      <w:pPr>
        <w:pStyle w:val="ListParagraph"/>
        <w:numPr>
          <w:ilvl w:val="0"/>
          <w:numId w:val="2"/>
        </w:numPr>
        <w:spacing w:after="80"/>
      </w:pPr>
      <w:r>
        <w:t xml:space="preserve">support@roamready.ai — general help, support, contact</w:t>
      </w:r>
    </w:p>
    <w:p>
      <w:pPr>
        <w:pStyle w:val="ListParagraph"/>
        <w:numPr>
          <w:ilvl w:val="0"/>
          <w:numId w:val="2"/>
        </w:numPr>
        <w:spacing w:after="80"/>
      </w:pPr>
      <w:r>
        <w:t xml:space="preserve">billing@roamready.ai — payment, refund, subscription issues</w:t>
      </w:r>
    </w:p>
    <w:p>
      <w:pPr>
        <w:pStyle w:val="ListParagraph"/>
        <w:numPr>
          <w:ilvl w:val="0"/>
          <w:numId w:val="2"/>
        </w:numPr>
        <w:spacing w:after="80"/>
      </w:pPr>
      <w:r>
        <w:t xml:space="preserve">stripetest@roamready.ai — local-dev test alias (also forwards to dev@)</w:t>
      </w:r>
    </w:p>
    <w:p>
      <w:pPr>
        <w:pStyle w:val="ListParagraph"/>
        <w:numPr>
          <w:ilvl w:val="0"/>
          <w:numId w:val="2"/>
        </w:numPr>
        <w:spacing w:after="80"/>
      </w:pPr>
      <w:r>
        <w:t xml:space="preserve">noreply@send.roamready.ai — outbound transactional sending</w:t>
      </w:r>
    </w:p>
    <w:p>
      <w:pPr>
        <w:spacing w:after="120"/>
      </w:pPr>
      <w:r>
        <w:t xml:space="preserve"/>
      </w:r>
    </w:p>
    <w:p>
      <w:pPr>
        <w:pStyle w:val="Heading1"/>
      </w:pPr>
      <w:r>
        <w:t xml:space="preserve">Today's commits</w:t>
      </w:r>
    </w:p>
    <w:p>
      <w:pPr>
        <w:spacing w:after="120"/>
      </w:pPr>
      <w:r>
        <w:t xml:space="preserve">After save-progress.bat at end of session:</w:t>
      </w:r>
    </w:p>
    <w:p>
      <w:pPr>
        <w:pStyle w:val="ListParagraph"/>
        <w:numPr>
          <w:ilvl w:val="0"/>
          <w:numId w:val="2"/>
        </w:numPr>
        <w:spacing w:after="80"/>
      </w:pPr>
      <w:r>
        <w:t xml:space="preserve">feat(security): harden createMembership with Zod allowlist schema + add security-tests/ folder + README</w:t>
      </w:r>
    </w:p>
    <w:p>
      <w:pPr>
        <w:pStyle w:val="ListParagraph"/>
        <w:numPr>
          <w:ilvl w:val="0"/>
          <w:numId w:val="2"/>
        </w:numPr>
        <w:spacing w:after="80"/>
      </w:pPr>
      <w:r>
        <w:t xml:space="preserve">feat(observability): install Sentry error tracking on backend + frontend, verified end-to-end</w:t>
      </w:r>
    </w:p>
    <w:p>
      <w:pPr>
        <w:pStyle w:val="ListParagraph"/>
        <w:numPr>
          <w:ilvl w:val="0"/>
          <w:numId w:val="2"/>
        </w:numPr>
        <w:spacing w:after="80"/>
      </w:pPr>
      <w:r>
        <w:t xml:space="preserve">chore: remove Sentry verification debug surfaces</w:t>
      </w:r>
    </w:p>
    <w:p>
      <w:pPr>
        <w:pStyle w:val="ListParagraph"/>
        <w:numPr>
          <w:ilvl w:val="0"/>
          <w:numId w:val="2"/>
        </w:numPr>
        <w:spacing w:after="80"/>
      </w:pPr>
      <w:r>
        <w:t xml:space="preserve">feat(billing): trial reconciliation + pricing page UX + Stripe smoke test infrastructure (the trial logic refactor + toggle defaults + price clarity + .gitignore for stripe-cli/)</w:t>
      </w:r>
    </w:p>
    <w:p>
      <w:pPr>
        <w:spacing w:after="120"/>
      </w:pPr>
      <w:r>
        <w:t xml:space="preserve"/>
      </w:r>
    </w:p>
    <w:p>
      <w:pPr>
        <w:pStyle w:val="Heading1"/>
      </w:pPr>
      <w:r>
        <w:t xml:space="preserve">Copy &amp; paste this into tomorrow's chat</w:t>
      </w:r>
    </w:p>
    <w:p>
      <w:pPr>
        <w:spacing w:after="120"/>
      </w:pPr>
      <w:r>
        <w:t xml:space="preserve">After you start tomorrow's first conversation in the RoamReady project, paste the block below to bring me up to speed:</w:t>
      </w:r>
    </w:p>
    <w:p>
      <w:pPr>
        <w:shd w:fill="F4F4F4" w:val="clear"/>
        <w:spacing w:after="120"/>
      </w:pPr>
      <w:r>
        <w:rPr>
          <w:rFonts w:ascii="Courier New" w:cs="Courier New" w:eastAsia="Courier New" w:hAnsi="Courier New"/>
          <w:sz w:val="20"/>
          <w:szCs w:val="20"/>
        </w:rPr>
        <w:t xml:space="preserve">RoamReady Build Day — Sunday May 10, 2026 (continuing from May 9 session)
Yesterday I shipped a long, productive day that ended with a brutally honest pre-launch audit:
WHAT SHIPPED (8 items):
1. createMembership Zod allowlist hardening (Tier-2 security closed)
2. Sentry error tracking installed and verified end-to-end (backend + frontend)
3. Anthropic API key rotated; loose secret files shredded from C:\Users\aylie\
4. Loose-file cleanup; security-tests/ folder created in project with 9 JSON payloads + README
5. Stripe checkout pipeline debugged: fixed price_placeholder fallback bug + trial_period_days: 0 bug; got real test purchase to complete end-to-end
6. Stripe webhook tunnel set up via Stripe CLI; verified [200] responses for 7 event types
7. Trial logic refactored to hybrid model: app-side 7-day trial on signup (no card), Stripe customer lazy-created at checkout, webhook clears trialEndsAt on payment, state-aware CTA copy on pricing page
8. Pricing-page UX: toggle defaults to Monthly, Annual toggle now shows BOTH per-month equivalent AND actual annual charge clearly
CRITICAL DISCOVERY: pricing-page audit revealed all 7 Pro+ "exclusive" features are vapor (no code exists). Several Pro/Free claims are also unenforced. Going live with current pricing page = real legal/reputational risk. See yesterday's recap doc for full audit + three-option decision (recommendation: Option 1, pull Pro+ entirely until features ship).
TOP-PRIORITY DECISION FOR TODAY:
Pro+ tier path — Option 1 (pull entirely), Option 2 ("coming soon" labels), or Option 3 (build offline-access first). My recommendation was Option 1.
Standing reminders are in project custom instructions. Project root C:\Users\aylie\roamready, frontend port 3000, backend 3001. Stripe CLI tunnel needs to be started fresh each session: cd C:\Users\aylie\roamready\stripe-cli, then `.\stripe.exe listen --forward-to localhost:3001/api/v1/subscriptions/webhook`, copy the new whsec_* into .env, restart backend.
Where do you want to start? My recommendation: decide the Pro+ path first (it gates everything else).</w:t>
      </w:r>
    </w:p>
    <w:p>
      <w:pPr>
        <w:spacing w:after="120"/>
      </w:pPr>
      <w:r>
        <w:t xml:space="preserve"/>
      </w:r>
    </w:p>
    <w:p>
      <w:pPr>
        <w:spacing w:after="240"/>
      </w:pPr>
      <w:r>
        <w:rPr>
          <w:i/>
          <w:iCs/>
        </w:rPr>
        <w:t xml:space="preserve">End of recap. Sleep well, Benny. Today was a real day's work — the security and Sentry alone were launch-blockers, the Stripe debugging was real engineering, and catching the Pro+ audit before launch is the kind of thing that saves you from a worse fate later. Tomorrow we replan with clear eyes.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before="0"/>
    </w:pPr>
    <w:rPr>
      <w:rFonts w:ascii="Arial" w:cs="Arial" w:eastAsia="Arial" w:hAnsi="Arial"/>
      <w:b/>
      <w:bCs/>
      <w:color w:val="1F2937"/>
      <w:sz w:val="44"/>
      <w:szCs w:val="44"/>
    </w:rPr>
  </w:style>
  <w:style w:type="paragraph" w:styleId="Heading1">
    <w:name w:val="Heading 1"/>
    <w:basedOn w:val="Normal"/>
    <w:next w:val="Normal"/>
    <w:qFormat/>
    <w:pPr>
      <w:spacing w:after="160" w:before="320"/>
      <w:outlineLvl w:val="0"/>
    </w:pPr>
    <w:rPr>
      <w:rFonts w:ascii="Arial" w:cs="Arial" w:eastAsia="Arial" w:hAnsi="Arial"/>
      <w:b/>
      <w:bCs/>
      <w:color w:val="1F2937"/>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2937"/>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2026-05-10T05:10:58.433Z</dcterms:created>
  <dcterms:modified xsi:type="dcterms:W3CDTF">2026-05-10T05:10:58.450Z</dcterms:modified>
</cp:coreProperties>
</file>

<file path=docProps/custom.xml><?xml version="1.0" encoding="utf-8"?>
<Properties xmlns="http://schemas.openxmlformats.org/officeDocument/2006/custom-properties" xmlns:vt="http://schemas.openxmlformats.org/officeDocument/2006/docPropsVTypes"/>
</file>