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Arial" w:cs="Arial" w:eastAsia="Arial" w:hAnsi="Arial"/>
          <w:b/>
          <w:bCs/>
          <w:color w:val="1F6F8B"/>
          <w:sz w:val="72"/>
          <w:szCs w:val="72"/>
        </w:rPr>
        <w:t xml:space="preserve">RoamReady</w:t>
      </w:r>
    </w:p>
    <w:p>
      <w:pPr>
        <w:pBdr>
          <w:bottom w:val="single" w:color="F7A829" w:sz="12" w:space="8"/>
        </w:pBdr>
        <w:spacing w:after="600"/>
        <w:jc w:val="center"/>
      </w:pPr>
      <w:r>
        <w:rPr>
          <w:rFonts w:ascii="Arial" w:cs="Arial" w:eastAsia="Arial" w:hAnsi="Arial"/>
          <w:color w:val="555555"/>
          <w:sz w:val="28"/>
          <w:szCs w:val="28"/>
        </w:rPr>
        <w:t xml:space="preserve">AI-Powered Outdoor Trip Planning Platform</w:t>
      </w:r>
    </w:p>
    <w:p>
      <w:pPr>
        <w:spacing w:after="120" w:before="400"/>
        <w:jc w:val="center"/>
      </w:pPr>
      <w:r>
        <w:rPr>
          <w:rFonts w:ascii="Arial" w:cs="Arial" w:eastAsia="Arial" w:hAnsi="Arial"/>
          <w:b/>
          <w:bCs/>
          <w:color w:val="134756"/>
          <w:sz w:val="40"/>
          <w:szCs w:val="40"/>
        </w:rPr>
        <w:t xml:space="preserve">BUSINESS PLAN</w:t>
      </w:r>
    </w:p>
    <w:p>
      <w:pPr>
        <w:spacing w:after="80"/>
        <w:jc w:val="center"/>
      </w:pPr>
      <w:r>
        <w:rPr>
          <w:rFonts w:ascii="Arial" w:cs="Arial" w:eastAsia="Arial" w:hAnsi="Arial"/>
          <w:sz w:val="24"/>
          <w:szCs w:val="24"/>
        </w:rPr>
        <w:t xml:space="preserve">Version 2.0  |  June 2026</w:t>
      </w:r>
    </w:p>
    <w:p>
      <w:pPr>
        <w:spacing w:after="700"/>
        <w:jc w:val="center"/>
      </w:pPr>
      <w:r>
        <w:rPr>
          <w:rFonts w:ascii="Arial" w:cs="Arial" w:eastAsia="Arial" w:hAnsi="Arial"/>
          <w:b/>
          <w:bCs/>
          <w:color w:val="F7A829"/>
          <w:sz w:val="24"/>
          <w:szCs w:val="24"/>
        </w:rPr>
        <w:t xml:space="preserve">CONFIDENTIAL</w:t>
      </w:r>
    </w:p>
    <w:p>
      <w:pPr>
        <w:spacing w:after="60"/>
        <w:jc w:val="center"/>
      </w:pPr>
      <w:r>
        <w:rPr>
          <w:rFonts w:ascii="Arial" w:cs="Arial" w:eastAsia="Arial" w:hAnsi="Arial"/>
          <w:b/>
          <w:bCs/>
          <w:sz w:val="26"/>
          <w:szCs w:val="26"/>
        </w:rPr>
        <w:t xml:space="preserve">Martini AI Media LLC</w:t>
      </w:r>
    </w:p>
    <w:p>
      <w:pPr>
        <w:spacing w:after="60"/>
        <w:jc w:val="center"/>
      </w:pPr>
      <w:r>
        <w:rPr>
          <w:rFonts w:ascii="Arial" w:cs="Arial" w:eastAsia="Arial" w:hAnsi="Arial"/>
          <w:sz w:val="24"/>
          <w:szCs w:val="24"/>
        </w:rPr>
        <w:t xml:space="preserve">DBA RoamReady</w:t>
      </w:r>
    </w:p>
    <w:p>
      <w:pPr>
        <w:spacing w:after="60"/>
        <w:jc w:val="center"/>
      </w:pPr>
      <w:r>
        <w:rPr>
          <w:rFonts w:ascii="Arial" w:cs="Arial" w:eastAsia="Arial" w:hAnsi="Arial"/>
          <w:sz w:val="24"/>
          <w:szCs w:val="24"/>
        </w:rPr>
        <w:t xml:space="preserve">Arizona</w:t>
      </w:r>
    </w:p>
    <w:p>
      <w:pPr>
        <w:spacing w:after="400"/>
        <w:jc w:val="center"/>
      </w:pPr>
      <w:r>
        <w:rPr>
          <w:rFonts w:ascii="Arial" w:cs="Arial" w:eastAsia="Arial" w:hAnsi="Arial"/>
          <w:color w:val="1F6F8B"/>
          <w:sz w:val="24"/>
          <w:szCs w:val="24"/>
        </w:rPr>
        <w:t xml:space="preserve">roamready.ai</w:t>
      </w:r>
    </w:p>
    <w:p>
      <w:pPr>
        <w:spacing w:after="60"/>
        <w:jc w:val="center"/>
      </w:pPr>
      <w:r>
        <w:rPr>
          <w:rFonts w:ascii="Arial" w:cs="Arial" w:eastAsia="Arial" w:hAnsi="Arial"/>
          <w:b/>
          <w:bCs/>
          <w:sz w:val="24"/>
          <w:szCs w:val="24"/>
        </w:rPr>
        <w:t xml:space="preserve">Founders</w:t>
      </w:r>
    </w:p>
    <w:p>
      <w:pPr>
        <w:spacing w:after="40"/>
        <w:jc w:val="center"/>
      </w:pPr>
      <w:r>
        <w:rPr>
          <w:rFonts w:ascii="Arial" w:cs="Arial" w:eastAsia="Arial" w:hAnsi="Arial"/>
          <w:sz w:val="22"/>
          <w:szCs w:val="22"/>
        </w:rPr>
        <w:t xml:space="preserve">Benny Molini, Co-Founder &amp; CEO</w:t>
      </w:r>
    </w:p>
    <w:p>
      <w:pPr>
        <w:spacing w:after="200"/>
        <w:jc w:val="center"/>
      </w:pPr>
      <w:r>
        <w:rPr>
          <w:rFonts w:ascii="Arial" w:cs="Arial" w:eastAsia="Arial" w:hAnsi="Arial"/>
          <w:sz w:val="22"/>
          <w:szCs w:val="22"/>
        </w:rPr>
        <w:t xml:space="preserve">Cindy Martin, Co-Founder &amp; COO</w:t>
      </w:r>
    </w:p>
    <w:p>
      <w:pPr>
        <w:spacing w:after="0"/>
        <w:jc w:val="center"/>
      </w:pPr>
      <w:r>
        <w:rPr>
          <w:rFonts w:ascii="Arial" w:cs="Arial" w:eastAsia="Arial" w:hAnsi="Arial"/>
          <w:b/>
          <w:bCs/>
          <w:color w:val="134756"/>
          <w:sz w:val="22"/>
          <w:szCs w:val="22"/>
        </w:rPr>
        <w:t xml:space="preserve">Veteran-Owned and Operated</w:t>
      </w:r>
    </w:p>
    <w:p>
      <w:r>
        <w:br w:type="page"/>
      </w:r>
    </w:p>
    <w:p>
      <w:pPr>
        <w:pStyle w:val="Heading1"/>
        <w:spacing w:after="200" w:before="360"/>
      </w:pPr>
      <w:r>
        <w:t xml:space="preserve">Section 1 — Executive Summary</w:t>
      </w:r>
    </w:p>
    <w:p>
      <w:pPr>
        <w:spacing w:after="160"/>
      </w:pPr>
      <w:r>
        <w:rPr>
          <w:rFonts w:ascii="Arial" w:cs="Arial" w:eastAsia="Arial" w:hAnsi="Arial"/>
          <w:sz w:val="22"/>
          <w:szCs w:val="22"/>
        </w:rPr>
        <w:t xml:space="preserve">RoamReady is an AI-powered outdoor trip planning platform built specifically for RV travelers, van lifers, and car campers. Founded in 2026 and operated under Martini AI Media LLC — a veteran-owned Arizona LLC — RoamReady combines conversational AI trip planning with intelligent rig compatibility filtering, campground booking workflows, interactive route mapping, a trip journal and memory map, and destination intelligence tailored to each traveler's exact vehicle setup.</w:t>
      </w:r>
    </w:p>
    <w:p>
      <w:pPr>
        <w:spacing w:after="160"/>
      </w:pPr>
      <w:r>
        <w:rPr>
          <w:rFonts w:ascii="Arial" w:cs="Arial" w:eastAsia="Arial" w:hAnsi="Arial"/>
          <w:sz w:val="22"/>
          <w:szCs w:val="22"/>
        </w:rPr>
        <w:t xml:space="preserve">As of June 2026, RoamReady is a complete, production-deployed platform. The application is live on managed cloud infrastructure with payments, transactional email, error monitoring, server-enforced subscription gating, and legal pages all operational. The platform is in final pre-launch verification, with public launch contingent on a short list of administrative items — production DNS cutover, live payment activation, and a final end-to-end test pass — rather than product development.</w:t>
      </w:r>
    </w:p>
    <w:p>
      <w:pPr>
        <w:spacing w:after="160"/>
      </w:pPr>
      <w:r>
        <w:rPr>
          <w:rFonts w:ascii="Arial" w:cs="Arial" w:eastAsia="Arial" w:hAnsi="Arial"/>
          <w:sz w:val="22"/>
          <w:szCs w:val="22"/>
        </w:rPr>
        <w:t xml:space="preserve">The outdoor recreation industry is experiencing record growth. There are currently 11.2 million RV-owning households in the United States, with RV shipments hitting near-record highs for four consecutive years. Despite this explosive growth, the trip planning tools available to RV travelers remain fragmented, generic, and frustrating. No existing platform understands the difference between a 45-foot Class A diesel pusher and a converted Sprinter van. No existing tool knows which campgrounds can physically accommodate your rig.</w:t>
      </w:r>
    </w:p>
    <w:p>
      <w:pPr>
        <w:pStyle w:val="Heading2"/>
        <w:spacing w:after="160" w:before="260"/>
      </w:pPr>
      <w:r>
        <w:t xml:space="preserve">What Makes RoamReady Different</w:t>
      </w:r>
    </w:p>
    <w:p>
      <w:pPr>
        <w:pStyle w:val="ListParagraph"/>
        <w:numPr>
          <w:ilvl w:val="0"/>
          <w:numId w:val="2"/>
        </w:numPr>
        <w:spacing w:after="100"/>
      </w:pPr>
      <w:r>
        <w:rPr>
          <w:rFonts w:ascii="Arial" w:cs="Arial" w:eastAsia="Arial" w:hAnsi="Arial"/>
          <w:b w:val="false"/>
          <w:bCs w:val="false"/>
          <w:sz w:val="22"/>
          <w:szCs w:val="22"/>
        </w:rPr>
        <w:t xml:space="preserve">An AI trip planner that already knows your rig, your pets, your memberships, and your travel style before you type a single word</w:t>
      </w:r>
    </w:p>
    <w:p>
      <w:pPr>
        <w:pStyle w:val="ListParagraph"/>
        <w:numPr>
          <w:ilvl w:val="0"/>
          <w:numId w:val="2"/>
        </w:numPr>
        <w:spacing w:after="100"/>
      </w:pPr>
      <w:r>
        <w:rPr>
          <w:rFonts w:ascii="Arial" w:cs="Arial" w:eastAsia="Arial" w:hAnsi="Arial"/>
          <w:b w:val="false"/>
          <w:bCs w:val="false"/>
          <w:sz w:val="22"/>
          <w:szCs w:val="22"/>
        </w:rPr>
        <w:t xml:space="preserve">Campground filtering that checks every site against your exact rig dimensions — eliminating the frustration of arriving somewhere your RV does not fit</w:t>
      </w:r>
    </w:p>
    <w:p>
      <w:pPr>
        <w:pStyle w:val="ListParagraph"/>
        <w:numPr>
          <w:ilvl w:val="0"/>
          <w:numId w:val="2"/>
        </w:numPr>
        <w:spacing w:after="100"/>
      </w:pPr>
      <w:r>
        <w:rPr>
          <w:rFonts w:ascii="Arial" w:cs="Arial" w:eastAsia="Arial" w:hAnsi="Arial"/>
          <w:b w:val="false"/>
          <w:bCs w:val="false"/>
          <w:sz w:val="22"/>
          <w:szCs w:val="22"/>
        </w:rPr>
        <w:t xml:space="preserve">Dedicated destination intelligence for toy hauler and OHV travelers — a completely underserved community with no existing planning tools</w:t>
      </w:r>
    </w:p>
    <w:p>
      <w:pPr>
        <w:pStyle w:val="ListParagraph"/>
        <w:numPr>
          <w:ilvl w:val="0"/>
          <w:numId w:val="2"/>
        </w:numPr>
        <w:spacing w:after="100"/>
      </w:pPr>
      <w:r>
        <w:rPr>
          <w:rFonts w:ascii="Arial" w:cs="Arial" w:eastAsia="Arial" w:hAnsi="Arial"/>
          <w:b w:val="false"/>
          <w:bCs w:val="false"/>
          <w:sz w:val="22"/>
          <w:szCs w:val="22"/>
        </w:rPr>
        <w:t xml:space="preserve">Military campground access for veterans and active duty — a passionate and loyal community of 18 million veterans</w:t>
      </w:r>
    </w:p>
    <w:p>
      <w:pPr>
        <w:pStyle w:val="ListParagraph"/>
        <w:numPr>
          <w:ilvl w:val="0"/>
          <w:numId w:val="2"/>
        </w:numPr>
        <w:spacing w:after="100"/>
      </w:pPr>
      <w:r>
        <w:rPr>
          <w:rFonts w:ascii="Arial" w:cs="Arial" w:eastAsia="Arial" w:hAnsi="Arial"/>
          <w:b w:val="false"/>
          <w:bCs w:val="false"/>
          <w:sz w:val="22"/>
          <w:szCs w:val="22"/>
        </w:rPr>
        <w:t xml:space="preserve">Van life BLM and dispersed site discovery with cell signal ratings and Starlink compatibility</w:t>
      </w:r>
    </w:p>
    <w:p>
      <w:pPr>
        <w:pStyle w:val="ListParagraph"/>
        <w:numPr>
          <w:ilvl w:val="0"/>
          <w:numId w:val="2"/>
        </w:numPr>
        <w:spacing w:after="100"/>
      </w:pPr>
      <w:r>
        <w:rPr>
          <w:rFonts w:ascii="Arial" w:cs="Arial" w:eastAsia="Arial" w:hAnsi="Arial"/>
          <w:b w:val="false"/>
          <w:bCs w:val="false"/>
          <w:sz w:val="22"/>
          <w:szCs w:val="22"/>
        </w:rPr>
        <w:t xml:space="preserve">A complete day-by-day itinerary with highway routes, drive times, weather forecasts, points of interest, and PDF export</w:t>
      </w:r>
    </w:p>
    <w:p>
      <w:pPr>
        <w:pStyle w:val="ListParagraph"/>
        <w:numPr>
          <w:ilvl w:val="0"/>
          <w:numId w:val="2"/>
        </w:numPr>
        <w:spacing w:after="100"/>
      </w:pPr>
      <w:r>
        <w:rPr>
          <w:rFonts w:ascii="Arial" w:cs="Arial" w:eastAsia="Arial" w:hAnsi="Arial"/>
          <w:b w:val="false"/>
          <w:bCs w:val="false"/>
          <w:sz w:val="22"/>
          <w:szCs w:val="22"/>
        </w:rPr>
        <w:t xml:space="preserve">A trip journal and all-trips memory map that turn completed trips into a lasting personal travel record — states visited, routes taken, and memories pinned to the map</w:t>
      </w:r>
    </w:p>
    <w:p>
      <w:pPr>
        <w:pStyle w:val="Heading2"/>
        <w:spacing w:after="160" w:before="260"/>
      </w:pPr>
      <w:r>
        <w:t xml:space="preserve">Where the Business Stands Today</w:t>
      </w:r>
    </w:p>
    <w:p>
      <w:pPr>
        <w:pStyle w:val="ListParagraph"/>
        <w:numPr>
          <w:ilvl w:val="0"/>
          <w:numId w:val="2"/>
        </w:numPr>
        <w:spacing w:after="100"/>
      </w:pPr>
      <w:r>
        <w:rPr>
          <w:rFonts w:ascii="Arial" w:cs="Arial" w:eastAsia="Arial" w:hAnsi="Arial"/>
          <w:b w:val="false"/>
          <w:bCs w:val="false"/>
          <w:sz w:val="22"/>
          <w:szCs w:val="22"/>
        </w:rPr>
        <w:t xml:space="preserve">Product: feature-complete for launch and deployed to production hosting (Render), with the AI planner, itinerary engine, booking workflow, journal, memory map, packing lists, and PDF export all live</w:t>
      </w:r>
    </w:p>
    <w:p>
      <w:pPr>
        <w:pStyle w:val="ListParagraph"/>
        <w:numPr>
          <w:ilvl w:val="0"/>
          <w:numId w:val="2"/>
        </w:numPr>
        <w:spacing w:after="100"/>
      </w:pPr>
      <w:r>
        <w:rPr>
          <w:rFonts w:ascii="Arial" w:cs="Arial" w:eastAsia="Arial" w:hAnsi="Arial"/>
          <w:b w:val="false"/>
          <w:bCs w:val="false"/>
          <w:sz w:val="22"/>
          <w:szCs w:val="22"/>
        </w:rPr>
        <w:t xml:space="preserve">Revenue infrastructure: Stripe checkout, 7-day free trial, server-enforced subscription gating, and founder pricing for early adopters are built and verified in test mode</w:t>
      </w:r>
    </w:p>
    <w:p>
      <w:pPr>
        <w:pStyle w:val="ListParagraph"/>
        <w:numPr>
          <w:ilvl w:val="0"/>
          <w:numId w:val="2"/>
        </w:numPr>
        <w:spacing w:after="100"/>
      </w:pPr>
      <w:r>
        <w:rPr>
          <w:rFonts w:ascii="Arial" w:cs="Arial" w:eastAsia="Arial" w:hAnsi="Arial"/>
          <w:b w:val="false"/>
          <w:bCs w:val="false"/>
          <w:sz w:val="22"/>
          <w:szCs w:val="22"/>
        </w:rPr>
        <w:t xml:space="preserve">Operations: transactional email on a verified sending domain, error monitoring on both frontend and backend, and security hardening across all high-risk endpoints</w:t>
      </w:r>
    </w:p>
    <w:p>
      <w:pPr>
        <w:pStyle w:val="ListParagraph"/>
        <w:numPr>
          <w:ilvl w:val="0"/>
          <w:numId w:val="2"/>
        </w:numPr>
        <w:spacing w:after="100"/>
      </w:pPr>
      <w:r>
        <w:rPr>
          <w:rFonts w:ascii="Arial" w:cs="Arial" w:eastAsia="Arial" w:hAnsi="Arial"/>
          <w:b w:val="false"/>
          <w:bCs w:val="false"/>
          <w:sz w:val="22"/>
          <w:szCs w:val="22"/>
        </w:rPr>
        <w:t xml:space="preserve">Remaining before public launch: production DNS cutover to roamready.ai, Stripe live-mode activation (pending business bank account), and a full live feature test pass</w:t>
      </w:r>
    </w:p>
    <w:p>
      <w:pPr>
        <w:pStyle w:val="Heading2"/>
        <w:spacing w:after="160" w:before="260"/>
      </w:pPr>
      <w:r>
        <w:t xml:space="preserve">Financial Snapshot — Year One (Realistic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60"/>
        <w:gridCol w:w="3700"/>
      </w:tblGrid>
      <w:tr>
        <w:trPr>
          <w:tblHeader/>
        </w:trPr>
        <w:tc>
          <w:tcPr>
            <w:tcW w:type="dxa" w:w="566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37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Target</w:t>
            </w:r>
          </w:p>
        </w:tc>
      </w:tr>
      <w:tr>
        <w:tc>
          <w:tcPr>
            <w:tcW w:type="dxa" w:w="56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Paying users by month 12</w:t>
            </w:r>
          </w:p>
        </w:tc>
        <w:tc>
          <w:tcPr>
            <w:tcW w:type="dxa" w:w="37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4,000</w:t>
            </w:r>
          </w:p>
        </w:tc>
      </w:tr>
      <w:tr>
        <w:tc>
          <w:tcPr>
            <w:tcW w:type="dxa" w:w="56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Monthly recurring revenue at month 12</w:t>
            </w:r>
          </w:p>
        </w:tc>
        <w:tc>
          <w:tcPr>
            <w:tcW w:type="dxa" w:w="37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$28,000</w:t>
            </w:r>
          </w:p>
        </w:tc>
      </w:tr>
      <w:tr>
        <w:tc>
          <w:tcPr>
            <w:tcW w:type="dxa" w:w="56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Total year one revenue</w:t>
            </w:r>
          </w:p>
        </w:tc>
        <w:tc>
          <w:tcPr>
            <w:tcW w:type="dxa" w:w="37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~$178,000</w:t>
            </w:r>
          </w:p>
        </w:tc>
      </w:tr>
      <w:tr>
        <w:tc>
          <w:tcPr>
            <w:tcW w:type="dxa" w:w="56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Total year one operating costs</w:t>
            </w:r>
          </w:p>
        </w:tc>
        <w:tc>
          <w:tcPr>
            <w:tcW w:type="dxa" w:w="37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~$65,000</w:t>
            </w:r>
          </w:p>
        </w:tc>
      </w:tr>
      <w:tr>
        <w:tc>
          <w:tcPr>
            <w:tcW w:type="dxa" w:w="56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Year one net</w:t>
            </w:r>
          </w:p>
        </w:tc>
        <w:tc>
          <w:tcPr>
            <w:tcW w:type="dxa" w:w="37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~$113,000</w:t>
            </w:r>
          </w:p>
        </w:tc>
      </w:tr>
    </w:tbl>
    <w:p>
      <w:pPr>
        <w:spacing w:after="120"/>
      </w:pPr>
    </w:p>
    <w:p>
      <w:pPr>
        <w:spacing w:after="160"/>
      </w:pPr>
      <w:r>
        <w:rPr>
          <w:rFonts w:ascii="Arial" w:cs="Arial" w:eastAsia="Arial" w:hAnsi="Arial"/>
          <w:sz w:val="22"/>
          <w:szCs w:val="22"/>
        </w:rPr>
        <w:t xml:space="preserve">RoamReady is founded and operated by Benny Molini, a United States Marine Corps Gulf War veteran and former Yahoo technical account manager, and Cindy Martin, a seasoned technology executive with over two decades of experience at enterprise software companies and eight years as a SaaS company founder and operator. Together they bring military discipline, technical expertise, SaaS business experience, and genuine personal passion for the outdoor lifestyle that RoamReady serves.</w:t>
      </w:r>
    </w:p>
    <w:p>
      <w:r>
        <w:br w:type="page"/>
      </w:r>
    </w:p>
    <w:p>
      <w:pPr>
        <w:pStyle w:val="Heading1"/>
        <w:spacing w:after="200" w:before="360"/>
      </w:pPr>
      <w:r>
        <w:t xml:space="preserve">Section 2 —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Detail</w:t>
            </w:r>
          </w:p>
        </w:tc>
        <w:tc>
          <w:tcPr>
            <w:tcW w:type="dxa" w:w="586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Information</w:t>
            </w:r>
          </w:p>
        </w:tc>
      </w:tr>
      <w:tr>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Legal entity</w:t>
            </w:r>
          </w:p>
        </w:tc>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Martini AI Media LLC</w:t>
            </w:r>
          </w:p>
        </w:tc>
      </w:tr>
      <w:tr>
        <w:tc>
          <w:tcPr>
            <w:tcW w:type="dxa" w:w="35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DBA</w:t>
            </w:r>
          </w:p>
        </w:tc>
        <w:tc>
          <w:tcPr>
            <w:tcW w:type="dxa" w:w="58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RoamReady</w:t>
            </w:r>
          </w:p>
        </w:tc>
      </w:tr>
      <w:tr>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State of formation</w:t>
            </w:r>
          </w:p>
        </w:tc>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Arizona</w:t>
            </w:r>
          </w:p>
        </w:tc>
      </w:tr>
      <w:tr>
        <w:tc>
          <w:tcPr>
            <w:tcW w:type="dxa" w:w="35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Year formed</w:t>
            </w:r>
          </w:p>
        </w:tc>
        <w:tc>
          <w:tcPr>
            <w:tcW w:type="dxa" w:w="58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2026</w:t>
            </w:r>
          </w:p>
        </w:tc>
      </w:tr>
      <w:tr>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Entity type</w:t>
            </w:r>
          </w:p>
        </w:tc>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Limited Liability Company</w:t>
            </w:r>
          </w:p>
        </w:tc>
      </w:tr>
      <w:tr>
        <w:tc>
          <w:tcPr>
            <w:tcW w:type="dxa" w:w="35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Trade name filing</w:t>
            </w:r>
          </w:p>
        </w:tc>
        <w:tc>
          <w:tcPr>
            <w:tcW w:type="dxa" w:w="58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DBA RoamReady — Arizona Secretary of State</w:t>
            </w:r>
          </w:p>
        </w:tc>
      </w:tr>
      <w:tr>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Primary domain</w:t>
            </w:r>
          </w:p>
        </w:tc>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roamready.ai</w:t>
            </w:r>
          </w:p>
        </w:tc>
      </w:tr>
      <w:tr>
        <w:tc>
          <w:tcPr>
            <w:tcW w:type="dxa" w:w="35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Business classification</w:t>
            </w:r>
          </w:p>
        </w:tc>
        <w:tc>
          <w:tcPr>
            <w:tcW w:type="dxa" w:w="58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SaaS — Consumer Travel Technology</w:t>
            </w:r>
          </w:p>
        </w:tc>
      </w:tr>
      <w:tr>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Headquarters</w:t>
            </w:r>
          </w:p>
        </w:tc>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Arizona</w:t>
            </w:r>
          </w:p>
        </w:tc>
      </w:tr>
      <w:tr>
        <w:tc>
          <w:tcPr>
            <w:tcW w:type="dxa" w:w="35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Production hosting</w:t>
            </w:r>
          </w:p>
        </w:tc>
        <w:tc>
          <w:tcPr>
            <w:tcW w:type="dxa" w:w="58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Render (API + web client), PostgreSQL, Redis</w:t>
            </w:r>
          </w:p>
        </w:tc>
      </w:tr>
    </w:tbl>
    <w:p>
      <w:pPr>
        <w:spacing w:after="120"/>
      </w:pPr>
    </w:p>
    <w:p>
      <w:pPr>
        <w:pStyle w:val="Heading2"/>
        <w:spacing w:after="160" w:before="260"/>
      </w:pPr>
      <w:r>
        <w:t xml:space="preserve">Mission Statement</w:t>
      </w:r>
    </w:p>
    <w:p>
      <w:pPr>
        <w:spacing w:after="160"/>
      </w:pPr>
      <w:r>
        <w:rPr>
          <w:rFonts w:ascii="Arial" w:cs="Arial" w:eastAsia="Arial" w:hAnsi="Arial"/>
          <w:sz w:val="22"/>
          <w:szCs w:val="22"/>
        </w:rPr>
        <w:t xml:space="preserve">To make every outdoor adventure perfectly planned — giving RV travelers, van lifers, and car campers an intelligent companion that knows their rig, their style, and the road ahead.</w:t>
      </w:r>
    </w:p>
    <w:p>
      <w:pPr>
        <w:pStyle w:val="Heading2"/>
        <w:spacing w:after="160" w:before="260"/>
      </w:pPr>
      <w:r>
        <w:t xml:space="preserve">Vision Statement</w:t>
      </w:r>
    </w:p>
    <w:p>
      <w:pPr>
        <w:spacing w:after="160"/>
      </w:pPr>
      <w:r>
        <w:rPr>
          <w:rFonts w:ascii="Arial" w:cs="Arial" w:eastAsia="Arial" w:hAnsi="Arial"/>
          <w:sz w:val="22"/>
          <w:szCs w:val="22"/>
        </w:rPr>
        <w:t xml:space="preserve">To become the most trusted trip planning platform for the outdoor travel community in North America, and the first platform that truly understands the unique needs of every type of outdoor traveler.</w:t>
      </w:r>
    </w:p>
    <w:p>
      <w:pPr>
        <w:pStyle w:val="Heading2"/>
        <w:spacing w:after="160" w:before="260"/>
      </w:pPr>
      <w:r>
        <w:t xml:space="preserve">Core Values</w:t>
      </w:r>
    </w:p>
    <w:p>
      <w:pPr>
        <w:pStyle w:val="ListParagraph"/>
        <w:numPr>
          <w:ilvl w:val="0"/>
          <w:numId w:val="2"/>
        </w:numPr>
        <w:spacing w:after="100"/>
      </w:pPr>
      <w:r>
        <w:rPr>
          <w:rFonts w:ascii="Arial" w:cs="Arial" w:eastAsia="Arial" w:hAnsi="Arial"/>
          <w:b w:val="false"/>
          <w:bCs w:val="false"/>
          <w:sz w:val="22"/>
          <w:szCs w:val="22"/>
        </w:rPr>
        <w:t xml:space="preserve">Adventure first — we build for people who live to explore</w:t>
      </w:r>
    </w:p>
    <w:p>
      <w:pPr>
        <w:pStyle w:val="ListParagraph"/>
        <w:numPr>
          <w:ilvl w:val="0"/>
          <w:numId w:val="2"/>
        </w:numPr>
        <w:spacing w:after="100"/>
      </w:pPr>
      <w:r>
        <w:rPr>
          <w:rFonts w:ascii="Arial" w:cs="Arial" w:eastAsia="Arial" w:hAnsi="Arial"/>
          <w:b w:val="false"/>
          <w:bCs w:val="false"/>
          <w:sz w:val="22"/>
          <w:szCs w:val="22"/>
        </w:rPr>
        <w:t xml:space="preserve">Veteran pride — founded by a Marine, committed to serving those who served</w:t>
      </w:r>
    </w:p>
    <w:p>
      <w:pPr>
        <w:pStyle w:val="ListParagraph"/>
        <w:numPr>
          <w:ilvl w:val="0"/>
          <w:numId w:val="2"/>
        </w:numPr>
        <w:spacing w:after="100"/>
      </w:pPr>
      <w:r>
        <w:rPr>
          <w:rFonts w:ascii="Arial" w:cs="Arial" w:eastAsia="Arial" w:hAnsi="Arial"/>
          <w:b w:val="false"/>
          <w:bCs w:val="false"/>
          <w:sz w:val="22"/>
          <w:szCs w:val="22"/>
        </w:rPr>
        <w:t xml:space="preserve">Community over competition — the outdoor community is generous and we reflect that</w:t>
      </w:r>
    </w:p>
    <w:p>
      <w:pPr>
        <w:pStyle w:val="ListParagraph"/>
        <w:numPr>
          <w:ilvl w:val="0"/>
          <w:numId w:val="2"/>
        </w:numPr>
        <w:spacing w:after="100"/>
      </w:pPr>
      <w:r>
        <w:rPr>
          <w:rFonts w:ascii="Arial" w:cs="Arial" w:eastAsia="Arial" w:hAnsi="Arial"/>
          <w:b w:val="false"/>
          <w:bCs w:val="false"/>
          <w:sz w:val="22"/>
          <w:szCs w:val="22"/>
        </w:rPr>
        <w:t xml:space="preserve">Honesty in every feature — we only build things that genuinely help travelers</w:t>
      </w:r>
    </w:p>
    <w:p>
      <w:pPr>
        <w:pStyle w:val="ListParagraph"/>
        <w:numPr>
          <w:ilvl w:val="0"/>
          <w:numId w:val="2"/>
        </w:numPr>
        <w:spacing w:after="100"/>
      </w:pPr>
      <w:r>
        <w:rPr>
          <w:rFonts w:ascii="Arial" w:cs="Arial" w:eastAsia="Arial" w:hAnsi="Arial"/>
          <w:b w:val="false"/>
          <w:bCs w:val="false"/>
          <w:sz w:val="22"/>
          <w:szCs w:val="22"/>
        </w:rPr>
        <w:t xml:space="preserve">Winnie-approved — if our golden retriever mascot would not enjoy the trip, we have not done our job</w:t>
      </w:r>
    </w:p>
    <w:p>
      <w:r>
        <w:br w:type="page"/>
      </w:r>
    </w:p>
    <w:p>
      <w:pPr>
        <w:pStyle w:val="Heading1"/>
        <w:spacing w:after="200" w:before="360"/>
      </w:pPr>
      <w:r>
        <w:t xml:space="preserve">Section 3 — Problem and Solution</w:t>
      </w:r>
    </w:p>
    <w:p>
      <w:pPr>
        <w:pStyle w:val="Heading2"/>
        <w:spacing w:after="160" w:before="260"/>
      </w:pPr>
      <w:r>
        <w:t xml:space="preserve">The Problem</w:t>
      </w:r>
    </w:p>
    <w:p>
      <w:pPr>
        <w:spacing w:after="160"/>
      </w:pPr>
      <w:r>
        <w:rPr>
          <w:rFonts w:ascii="Arial" w:cs="Arial" w:eastAsia="Arial" w:hAnsi="Arial"/>
          <w:sz w:val="22"/>
          <w:szCs w:val="22"/>
        </w:rPr>
        <w:t xml:space="preserve">Trip planning for RV travelers, van lifers, and outdoor adventurers is broken. The tools that exist today were built for hotel guests and airline passengers — not for people towing a 42-foot fifth wheel or living in a converted Sprinter van.</w:t>
      </w:r>
    </w:p>
    <w:p>
      <w:pPr>
        <w:spacing w:after="160"/>
      </w:pPr>
      <w:r>
        <w:rPr>
          <w:rFonts w:ascii="Arial" w:cs="Arial" w:eastAsia="Arial" w:hAnsi="Arial"/>
          <w:b/>
          <w:bCs/>
          <w:sz w:val="22"/>
          <w:szCs w:val="22"/>
        </w:rPr>
        <w:t xml:space="preserve">1. Rig Incompatibility Is Invisible Until It Is Too Late</w:t>
      </w:r>
    </w:p>
    <w:p>
      <w:pPr>
        <w:spacing w:after="160"/>
      </w:pPr>
      <w:r>
        <w:rPr>
          <w:rFonts w:ascii="Arial" w:cs="Arial" w:eastAsia="Arial" w:hAnsi="Arial"/>
          <w:sz w:val="22"/>
          <w:szCs w:val="22"/>
        </w:rPr>
        <w:t xml:space="preserve">A Class A motorhome owner books a campground that looked perfect online — only to arrive and discover the site has a 25-foot maximum length. Their 40-foot rig does not fit. They are turned away. This happens thousands of times every camping season and ruins trips. No existing platform filters campgrounds by rig dimensions.</w:t>
      </w:r>
    </w:p>
    <w:p>
      <w:pPr>
        <w:spacing w:after="160"/>
      </w:pPr>
      <w:r>
        <w:rPr>
          <w:rFonts w:ascii="Arial" w:cs="Arial" w:eastAsia="Arial" w:hAnsi="Arial"/>
          <w:b/>
          <w:bCs/>
          <w:sz w:val="22"/>
          <w:szCs w:val="22"/>
        </w:rPr>
        <w:t xml:space="preserve">2. Generic AI Tools Do Not Understand Outdoor Travel</w:t>
      </w:r>
    </w:p>
    <w:p>
      <w:pPr>
        <w:spacing w:after="160"/>
      </w:pPr>
      <w:r>
        <w:rPr>
          <w:rFonts w:ascii="Arial" w:cs="Arial" w:eastAsia="Arial" w:hAnsi="Arial"/>
          <w:sz w:val="22"/>
          <w:szCs w:val="22"/>
        </w:rPr>
        <w:t xml:space="preserve">Asking a general-purpose chatbot or a search engine to plan an RV trip produces generic results that ignore hookup requirements, rig sizing, dump station locations, fuel costs for diesel pushers, pet restrictions, and the hundred other variables that matter to serious outdoor travelers.</w:t>
      </w:r>
    </w:p>
    <w:p>
      <w:pPr>
        <w:spacing w:after="160"/>
      </w:pPr>
      <w:r>
        <w:rPr>
          <w:rFonts w:ascii="Arial" w:cs="Arial" w:eastAsia="Arial" w:hAnsi="Arial"/>
          <w:b/>
          <w:bCs/>
          <w:sz w:val="22"/>
          <w:szCs w:val="22"/>
        </w:rPr>
        <w:t xml:space="preserve">3. Toy Hauler and OHV Travelers Have Nothing</w:t>
      </w:r>
    </w:p>
    <w:p>
      <w:pPr>
        <w:spacing w:after="160"/>
      </w:pPr>
      <w:r>
        <w:rPr>
          <w:rFonts w:ascii="Arial" w:cs="Arial" w:eastAsia="Arial" w:hAnsi="Arial"/>
          <w:sz w:val="22"/>
          <w:szCs w:val="22"/>
        </w:rPr>
        <w:t xml:space="preserve">Owners of toy haulers who haul ATVs, UTVs, dirt bikes, and side-by-sides represent a massive and passionate community with no dedicated planning tool. Finding OHV-legal camping, staging areas large enough for their rig plus toys, ATV fuel stops, and sand flag requirements requires hours of research across a dozen different websites.</w:t>
      </w:r>
    </w:p>
    <w:p>
      <w:pPr>
        <w:spacing w:after="160"/>
      </w:pPr>
      <w:r>
        <w:rPr>
          <w:rFonts w:ascii="Arial" w:cs="Arial" w:eastAsia="Arial" w:hAnsi="Arial"/>
          <w:b/>
          <w:bCs/>
          <w:sz w:val="22"/>
          <w:szCs w:val="22"/>
        </w:rPr>
        <w:t xml:space="preserve">4. Trip Planning Is Fragmented Across Tools</w:t>
      </w:r>
    </w:p>
    <w:p>
      <w:pPr>
        <w:spacing w:after="160"/>
      </w:pPr>
      <w:r>
        <w:rPr>
          <w:rFonts w:ascii="Arial" w:cs="Arial" w:eastAsia="Arial" w:hAnsi="Arial"/>
          <w:sz w:val="22"/>
          <w:szCs w:val="22"/>
        </w:rPr>
        <w:t xml:space="preserve">Today a traveler stitches together a mapping app for routes, a review site for campgrounds, a weather app per stop, a spreadsheet for the itinerary, and a notes app for memories. Nothing talks to anything else, and nothing remembers the trip after it ends.</w:t>
      </w:r>
    </w:p>
    <w:p>
      <w:pPr>
        <w:pStyle w:val="Heading2"/>
        <w:spacing w:after="160" w:before="260"/>
      </w:pPr>
      <w:r>
        <w:t xml:space="preserve">The Solution</w:t>
      </w:r>
    </w:p>
    <w:p>
      <w:pPr>
        <w:spacing w:after="160"/>
      </w:pPr>
      <w:r>
        <w:rPr>
          <w:rFonts w:ascii="Arial" w:cs="Arial" w:eastAsia="Arial" w:hAnsi="Arial"/>
          <w:sz w:val="22"/>
          <w:szCs w:val="22"/>
        </w:rPr>
        <w:t xml:space="preserve">RoamReady replaces that entire fragmented stack with a single conversational platform. The traveler describes the trip they want; the AI — already aware of their rig, travel party, memberships, and travel style — builds a complete, rig-compatible, day-by-day itinerary with routes, drive times, campgrounds, weather, and activities. The traveler then refines it through conversation, books it, packs for it, travels it, journals it, and keeps it forever on a personal memory map.</w:t>
      </w:r>
    </w:p>
    <w:p>
      <w:pPr>
        <w:pStyle w:val="ListParagraph"/>
        <w:numPr>
          <w:ilvl w:val="0"/>
          <w:numId w:val="2"/>
        </w:numPr>
        <w:spacing w:after="100"/>
      </w:pPr>
      <w:r>
        <w:rPr>
          <w:rFonts w:ascii="Arial" w:cs="Arial" w:eastAsia="Arial" w:hAnsi="Arial"/>
          <w:b w:val="false"/>
          <w:bCs w:val="false"/>
          <w:sz w:val="22"/>
          <w:szCs w:val="22"/>
        </w:rPr>
        <w:t xml:space="preserve">AI-native planning — the itinerary is built through conversation, not forms</w:t>
      </w:r>
    </w:p>
    <w:p>
      <w:pPr>
        <w:pStyle w:val="ListParagraph"/>
        <w:numPr>
          <w:ilvl w:val="0"/>
          <w:numId w:val="2"/>
        </w:numPr>
        <w:spacing w:after="100"/>
      </w:pPr>
      <w:r>
        <w:rPr>
          <w:rFonts w:ascii="Arial" w:cs="Arial" w:eastAsia="Arial" w:hAnsi="Arial"/>
          <w:b w:val="false"/>
          <w:bCs w:val="false"/>
          <w:sz w:val="22"/>
          <w:szCs w:val="22"/>
        </w:rPr>
        <w:t xml:space="preserve">Rig-aware everything — every campground suggestion is checked against the user's exact vehicle</w:t>
      </w:r>
    </w:p>
    <w:p>
      <w:pPr>
        <w:pStyle w:val="ListParagraph"/>
        <w:numPr>
          <w:ilvl w:val="0"/>
          <w:numId w:val="2"/>
        </w:numPr>
        <w:spacing w:after="100"/>
      </w:pPr>
      <w:r>
        <w:rPr>
          <w:rFonts w:ascii="Arial" w:cs="Arial" w:eastAsia="Arial" w:hAnsi="Arial"/>
          <w:b w:val="false"/>
          <w:bCs w:val="false"/>
          <w:sz w:val="22"/>
          <w:szCs w:val="22"/>
        </w:rPr>
        <w:t xml:space="preserve">Toy hauler and OHV intelligence — staging areas, OHV-legal destinations, and a 50-state OHV resource library</w:t>
      </w:r>
    </w:p>
    <w:p>
      <w:pPr>
        <w:pStyle w:val="ListParagraph"/>
        <w:numPr>
          <w:ilvl w:val="0"/>
          <w:numId w:val="2"/>
        </w:numPr>
        <w:spacing w:after="100"/>
      </w:pPr>
      <w:r>
        <w:rPr>
          <w:rFonts w:ascii="Arial" w:cs="Arial" w:eastAsia="Arial" w:hAnsi="Arial"/>
          <w:b w:val="false"/>
          <w:bCs w:val="false"/>
          <w:sz w:val="22"/>
          <w:szCs w:val="22"/>
        </w:rPr>
        <w:t xml:space="preserve">Military campground access — FamCamp awareness for veterans and active duty</w:t>
      </w:r>
    </w:p>
    <w:p>
      <w:pPr>
        <w:pStyle w:val="ListParagraph"/>
        <w:numPr>
          <w:ilvl w:val="0"/>
          <w:numId w:val="2"/>
        </w:numPr>
        <w:spacing w:after="100"/>
      </w:pPr>
      <w:r>
        <w:rPr>
          <w:rFonts w:ascii="Arial" w:cs="Arial" w:eastAsia="Arial" w:hAnsi="Arial"/>
          <w:b w:val="false"/>
          <w:bCs w:val="false"/>
          <w:sz w:val="22"/>
          <w:szCs w:val="22"/>
        </w:rPr>
        <w:t xml:space="preserve">Van life destination discovery — BLM dispersed sites rated for cell signal, Starlink, and dog friendliness</w:t>
      </w:r>
    </w:p>
    <w:p>
      <w:pPr>
        <w:pStyle w:val="ListParagraph"/>
        <w:numPr>
          <w:ilvl w:val="0"/>
          <w:numId w:val="2"/>
        </w:numPr>
        <w:spacing w:after="100"/>
      </w:pPr>
      <w:r>
        <w:rPr>
          <w:rFonts w:ascii="Arial" w:cs="Arial" w:eastAsia="Arial" w:hAnsi="Arial"/>
          <w:b w:val="false"/>
          <w:bCs w:val="false"/>
          <w:sz w:val="22"/>
          <w:szCs w:val="22"/>
        </w:rPr>
        <w:t xml:space="preserve">All-in-one platform — one conversation produces a complete day-by-day itinerary, and the trip lives on after it ends through the journal and memory map</w:t>
      </w:r>
    </w:p>
    <w:p>
      <w:r>
        <w:br w:type="page"/>
      </w:r>
    </w:p>
    <w:p>
      <w:pPr>
        <w:pStyle w:val="Heading1"/>
        <w:spacing w:after="200" w:before="360"/>
      </w:pPr>
      <w:r>
        <w:t xml:space="preserve">Section 4 — Market Opportunity</w:t>
      </w:r>
    </w:p>
    <w:p>
      <w:pPr>
        <w:pStyle w:val="Heading2"/>
        <w:spacing w:after="160" w:before="260"/>
      </w:pPr>
      <w:r>
        <w:t xml:space="preserve">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780"/>
        <w:gridCol w:w="3460"/>
      </w:tblGrid>
      <w:tr>
        <w:trPr>
          <w:tblHeader/>
        </w:trPr>
        <w:tc>
          <w:tcPr>
            <w:tcW w:type="dxa" w:w="312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Segment</w:t>
            </w:r>
          </w:p>
        </w:tc>
        <w:tc>
          <w:tcPr>
            <w:tcW w:type="dxa" w:w="278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Size</w:t>
            </w:r>
          </w:p>
        </w:tc>
        <w:tc>
          <w:tcPr>
            <w:tcW w:type="dxa" w:w="346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Key Stat</w:t>
            </w:r>
          </w:p>
        </w:tc>
      </w:tr>
      <w:tr>
        <w:tc>
          <w:tcPr>
            <w:tcW w:type="dxa" w:w="312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RV Owners</w:t>
            </w:r>
          </w:p>
        </w:tc>
        <w:tc>
          <w:tcPr>
            <w:tcW w:type="dxa" w:w="278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11.2M households</w:t>
            </w:r>
          </w:p>
        </w:tc>
        <w:tc>
          <w:tcPr>
            <w:tcW w:type="dxa" w:w="34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$50B+ annual industry revenue</w:t>
            </w:r>
          </w:p>
        </w:tc>
      </w:tr>
      <w:tr>
        <w:tc>
          <w:tcPr>
            <w:tcW w:type="dxa" w:w="312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Van Life / Overlanding</w:t>
            </w:r>
          </w:p>
        </w:tc>
        <w:tc>
          <w:tcPr>
            <w:tcW w:type="dxa" w:w="278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3-4M vehicles</w:t>
            </w:r>
          </w:p>
        </w:tc>
        <w:tc>
          <w:tcPr>
            <w:tcW w:type="dxa" w:w="34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40% YoY growth in conversions</w:t>
            </w:r>
          </w:p>
        </w:tc>
      </w:tr>
      <w:tr>
        <w:tc>
          <w:tcPr>
            <w:tcW w:type="dxa" w:w="312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Car Camping / Backcountry</w:t>
            </w:r>
          </w:p>
        </w:tc>
        <w:tc>
          <w:tcPr>
            <w:tcW w:type="dxa" w:w="278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57M campers/year</w:t>
            </w:r>
          </w:p>
        </w:tc>
        <w:tc>
          <w:tcPr>
            <w:tcW w:type="dxa" w:w="34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35% growth since 2020</w:t>
            </w:r>
          </w:p>
        </w:tc>
      </w:tr>
      <w:tr>
        <w:tc>
          <w:tcPr>
            <w:tcW w:type="dxa" w:w="312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Military / Veterans</w:t>
            </w:r>
          </w:p>
        </w:tc>
        <w:tc>
          <w:tcPr>
            <w:tcW w:type="dxa" w:w="278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18M veterans</w:t>
            </w:r>
          </w:p>
        </w:tc>
        <w:tc>
          <w:tcPr>
            <w:tcW w:type="dxa" w:w="34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1.3M active duty service members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000"/>
        <w:gridCol w:w="3460"/>
      </w:tblGrid>
      <w:tr>
        <w:trPr>
          <w:tblHeader/>
        </w:trPr>
        <w:tc>
          <w:tcPr>
            <w:tcW w:type="dxa" w:w="39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Market Level</w:t>
            </w:r>
          </w:p>
        </w:tc>
        <w:tc>
          <w:tcPr>
            <w:tcW w:type="dxa" w:w="20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Size</w:t>
            </w:r>
          </w:p>
        </w:tc>
        <w:tc>
          <w:tcPr>
            <w:tcW w:type="dxa" w:w="346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39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TAM — Total Addressable Market</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~$2.4B/year</w:t>
            </w:r>
          </w:p>
        </w:tc>
        <w:tc>
          <w:tcPr>
            <w:tcW w:type="dxa" w:w="34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All outdoor travel planning software</w:t>
            </w:r>
          </w:p>
        </w:tc>
      </w:tr>
      <w:tr>
        <w:tc>
          <w:tcPr>
            <w:tcW w:type="dxa" w:w="39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SAM — Serviceable Addressable Market</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~$400M/year</w:t>
            </w:r>
          </w:p>
        </w:tc>
        <w:tc>
          <w:tcPr>
            <w:tcW w:type="dxa" w:w="34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US-based active digital planners</w:t>
            </w:r>
          </w:p>
        </w:tc>
      </w:tr>
      <w:tr>
        <w:tc>
          <w:tcPr>
            <w:tcW w:type="dxa" w:w="39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SOM — Year One Target</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$150K-300K</w:t>
            </w:r>
          </w:p>
        </w:tc>
        <w:tc>
          <w:tcPr>
            <w:tcW w:type="dxa" w:w="34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Early adopter subscriptions</w:t>
            </w:r>
          </w:p>
        </w:tc>
      </w:tr>
    </w:tbl>
    <w:p>
      <w:pPr>
        <w:spacing w:after="120"/>
      </w:pPr>
    </w:p>
    <w:p>
      <w:pPr>
        <w:pStyle w:val="Heading2"/>
        <w:spacing w:after="160" w:before="260"/>
      </w:pPr>
      <w:r>
        <w:t xml:space="preserve">Market Timing — Why Now</w:t>
      </w:r>
    </w:p>
    <w:p>
      <w:pPr>
        <w:pStyle w:val="ListParagraph"/>
        <w:numPr>
          <w:ilvl w:val="0"/>
          <w:numId w:val="2"/>
        </w:numPr>
        <w:spacing w:after="100"/>
      </w:pPr>
      <w:r>
        <w:rPr>
          <w:rFonts w:ascii="Arial" w:cs="Arial" w:eastAsia="Arial" w:hAnsi="Arial"/>
          <w:b w:val="false"/>
          <w:bCs w:val="false"/>
          <w:sz w:val="22"/>
          <w:szCs w:val="22"/>
        </w:rPr>
        <w:t xml:space="preserve">The post-pandemic outdoor travel boom permanently shifted millions of Americans toward road travel. Campground reservation systems are overwhelmed, and new RV buyers from 2020-2022 are now experienced enough to want smarter tools.</w:t>
      </w:r>
    </w:p>
    <w:p>
      <w:pPr>
        <w:pStyle w:val="ListParagraph"/>
        <w:numPr>
          <w:ilvl w:val="0"/>
          <w:numId w:val="2"/>
        </w:numPr>
        <w:spacing w:after="100"/>
      </w:pPr>
      <w:r>
        <w:rPr>
          <w:rFonts w:ascii="Arial" w:cs="Arial" w:eastAsia="Arial" w:hAnsi="Arial"/>
          <w:b w:val="false"/>
          <w:bCs w:val="false"/>
          <w:sz w:val="22"/>
          <w:szCs w:val="22"/>
        </w:rPr>
        <w:t xml:space="preserve">AI has reached consumer-ready quality. The trip planner at the core of RoamReady would not have been possible at this quality two years ago.</w:t>
      </w:r>
    </w:p>
    <w:p>
      <w:pPr>
        <w:pStyle w:val="ListParagraph"/>
        <w:numPr>
          <w:ilvl w:val="0"/>
          <w:numId w:val="2"/>
        </w:numPr>
        <w:spacing w:after="100"/>
      </w:pPr>
      <w:r>
        <w:rPr>
          <w:rFonts w:ascii="Arial" w:cs="Arial" w:eastAsia="Arial" w:hAnsi="Arial"/>
          <w:b w:val="false"/>
          <w:bCs w:val="false"/>
          <w:sz w:val="22"/>
          <w:szCs w:val="22"/>
        </w:rPr>
        <w:t xml:space="preserve">No serious AI-native competitor exists. Existing tools were built before conversational AI was viable, and none have rebuilt their core product around AI. RoamReady is built AI-first from day one.</w:t>
      </w:r>
    </w:p>
    <w:p>
      <w:r>
        <w:br w:type="page"/>
      </w:r>
    </w:p>
    <w:p>
      <w:pPr>
        <w:pStyle w:val="Heading1"/>
        <w:spacing w:after="200" w:before="360"/>
      </w:pPr>
      <w:r>
        <w:t xml:space="preserve">Section 5 — Product Description</w:t>
      </w:r>
    </w:p>
    <w:p>
      <w:pPr>
        <w:spacing w:after="160"/>
      </w:pPr>
      <w:r>
        <w:rPr>
          <w:rFonts w:ascii="Arial" w:cs="Arial" w:eastAsia="Arial" w:hAnsi="Arial"/>
          <w:sz w:val="22"/>
          <w:szCs w:val="22"/>
        </w:rPr>
        <w:t xml:space="preserve">RoamReady first reached a fully functional state in April 2026 after just six days of initial development — and has been in continuous, daily development since. As of June 2026 the platform is deployed to production hosting and is feature-complete for public launch. The product described below is built and live, not planned.</w:t>
      </w:r>
    </w:p>
    <w:p>
      <w:pPr>
        <w:pStyle w:val="Heading2"/>
        <w:spacing w:after="160" w:before="260"/>
      </w:pPr>
      <w:r>
        <w:t xml:space="preserve">Core Platform — Web Application</w:t>
      </w:r>
    </w:p>
    <w:p>
      <w:pPr>
        <w:spacing w:after="160"/>
      </w:pPr>
      <w:r>
        <w:rPr>
          <w:rFonts w:ascii="Arial" w:cs="Arial" w:eastAsia="Arial" w:hAnsi="Arial"/>
          <w:b/>
          <w:bCs/>
          <w:sz w:val="22"/>
          <w:szCs w:val="22"/>
        </w:rPr>
        <w:t xml:space="preserve">AI Trip Planner with Planning Sessions</w:t>
      </w:r>
    </w:p>
    <w:p>
      <w:pPr>
        <w:spacing w:after="160"/>
      </w:pPr>
      <w:r>
        <w:rPr>
          <w:rFonts w:ascii="Arial" w:cs="Arial" w:eastAsia="Arial" w:hAnsi="Arial"/>
          <w:sz w:val="22"/>
          <w:szCs w:val="22"/>
        </w:rPr>
        <w:t xml:space="preserve">A conversational AI interface powered by Anthropic's Claude that builds complete trip itineraries through natural conversation. The AI knows the user's rig, travel party, pets, memberships, and travel preferences before the conversation begins. Planning conversations are saved as named, resumable sessions with autosave, so a trip can be planned over days of conversation and then promoted into a full trip with one click.</w:t>
      </w:r>
    </w:p>
    <w:p>
      <w:pPr>
        <w:spacing w:after="160"/>
      </w:pPr>
      <w:r>
        <w:rPr>
          <w:rFonts w:ascii="Arial" w:cs="Arial" w:eastAsia="Arial" w:hAnsi="Arial"/>
          <w:b/>
          <w:bCs/>
          <w:sz w:val="22"/>
          <w:szCs w:val="22"/>
        </w:rPr>
        <w:t xml:space="preserve">Rig Profile System</w:t>
      </w:r>
    </w:p>
    <w:p>
      <w:pPr>
        <w:spacing w:after="160"/>
      </w:pPr>
      <w:r>
        <w:rPr>
          <w:rFonts w:ascii="Arial" w:cs="Arial" w:eastAsia="Arial" w:hAnsi="Arial"/>
          <w:sz w:val="22"/>
          <w:szCs w:val="22"/>
        </w:rPr>
        <w:t xml:space="preserve">A comprehensive vehicle profile capturing make, model, year, length, height, slide-outs, electrical requirements, fuel type, and hookup preferences — with extended profiles for toy haulers, van lifers, and car campers, and support for multiple rigs with a designated default.</w:t>
      </w:r>
    </w:p>
    <w:p>
      <w:pPr>
        <w:spacing w:after="160"/>
      </w:pPr>
      <w:r>
        <w:rPr>
          <w:rFonts w:ascii="Arial" w:cs="Arial" w:eastAsia="Arial" w:hAnsi="Arial"/>
          <w:b/>
          <w:bCs/>
          <w:sz w:val="22"/>
          <w:szCs w:val="22"/>
        </w:rPr>
        <w:t xml:space="preserve">Traveler Profile — Travel Party, Memberships, and Travel Style</w:t>
      </w:r>
    </w:p>
    <w:p>
      <w:pPr>
        <w:spacing w:after="160"/>
      </w:pPr>
      <w:r>
        <w:rPr>
          <w:rFonts w:ascii="Arial" w:cs="Arial" w:eastAsia="Arial" w:hAnsi="Arial"/>
          <w:sz w:val="22"/>
          <w:szCs w:val="22"/>
        </w:rPr>
        <w:t xml:space="preserve">Users capture who travels with them, which camping memberships they hold (Good Sam, KOA, Thousand Trails, and others), and how they like to travel. Full-time RVers are recognized as a distinct traveler type with their own planning behavior — the AI plans differently for someone whose rig is their home.</w:t>
      </w:r>
    </w:p>
    <w:p>
      <w:pPr>
        <w:spacing w:after="160"/>
      </w:pPr>
      <w:r>
        <w:rPr>
          <w:rFonts w:ascii="Arial" w:cs="Arial" w:eastAsia="Arial" w:hAnsi="Arial"/>
          <w:b/>
          <w:bCs/>
          <w:sz w:val="22"/>
          <w:szCs w:val="22"/>
        </w:rPr>
        <w:t xml:space="preserve">Interactive Trip Map</w:t>
      </w:r>
    </w:p>
    <w:p>
      <w:pPr>
        <w:spacing w:after="160"/>
      </w:pPr>
      <w:r>
        <w:rPr>
          <w:rFonts w:ascii="Arial" w:cs="Arial" w:eastAsia="Arial" w:hAnsi="Arial"/>
          <w:sz w:val="22"/>
          <w:szCs w:val="22"/>
        </w:rPr>
        <w:t xml:space="preserve">A Google Maps-powered interactive map showing the complete route with numbered stop markers, route lines, weather indicators, custom campground popups, and a trip summary sidebar.</w:t>
      </w:r>
    </w:p>
    <w:p>
      <w:pPr>
        <w:spacing w:after="160"/>
      </w:pPr>
      <w:r>
        <w:rPr>
          <w:rFonts w:ascii="Arial" w:cs="Arial" w:eastAsia="Arial" w:hAnsi="Arial"/>
          <w:b/>
          <w:bCs/>
          <w:sz w:val="22"/>
          <w:szCs w:val="22"/>
        </w:rPr>
        <w:t xml:space="preserve">Full Itinerary Timeline</w:t>
      </w:r>
    </w:p>
    <w:p>
      <w:pPr>
        <w:spacing w:after="160"/>
      </w:pPr>
      <w:r>
        <w:rPr>
          <w:rFonts w:ascii="Arial" w:cs="Arial" w:eastAsia="Arial" w:hAnsi="Arial"/>
          <w:sz w:val="22"/>
          <w:szCs w:val="22"/>
        </w:rPr>
        <w:t xml:space="preserve">A day-by-day itinerary with color-coded day types: drive days with highway routes and drive times, campground stays with booking details, activity days with AI-suggested things to do at each stop, and overnight transit stops.</w:t>
      </w:r>
    </w:p>
    <w:p>
      <w:pPr>
        <w:spacing w:after="160"/>
      </w:pPr>
      <w:r>
        <w:rPr>
          <w:rFonts w:ascii="Arial" w:cs="Arial" w:eastAsia="Arial" w:hAnsi="Arial"/>
          <w:b/>
          <w:bCs/>
          <w:sz w:val="22"/>
          <w:szCs w:val="22"/>
        </w:rPr>
        <w:t xml:space="preserve">Trip Modification with AI</w:t>
      </w:r>
    </w:p>
    <w:p>
      <w:pPr>
        <w:spacing w:after="160"/>
      </w:pPr>
      <w:r>
        <w:rPr>
          <w:rFonts w:ascii="Arial" w:cs="Arial" w:eastAsia="Arial" w:hAnsi="Arial"/>
          <w:sz w:val="22"/>
          <w:szCs w:val="22"/>
        </w:rPr>
        <w:t xml:space="preserve">A slide-in AI chat panel on the map and itinerary pages lets users modify a built trip through conversation — adding stops, removing stops, changing nights, shifting the entire trip's dates, or finding better campgrounds.</w:t>
      </w:r>
    </w:p>
    <w:p>
      <w:pPr>
        <w:spacing w:after="160"/>
      </w:pPr>
      <w:r>
        <w:rPr>
          <w:rFonts w:ascii="Arial" w:cs="Arial" w:eastAsia="Arial" w:hAnsi="Arial"/>
          <w:b/>
          <w:bCs/>
          <w:sz w:val="22"/>
          <w:szCs w:val="22"/>
        </w:rPr>
        <w:t xml:space="preserve">Campground Booking Workflow</w:t>
      </w:r>
    </w:p>
    <w:p>
      <w:pPr>
        <w:spacing w:after="160"/>
      </w:pPr>
      <w:r>
        <w:rPr>
          <w:rFonts w:ascii="Arial" w:cs="Arial" w:eastAsia="Arial" w:hAnsi="Arial"/>
          <w:sz w:val="22"/>
          <w:szCs w:val="22"/>
        </w:rPr>
        <w:t xml:space="preserve">Per-stop campground selection with rig-compatibility awareness, booking status tracking (including unbooking), confirmation numbers, and a reservations dashboard across all trips.</w:t>
      </w:r>
    </w:p>
    <w:p>
      <w:pPr>
        <w:spacing w:after="160"/>
      </w:pPr>
      <w:r>
        <w:rPr>
          <w:rFonts w:ascii="Arial" w:cs="Arial" w:eastAsia="Arial" w:hAnsi="Arial"/>
          <w:b/>
          <w:bCs/>
          <w:sz w:val="22"/>
          <w:szCs w:val="22"/>
        </w:rPr>
        <w:t xml:space="preserve">Trip Journal and Memory Map</w:t>
      </w:r>
    </w:p>
    <w:p>
      <w:pPr>
        <w:spacing w:after="160"/>
      </w:pPr>
      <w:r>
        <w:rPr>
          <w:rFonts w:ascii="Arial" w:cs="Arial" w:eastAsia="Arial" w:hAnsi="Arial"/>
          <w:sz w:val="22"/>
          <w:szCs w:val="22"/>
        </w:rPr>
        <w:t xml:space="preserve">A full journaling system lets travelers capture memories per stop, per trip, or as standalone entries — editable and deletable, with entries preserved even if a stop is later removed. The companion memory map shows every state visited and every trip taken, with journal entries pinned to the map as gold-ringed markers. Trips become a permanent, visual travel record — a strong retention and emotional-attachment feature.</w:t>
      </w:r>
    </w:p>
    <w:p>
      <w:pPr>
        <w:spacing w:after="160"/>
      </w:pPr>
      <w:r>
        <w:rPr>
          <w:rFonts w:ascii="Arial" w:cs="Arial" w:eastAsia="Arial" w:hAnsi="Arial"/>
          <w:b/>
          <w:bCs/>
          <w:sz w:val="22"/>
          <w:szCs w:val="22"/>
        </w:rPr>
        <w:t xml:space="preserve">Packing Lists</w:t>
      </w:r>
    </w:p>
    <w:p>
      <w:pPr>
        <w:spacing w:after="160"/>
      </w:pPr>
      <w:r>
        <w:rPr>
          <w:rFonts w:ascii="Arial" w:cs="Arial" w:eastAsia="Arial" w:hAnsi="Arial"/>
          <w:sz w:val="22"/>
          <w:szCs w:val="22"/>
        </w:rPr>
        <w:t xml:space="preserve">AI-generated packing lists tailored to the trip, the season, and the travel party.</w:t>
      </w:r>
    </w:p>
    <w:p>
      <w:pPr>
        <w:spacing w:after="160"/>
      </w:pPr>
      <w:r>
        <w:rPr>
          <w:rFonts w:ascii="Arial" w:cs="Arial" w:eastAsia="Arial" w:hAnsi="Arial"/>
          <w:b/>
          <w:bCs/>
          <w:sz w:val="22"/>
          <w:szCs w:val="22"/>
        </w:rPr>
        <w:t xml:space="preserve">PDF Export</w:t>
      </w:r>
    </w:p>
    <w:p>
      <w:pPr>
        <w:spacing w:after="160"/>
      </w:pPr>
      <w:r>
        <w:rPr>
          <w:rFonts w:ascii="Arial" w:cs="Arial" w:eastAsia="Arial" w:hAnsi="Arial"/>
          <w:sz w:val="22"/>
          <w:szCs w:val="22"/>
        </w:rPr>
        <w:t xml:space="preserve">A professional multi-page PDF itinerary including a static route map, trip summary statistics, and the complete day-by-day itinerary — ready to print or share.</w:t>
      </w:r>
    </w:p>
    <w:p>
      <w:pPr>
        <w:spacing w:after="160"/>
      </w:pPr>
      <w:r>
        <w:rPr>
          <w:rFonts w:ascii="Arial" w:cs="Arial" w:eastAsia="Arial" w:hAnsi="Arial"/>
          <w:b/>
          <w:bCs/>
          <w:sz w:val="22"/>
          <w:szCs w:val="22"/>
        </w:rPr>
        <w:t xml:space="preserve">Trip Sharing</w:t>
      </w:r>
    </w:p>
    <w:p>
      <w:pPr>
        <w:spacing w:after="160"/>
      </w:pPr>
      <w:r>
        <w:rPr>
          <w:rFonts w:ascii="Arial" w:cs="Arial" w:eastAsia="Arial" w:hAnsi="Arial"/>
          <w:sz w:val="22"/>
          <w:szCs w:val="22"/>
        </w:rPr>
        <w:t xml:space="preserve">Any trip can be shared via a secure public link. Shared views are sanitized — confirmation numbers, site numbers, personal notes, and packing lists are never exposed. A built-in growth lever: every shared trip is an advertisement viewed by exactly the right audience.</w:t>
      </w:r>
    </w:p>
    <w:p>
      <w:pPr>
        <w:spacing w:after="160"/>
      </w:pPr>
      <w:r>
        <w:rPr>
          <w:rFonts w:ascii="Arial" w:cs="Arial" w:eastAsia="Arial" w:hAnsi="Arial"/>
          <w:b/>
          <w:bCs/>
          <w:sz w:val="22"/>
          <w:szCs w:val="22"/>
        </w:rPr>
        <w:t xml:space="preserve">Resource Library</w:t>
      </w:r>
    </w:p>
    <w:p>
      <w:pPr>
        <w:spacing w:after="160"/>
      </w:pPr>
      <w:r>
        <w:rPr>
          <w:rFonts w:ascii="Arial" w:cs="Arial" w:eastAsia="Arial" w:hAnsi="Arial"/>
          <w:sz w:val="22"/>
          <w:szCs w:val="22"/>
        </w:rPr>
        <w:t xml:space="preserve">A curated resource hub including a 50-state OHV destination and regulation library with automated monthly link-health checking, plus weather data per stop via Open-Meteo.</w:t>
      </w:r>
    </w:p>
    <w:p>
      <w:pPr>
        <w:spacing w:after="160"/>
      </w:pPr>
      <w:r>
        <w:rPr>
          <w:rFonts w:ascii="Arial" w:cs="Arial" w:eastAsia="Arial" w:hAnsi="Arial"/>
          <w:b/>
          <w:bCs/>
          <w:sz w:val="22"/>
          <w:szCs w:val="22"/>
        </w:rPr>
        <w:t xml:space="preserve">Maintenance Tracker</w:t>
      </w:r>
    </w:p>
    <w:p>
      <w:pPr>
        <w:spacing w:after="160"/>
      </w:pPr>
      <w:r>
        <w:rPr>
          <w:rFonts w:ascii="Arial" w:cs="Arial" w:eastAsia="Arial" w:hAnsi="Arial"/>
          <w:sz w:val="22"/>
          <w:szCs w:val="22"/>
        </w:rPr>
        <w:t xml:space="preserve">Rig maintenance tracking with service history. The backend is fully built; the first user-facing pass (service history visibility and custom maintenance items) is scheduled as an early post-launch release.</w:t>
      </w:r>
    </w:p>
    <w:p>
      <w:pPr>
        <w:pStyle w:val="Heading2"/>
        <w:spacing w:after="160" w:before="260"/>
      </w:pPr>
      <w:r>
        <w:t xml:space="preserve">Platform Operations — Built and Live</w:t>
      </w:r>
    </w:p>
    <w:p>
      <w:pPr>
        <w:pStyle w:val="ListParagraph"/>
        <w:numPr>
          <w:ilvl w:val="0"/>
          <w:numId w:val="2"/>
        </w:numPr>
        <w:spacing w:after="100"/>
      </w:pPr>
      <w:r>
        <w:rPr>
          <w:rFonts w:ascii="Arial" w:cs="Arial" w:eastAsia="Arial" w:hAnsi="Arial"/>
          <w:b w:val="false"/>
          <w:bCs w:val="false"/>
          <w:sz w:val="22"/>
          <w:szCs w:val="22"/>
        </w:rPr>
        <w:t xml:space="preserve">Production deployment on Render with automatic database migrations on deploy</w:t>
      </w:r>
    </w:p>
    <w:p>
      <w:pPr>
        <w:pStyle w:val="ListParagraph"/>
        <w:numPr>
          <w:ilvl w:val="0"/>
          <w:numId w:val="2"/>
        </w:numPr>
        <w:spacing w:after="100"/>
      </w:pPr>
      <w:r>
        <w:rPr>
          <w:rFonts w:ascii="Arial" w:cs="Arial" w:eastAsia="Arial" w:hAnsi="Arial"/>
          <w:b w:val="false"/>
          <w:bCs w:val="false"/>
          <w:sz w:val="22"/>
          <w:szCs w:val="22"/>
        </w:rPr>
        <w:t xml:space="preserve">Stripe payment pipeline: checkout, 7-day free trial, subscription lifecycle webhooks, and a billing portal — verified end-to-end in test mode</w:t>
      </w:r>
    </w:p>
    <w:p>
      <w:pPr>
        <w:pStyle w:val="ListParagraph"/>
        <w:numPr>
          <w:ilvl w:val="0"/>
          <w:numId w:val="2"/>
        </w:numPr>
        <w:spacing w:after="100"/>
      </w:pPr>
      <w:r>
        <w:rPr>
          <w:rFonts w:ascii="Arial" w:cs="Arial" w:eastAsia="Arial" w:hAnsi="Arial"/>
          <w:b w:val="false"/>
          <w:bCs w:val="false"/>
          <w:sz w:val="22"/>
          <w:szCs w:val="22"/>
        </w:rPr>
        <w:t xml:space="preserve">Server-enforced subscription gating on 21 routes, including all AI endpoints — expired-trial users keep read access to their trips but cannot consume paid AI</w:t>
      </w:r>
    </w:p>
    <w:p>
      <w:pPr>
        <w:pStyle w:val="ListParagraph"/>
        <w:numPr>
          <w:ilvl w:val="0"/>
          <w:numId w:val="2"/>
        </w:numPr>
        <w:spacing w:after="100"/>
      </w:pPr>
      <w:r>
        <w:rPr>
          <w:rFonts w:ascii="Arial" w:cs="Arial" w:eastAsia="Arial" w:hAnsi="Arial"/>
          <w:b w:val="false"/>
          <w:bCs w:val="false"/>
          <w:sz w:val="22"/>
          <w:szCs w:val="22"/>
        </w:rPr>
        <w:t xml:space="preserve">Transactional email via Resend on a verified sending domain (send.roamready.ai), with support@ and billing@ customer-facing addresses</w:t>
      </w:r>
    </w:p>
    <w:p>
      <w:pPr>
        <w:pStyle w:val="ListParagraph"/>
        <w:numPr>
          <w:ilvl w:val="0"/>
          <w:numId w:val="2"/>
        </w:numPr>
        <w:spacing w:after="100"/>
      </w:pPr>
      <w:r>
        <w:rPr>
          <w:rFonts w:ascii="Arial" w:cs="Arial" w:eastAsia="Arial" w:hAnsi="Arial"/>
          <w:b w:val="false"/>
          <w:bCs w:val="false"/>
          <w:sz w:val="22"/>
          <w:szCs w:val="22"/>
        </w:rPr>
        <w:t xml:space="preserve">Four-phase email verification, enforced password policy, and strict schema validation on all high-risk endpoints</w:t>
      </w:r>
    </w:p>
    <w:p>
      <w:pPr>
        <w:pStyle w:val="ListParagraph"/>
        <w:numPr>
          <w:ilvl w:val="0"/>
          <w:numId w:val="2"/>
        </w:numPr>
        <w:spacing w:after="100"/>
      </w:pPr>
      <w:r>
        <w:rPr>
          <w:rFonts w:ascii="Arial" w:cs="Arial" w:eastAsia="Arial" w:hAnsi="Arial"/>
          <w:b w:val="false"/>
          <w:bCs w:val="false"/>
          <w:sz w:val="22"/>
          <w:szCs w:val="22"/>
        </w:rPr>
        <w:t xml:space="preserve">Sentry error monitoring on both the backend and the frontend</w:t>
      </w:r>
    </w:p>
    <w:p>
      <w:pPr>
        <w:pStyle w:val="ListParagraph"/>
        <w:numPr>
          <w:ilvl w:val="0"/>
          <w:numId w:val="2"/>
        </w:numPr>
        <w:spacing w:after="100"/>
      </w:pPr>
      <w:r>
        <w:rPr>
          <w:rFonts w:ascii="Arial" w:cs="Arial" w:eastAsia="Arial" w:hAnsi="Arial"/>
          <w:b w:val="false"/>
          <w:bCs w:val="false"/>
          <w:sz w:val="22"/>
          <w:szCs w:val="22"/>
        </w:rPr>
        <w:t xml:space="preserve">Privacy Policy and Terms of Service live in-app, covering CCPA/CPRA, GDPR basics, COPPA, AI disclosure, and a 7-day money-back refund policy</w:t>
      </w:r>
    </w:p>
    <w:p>
      <w:pPr>
        <w:pStyle w:val="Heading2"/>
        <w:spacing w:after="160" w:before="260"/>
      </w:pPr>
      <w:r>
        <w:t xml:space="preserve">Mobile Experience</w:t>
      </w:r>
    </w:p>
    <w:p>
      <w:pPr>
        <w:spacing w:after="160"/>
      </w:pPr>
      <w:r>
        <w:rPr>
          <w:rFonts w:ascii="Arial" w:cs="Arial" w:eastAsia="Arial" w:hAnsi="Arial"/>
          <w:sz w:val="22"/>
          <w:szCs w:val="22"/>
        </w:rPr>
        <w:t xml:space="preserve">The web application is fully responsive, with mobile-specific UI patterns (bottom sheets, mobile-optimized planning chat) already in place. A dedicated React Native mobile application for iOS and Android remains planned for the post-launch roadmap and will add offline access, push notifications, voice input, and GPS-based on-the-road features.</w:t>
      </w:r>
    </w:p>
    <w:p>
      <w:pPr>
        <w:pStyle w:val="Heading2"/>
        <w:spacing w:after="160" w:before="260"/>
      </w:pPr>
      <w:r>
        <w:t xml:space="preserve">Winnie — Brand Mascot</w:t>
      </w:r>
    </w:p>
    <w:p>
      <w:pPr>
        <w:spacing w:after="160"/>
      </w:pPr>
      <w:r>
        <w:rPr>
          <w:rFonts w:ascii="Arial" w:cs="Arial" w:eastAsia="Arial" w:hAnsi="Arial"/>
          <w:sz w:val="22"/>
          <w:szCs w:val="22"/>
        </w:rPr>
        <w:t xml:space="preserve">Winnie is RoamReady's golden retriever mascot, featured in the logo driving a blue bus through a sunset scene. Winnie gives the brand a warm, memorable identity that resonates with the pet-loving outdoor community. Interactive Winnie moments across the product (welcomes, celebrations, empty states) are a planned post-launch polish layer.</w:t>
      </w:r>
    </w:p>
    <w:p>
      <w:r>
        <w:br w:type="page"/>
      </w:r>
    </w:p>
    <w:p>
      <w:pPr>
        <w:pStyle w:val="Heading1"/>
        <w:spacing w:after="200" w:before="360"/>
      </w:pPr>
      <w:r>
        <w:t xml:space="preserve">Section 6 — Business Model and Revenue</w:t>
      </w:r>
    </w:p>
    <w:p>
      <w:pPr>
        <w:pStyle w:val="Heading2"/>
        <w:spacing w:after="160" w:before="260"/>
      </w:pPr>
      <w:r>
        <w:t xml:space="preserve">How Users Pay</w:t>
      </w:r>
    </w:p>
    <w:p>
      <w:pPr>
        <w:spacing w:after="160"/>
      </w:pPr>
      <w:r>
        <w:rPr>
          <w:rFonts w:ascii="Arial" w:cs="Arial" w:eastAsia="Arial" w:hAnsi="Arial"/>
          <w:sz w:val="22"/>
          <w:szCs w:val="22"/>
        </w:rPr>
        <w:t xml:space="preserve">Every new user receives a 7-day free trial with full access to the platform. When the trial ends, users keep permanent read access to the trips they planned — but AI planning, booking workflows, and other Pro features require a subscription. This converts on the platform's real value while never holding a user's own trip data hostage.</w:t>
      </w:r>
    </w:p>
    <w:p>
      <w:pPr>
        <w:pStyle w:val="Heading2"/>
        <w:spacing w:after="160" w:before="260"/>
      </w:pPr>
      <w: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Tier</w:t>
            </w:r>
          </w:p>
        </w:tc>
        <w:tc>
          <w:tcPr>
            <w:tcW w:type="dxa" w:w="27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Price</w:t>
            </w:r>
          </w:p>
        </w:tc>
        <w:tc>
          <w:tcPr>
            <w:tcW w:type="dxa" w:w="476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Key Features</w:t>
            </w:r>
          </w:p>
        </w:tc>
      </w:tr>
      <w:tr>
        <w:tc>
          <w:tcPr>
            <w:tcW w:type="dxa" w:w="19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Free Trial</w:t>
            </w:r>
          </w:p>
        </w:tc>
        <w:tc>
          <w:tcPr>
            <w:tcW w:type="dxa" w:w="27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7 days, $0</w:t>
            </w:r>
          </w:p>
        </w:tc>
        <w:tc>
          <w:tcPr>
            <w:tcW w:type="dxa" w:w="47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Full platform access; converts to read-only on expiry</w:t>
            </w:r>
          </w:p>
        </w:tc>
      </w:tr>
      <w:tr>
        <w:tc>
          <w:tcPr>
            <w:tcW w:type="dxa" w:w="19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Pro (live)</w:t>
            </w:r>
          </w:p>
        </w:tc>
        <w:tc>
          <w:tcPr>
            <w:tcW w:type="dxa" w:w="27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$8.99/mo or $69.99/yr</w:t>
            </w:r>
          </w:p>
        </w:tc>
        <w:tc>
          <w:tcPr>
            <w:tcW w:type="dxa" w:w="47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Unlimited AI planning, campground booking, rig filtering, military camps, OHV destinations, PDF export, journal, maintenance tracker</w:t>
            </w:r>
          </w:p>
        </w:tc>
      </w:tr>
      <w:tr>
        <w:tc>
          <w:tcPr>
            <w:tcW w:type="dxa" w:w="19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Pro+ (planned)</w:t>
            </w:r>
          </w:p>
        </w:tc>
        <w:tc>
          <w:tcPr>
            <w:tcW w:type="dxa" w:w="27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$12.99/mo or $109.99/yr</w:t>
            </w:r>
          </w:p>
        </w:tc>
        <w:tc>
          <w:tcPr>
            <w:tcW w:type="dxa" w:w="47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Everything in Pro plus offline access, 5 rig profiles, family accounts (3 users), priority support, RV recall alerts, cost analytics</w:t>
            </w:r>
          </w:p>
        </w:tc>
      </w:tr>
    </w:tbl>
    <w:p>
      <w:pPr>
        <w:spacing w:after="120"/>
      </w:pPr>
    </w:p>
    <w:p>
      <w:pPr>
        <w:spacing w:after="160"/>
      </w:pPr>
      <w:r>
        <w:rPr>
          <w:rFonts w:ascii="Arial" w:cs="Arial" w:eastAsia="Arial" w:hAnsi="Arial"/>
          <w:sz w:val="22"/>
          <w:szCs w:val="22"/>
        </w:rPr>
        <w:t xml:space="preserve">A founder pricing layer is built into the billing system, allowing discounted early-adopter pricing at launch to reward the first wave of subscribers and accelerate word of mouth. Pro+ launches alongside the mobile app, since its anchor feature (offline access) depends on it.</w:t>
      </w:r>
    </w:p>
    <w:p>
      <w:pPr>
        <w:pStyle w:val="Heading2"/>
        <w:spacing w:after="160" w:before="260"/>
      </w:pPr>
      <w:r>
        <w:t xml:space="preserve">Year One Revenue Projections — Realistic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00"/>
        <w:gridCol w:w="2000"/>
        <w:gridCol w:w="2060"/>
      </w:tblGrid>
      <w:tr>
        <w:trPr>
          <w:tblHeader/>
        </w:trPr>
        <w:tc>
          <w:tcPr>
            <w:tcW w:type="dxa" w:w="13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Month</w:t>
            </w:r>
          </w:p>
        </w:tc>
        <w:tc>
          <w:tcPr>
            <w:tcW w:type="dxa" w:w="20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Free Users</w:t>
            </w:r>
          </w:p>
        </w:tc>
        <w:tc>
          <w:tcPr>
            <w:tcW w:type="dxa" w:w="20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Pro Users</w:t>
            </w:r>
          </w:p>
        </w:tc>
        <w:tc>
          <w:tcPr>
            <w:tcW w:type="dxa" w:w="20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Pro+ Users</w:t>
            </w:r>
          </w:p>
        </w:tc>
        <w:tc>
          <w:tcPr>
            <w:tcW w:type="dxa" w:w="206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MRR</w:t>
            </w:r>
          </w:p>
        </w:tc>
      </w:tr>
      <w:tr>
        <w:tc>
          <w:tcPr>
            <w:tcW w:type="dxa" w:w="1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200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5</w:t>
            </w:r>
          </w:p>
        </w:tc>
        <w:tc>
          <w:tcPr>
            <w:tcW w:type="dxa" w:w="20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$205</w:t>
            </w:r>
          </w:p>
        </w:tc>
      </w:tr>
      <w:tr>
        <w:tc>
          <w:tcPr>
            <w:tcW w:type="dxa" w:w="1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2</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500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60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15</w:t>
            </w:r>
          </w:p>
        </w:tc>
        <w:tc>
          <w:tcPr>
            <w:tcW w:type="dxa" w:w="20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$734</w:t>
            </w:r>
          </w:p>
        </w:tc>
      </w:tr>
      <w:tr>
        <w:tc>
          <w:tcPr>
            <w:tcW w:type="dxa" w:w="1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3</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1,200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150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35</w:t>
            </w:r>
          </w:p>
        </w:tc>
        <w:tc>
          <w:tcPr>
            <w:tcW w:type="dxa" w:w="20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$1,799</w:t>
            </w:r>
          </w:p>
        </w:tc>
      </w:tr>
      <w:tr>
        <w:tc>
          <w:tcPr>
            <w:tcW w:type="dxa" w:w="1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4</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2,500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300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70</w:t>
            </w:r>
          </w:p>
        </w:tc>
        <w:tc>
          <w:tcPr>
            <w:tcW w:type="dxa" w:w="20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$3,507</w:t>
            </w:r>
          </w:p>
        </w:tc>
      </w:tr>
      <w:tr>
        <w:tc>
          <w:tcPr>
            <w:tcW w:type="dxa" w:w="1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5</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4,000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500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120</w:t>
            </w:r>
          </w:p>
        </w:tc>
        <w:tc>
          <w:tcPr>
            <w:tcW w:type="dxa" w:w="20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$5,904</w:t>
            </w:r>
          </w:p>
        </w:tc>
      </w:tr>
      <w:tr>
        <w:tc>
          <w:tcPr>
            <w:tcW w:type="dxa" w:w="1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6</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6,000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800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200</w:t>
            </w:r>
          </w:p>
        </w:tc>
        <w:tc>
          <w:tcPr>
            <w:tcW w:type="dxa" w:w="20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$9,390</w:t>
            </w:r>
          </w:p>
        </w:tc>
      </w:tr>
      <w:tr>
        <w:tc>
          <w:tcPr>
            <w:tcW w:type="dxa" w:w="1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7</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8,500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1,100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280</w:t>
            </w:r>
          </w:p>
        </w:tc>
        <w:tc>
          <w:tcPr>
            <w:tcW w:type="dxa" w:w="20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$13,493</w:t>
            </w:r>
          </w:p>
        </w:tc>
      </w:tr>
      <w:tr>
        <w:tc>
          <w:tcPr>
            <w:tcW w:type="dxa" w:w="1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8</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11,000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1,500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380</w:t>
            </w:r>
          </w:p>
        </w:tc>
        <w:tc>
          <w:tcPr>
            <w:tcW w:type="dxa" w:w="20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$18,286</w:t>
            </w:r>
          </w:p>
        </w:tc>
      </w:tr>
      <w:tr>
        <w:tc>
          <w:tcPr>
            <w:tcW w:type="dxa" w:w="1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9</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14,000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2,000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500</w:t>
            </w:r>
          </w:p>
        </w:tc>
        <w:tc>
          <w:tcPr>
            <w:tcW w:type="dxa" w:w="20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$24,445</w:t>
            </w:r>
          </w:p>
        </w:tc>
      </w:tr>
      <w:tr>
        <w:tc>
          <w:tcPr>
            <w:tcW w:type="dxa" w:w="1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17,000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2,500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620</w:t>
            </w:r>
          </w:p>
        </w:tc>
        <w:tc>
          <w:tcPr>
            <w:tcW w:type="dxa" w:w="20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$30,328</w:t>
            </w:r>
          </w:p>
        </w:tc>
      </w:tr>
      <w:tr>
        <w:tc>
          <w:tcPr>
            <w:tcW w:type="dxa" w:w="1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11</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21,000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3,000</w:t>
            </w:r>
          </w:p>
        </w:tc>
        <w:tc>
          <w:tcPr>
            <w:tcW w:type="dxa" w:w="20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750</w:t>
            </w:r>
          </w:p>
        </w:tc>
        <w:tc>
          <w:tcPr>
            <w:tcW w:type="dxa" w:w="20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$36,443</w:t>
            </w:r>
          </w:p>
        </w:tc>
      </w:tr>
      <w:tr>
        <w:tc>
          <w:tcPr>
            <w:tcW w:type="dxa" w:w="1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12</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25,000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3,500</w:t>
            </w:r>
          </w:p>
        </w:tc>
        <w:tc>
          <w:tcPr>
            <w:tcW w:type="dxa" w:w="20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900</w:t>
            </w:r>
          </w:p>
        </w:tc>
        <w:tc>
          <w:tcPr>
            <w:tcW w:type="dxa" w:w="20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$42,884</w:t>
            </w:r>
          </w:p>
        </w:tc>
      </w:tr>
    </w:tbl>
    <w:p>
      <w:pPr>
        <w:spacing w:after="120"/>
      </w:pPr>
    </w:p>
    <w:p>
      <w:pPr>
        <w:spacing w:after="160"/>
      </w:pPr>
      <w:r>
        <w:rPr>
          <w:rFonts w:ascii="Arial" w:cs="Arial" w:eastAsia="Arial" w:hAnsi="Arial"/>
          <w:b/>
          <w:bCs/>
          <w:sz w:val="22"/>
          <w:szCs w:val="22"/>
        </w:rPr>
        <w:t xml:space="preserve">Total Year One Revenue: approximately $178,000</w:t>
      </w:r>
    </w:p>
    <w:p>
      <w:pPr>
        <w:spacing w:after="160"/>
      </w:pPr>
      <w:r>
        <w:rPr>
          <w:rFonts w:ascii="Arial" w:cs="Arial" w:eastAsia="Arial" w:hAnsi="Arial"/>
          <w:sz w:val="22"/>
          <w:szCs w:val="22"/>
        </w:rPr>
        <w:t xml:space="preserve">Months are counted from public launch. Projections assume Pro+ ships with the mobile app mid-year; if Pro+ slips, the model degrades gracefully since Pro carries the large majority of projected revenue.</w:t>
      </w:r>
    </w:p>
    <w:p>
      <w:pPr>
        <w:pStyle w:val="Heading2"/>
        <w:spacing w:after="160" w:before="260"/>
      </w:pPr>
      <w:r>
        <w:t xml:space="preserve">Phase 2 — Affiliate Booking Commissions (Year 2)</w:t>
      </w:r>
    </w:p>
    <w:p>
      <w:pPr>
        <w:spacing w:after="160"/>
      </w:pPr>
      <w:r>
        <w:rPr>
          <w:rFonts w:ascii="Arial" w:cs="Arial" w:eastAsia="Arial" w:hAnsi="Arial"/>
          <w:sz w:val="22"/>
          <w:szCs w:val="22"/>
        </w:rPr>
        <w:t xml:space="preserve">Beginning in year two, RoamReady will pursue affiliate booking partnerships with campground platforms including Recreation.gov, Campspot, KOA, and Good Sam. Early partnership conversations (Campspot, Hipcamp) are already identified on the post-launch roadmap. Estimated additional revenue: $80,000-120,000 annually.</w:t>
      </w:r>
    </w:p>
    <w:p>
      <w:pPr>
        <w:pStyle w:val="Heading2"/>
        <w:spacing w:after="160" w:before="260"/>
      </w:pPr>
      <w:r>
        <w:t xml:space="preserve">Phase 3 — Sponsored Listings (Year 2-3)</w:t>
      </w:r>
    </w:p>
    <w:p>
      <w:pPr>
        <w:spacing w:after="160"/>
      </w:pPr>
      <w:r>
        <w:rPr>
          <w:rFonts w:ascii="Arial" w:cs="Arial" w:eastAsia="Arial" w:hAnsi="Arial"/>
          <w:sz w:val="22"/>
          <w:szCs w:val="22"/>
        </w:rPr>
        <w:t xml:space="preserve">Campground operators will be offered featured placement in search results. At 50,000+ monthly active users the platform becomes an attractive advertising channel. Estimated: $2,000-5,000 per month beginning year two.</w:t>
      </w:r>
    </w:p>
    <w:p>
      <w:r>
        <w:br w:type="page"/>
      </w:r>
    </w:p>
    <w:p>
      <w:pPr>
        <w:pStyle w:val="Heading1"/>
        <w:spacing w:after="200" w:before="360"/>
      </w:pPr>
      <w:r>
        <w:t xml:space="preserve">Section 7 — Go to Market Strategy</w:t>
      </w:r>
    </w:p>
    <w:p>
      <w:pPr>
        <w:spacing w:after="160"/>
      </w:pPr>
      <w:r>
        <w:rPr>
          <w:rFonts w:ascii="Arial" w:cs="Arial" w:eastAsia="Arial" w:hAnsi="Arial"/>
          <w:sz w:val="22"/>
          <w:szCs w:val="22"/>
        </w:rPr>
        <w:t xml:space="preserve">Phases are anchored to public launch — the point at which roamready.ai goes live on production DNS with live payments enabled.</w:t>
      </w:r>
    </w:p>
    <w:p>
      <w:pPr>
        <w:pStyle w:val="Heading2"/>
        <w:spacing w:after="160" w:before="260"/>
      </w:pPr>
      <w:r>
        <w:t xml:space="preserve">Phase 1 — Foundation (Launch Months 1-2) — Budget: Under $500</w:t>
      </w:r>
    </w:p>
    <w:p>
      <w:pPr>
        <w:pStyle w:val="ListParagraph"/>
        <w:numPr>
          <w:ilvl w:val="0"/>
          <w:numId w:val="2"/>
        </w:numPr>
        <w:spacing w:after="100"/>
      </w:pPr>
      <w:r>
        <w:rPr>
          <w:rFonts w:ascii="Arial" w:cs="Arial" w:eastAsia="Arial" w:hAnsi="Arial"/>
          <w:b w:val="false"/>
          <w:bCs w:val="false"/>
          <w:sz w:val="22"/>
          <w:szCs w:val="22"/>
        </w:rPr>
        <w:t xml:space="preserve">Public launch of the web app at roamready.ai with founder pricing for early adopters</w:t>
      </w:r>
    </w:p>
    <w:p>
      <w:pPr>
        <w:pStyle w:val="ListParagraph"/>
        <w:numPr>
          <w:ilvl w:val="0"/>
          <w:numId w:val="2"/>
        </w:numPr>
        <w:spacing w:after="100"/>
      </w:pPr>
      <w:r>
        <w:rPr>
          <w:rFonts w:ascii="Arial" w:cs="Arial" w:eastAsia="Arial" w:hAnsi="Arial"/>
          <w:b w:val="false"/>
          <w:bCs w:val="false"/>
          <w:sz w:val="22"/>
          <w:szCs w:val="22"/>
        </w:rPr>
        <w:t xml:space="preserve">Create founder introduction video — Benny and Cindy on camera, authentic story about why they built RoamReady</w:t>
      </w:r>
    </w:p>
    <w:p>
      <w:pPr>
        <w:pStyle w:val="ListParagraph"/>
        <w:numPr>
          <w:ilvl w:val="0"/>
          <w:numId w:val="2"/>
        </w:numPr>
        <w:spacing w:after="100"/>
      </w:pPr>
      <w:r>
        <w:rPr>
          <w:rFonts w:ascii="Arial" w:cs="Arial" w:eastAsia="Arial" w:hAnsi="Arial"/>
          <w:b w:val="false"/>
          <w:bCs w:val="false"/>
          <w:sz w:val="22"/>
          <w:szCs w:val="22"/>
        </w:rPr>
        <w:t xml:space="preserve">Post in 5 major RV Facebook groups with genuine value — not promotion</w:t>
      </w:r>
    </w:p>
    <w:p>
      <w:pPr>
        <w:pStyle w:val="ListParagraph"/>
        <w:numPr>
          <w:ilvl w:val="0"/>
          <w:numId w:val="2"/>
        </w:numPr>
        <w:spacing w:after="100"/>
      </w:pPr>
      <w:r>
        <w:rPr>
          <w:rFonts w:ascii="Arial" w:cs="Arial" w:eastAsia="Arial" w:hAnsi="Arial"/>
          <w:b w:val="false"/>
          <w:bCs w:val="false"/>
          <w:sz w:val="22"/>
          <w:szCs w:val="22"/>
        </w:rPr>
        <w:t xml:space="preserve">Post in r/RVLiving, r/vandwellers, r/overlanding on Reddit</w:t>
      </w:r>
    </w:p>
    <w:p>
      <w:pPr>
        <w:pStyle w:val="ListParagraph"/>
        <w:numPr>
          <w:ilvl w:val="0"/>
          <w:numId w:val="2"/>
        </w:numPr>
        <w:spacing w:after="100"/>
      </w:pPr>
      <w:r>
        <w:rPr>
          <w:rFonts w:ascii="Arial" w:cs="Arial" w:eastAsia="Arial" w:hAnsi="Arial"/>
          <w:b w:val="false"/>
          <w:bCs w:val="false"/>
          <w:sz w:val="22"/>
          <w:szCs w:val="22"/>
        </w:rPr>
        <w:t xml:space="preserve">Reach out to 20 micro RV YouTubers with free Pro access and affiliate offer</w:t>
      </w:r>
    </w:p>
    <w:p>
      <w:pPr>
        <w:pStyle w:val="ListParagraph"/>
        <w:numPr>
          <w:ilvl w:val="0"/>
          <w:numId w:val="2"/>
        </w:numPr>
        <w:spacing w:after="100"/>
      </w:pPr>
      <w:r>
        <w:rPr>
          <w:rFonts w:ascii="Arial" w:cs="Arial" w:eastAsia="Arial" w:hAnsi="Arial"/>
          <w:b w:val="false"/>
          <w:bCs w:val="false"/>
          <w:sz w:val="22"/>
          <w:szCs w:val="22"/>
        </w:rPr>
        <w:t xml:space="preserve">Submit to Product Hunt for launch day visibility</w:t>
      </w:r>
    </w:p>
    <w:p>
      <w:pPr>
        <w:pStyle w:val="ListParagraph"/>
        <w:numPr>
          <w:ilvl w:val="0"/>
          <w:numId w:val="2"/>
        </w:numPr>
        <w:spacing w:after="100"/>
      </w:pPr>
      <w:r>
        <w:rPr>
          <w:rFonts w:ascii="Arial" w:cs="Arial" w:eastAsia="Arial" w:hAnsi="Arial"/>
          <w:b w:val="false"/>
          <w:bCs w:val="false"/>
          <w:sz w:val="22"/>
          <w:szCs w:val="22"/>
        </w:rPr>
        <w:t xml:space="preserve">Leverage the trip-share feature: every shared itinerary is organic distribution</w:t>
      </w:r>
    </w:p>
    <w:p>
      <w:pPr>
        <w:pStyle w:val="Heading2"/>
        <w:spacing w:after="160" w:before="260"/>
      </w:pPr>
      <w:r>
        <w:t xml:space="preserve">Phase 2 — Community Growth (Months 3-6) — Budget: $5,000-8,000</w:t>
      </w:r>
    </w:p>
    <w:p>
      <w:pPr>
        <w:pStyle w:val="ListParagraph"/>
        <w:numPr>
          <w:ilvl w:val="0"/>
          <w:numId w:val="2"/>
        </w:numPr>
        <w:spacing w:after="100"/>
      </w:pPr>
      <w:r>
        <w:rPr>
          <w:rFonts w:ascii="Arial" w:cs="Arial" w:eastAsia="Arial" w:hAnsi="Arial"/>
          <w:b w:val="false"/>
          <w:bCs w:val="false"/>
          <w:sz w:val="22"/>
          <w:szCs w:val="22"/>
        </w:rPr>
        <w:t xml:space="preserve">Launch affiliate program — 30% recurring commission for content creators</w:t>
      </w:r>
    </w:p>
    <w:p>
      <w:pPr>
        <w:pStyle w:val="ListParagraph"/>
        <w:numPr>
          <w:ilvl w:val="0"/>
          <w:numId w:val="2"/>
        </w:numPr>
        <w:spacing w:after="100"/>
      </w:pPr>
      <w:r>
        <w:rPr>
          <w:rFonts w:ascii="Arial" w:cs="Arial" w:eastAsia="Arial" w:hAnsi="Arial"/>
          <w:b w:val="false"/>
          <w:bCs w:val="false"/>
          <w:sz w:val="22"/>
          <w:szCs w:val="22"/>
        </w:rPr>
        <w:t xml:space="preserve">Partner with 3-4 mid-tier RV YouTube channels for sponsored content</w:t>
      </w:r>
    </w:p>
    <w:p>
      <w:pPr>
        <w:pStyle w:val="ListParagraph"/>
        <w:numPr>
          <w:ilvl w:val="0"/>
          <w:numId w:val="2"/>
        </w:numPr>
        <w:spacing w:after="100"/>
      </w:pPr>
      <w:r>
        <w:rPr>
          <w:rFonts w:ascii="Arial" w:cs="Arial" w:eastAsia="Arial" w:hAnsi="Arial"/>
          <w:b w:val="false"/>
          <w:bCs w:val="false"/>
          <w:sz w:val="22"/>
          <w:szCs w:val="22"/>
        </w:rPr>
        <w:t xml:space="preserve">Create AI-generated demo videos using Veo 3 and ElevenLabs</w:t>
      </w:r>
    </w:p>
    <w:p>
      <w:pPr>
        <w:pStyle w:val="ListParagraph"/>
        <w:numPr>
          <w:ilvl w:val="0"/>
          <w:numId w:val="2"/>
        </w:numPr>
        <w:spacing w:after="100"/>
      </w:pPr>
      <w:r>
        <w:rPr>
          <w:rFonts w:ascii="Arial" w:cs="Arial" w:eastAsia="Arial" w:hAnsi="Arial"/>
          <w:b w:val="false"/>
          <w:bCs w:val="false"/>
          <w:sz w:val="22"/>
          <w:szCs w:val="22"/>
        </w:rPr>
        <w:t xml:space="preserve">Develop RoamReady AI spokesperson persona for ongoing video content</w:t>
      </w:r>
    </w:p>
    <w:p>
      <w:pPr>
        <w:pStyle w:val="ListParagraph"/>
        <w:numPr>
          <w:ilvl w:val="0"/>
          <w:numId w:val="2"/>
        </w:numPr>
        <w:spacing w:after="100"/>
      </w:pPr>
      <w:r>
        <w:rPr>
          <w:rFonts w:ascii="Arial" w:cs="Arial" w:eastAsia="Arial" w:hAnsi="Arial"/>
          <w:b w:val="false"/>
          <w:bCs w:val="false"/>
          <w:sz w:val="22"/>
          <w:szCs w:val="22"/>
        </w:rPr>
        <w:t xml:space="preserve">Attend one major RV rally or show</w:t>
      </w:r>
    </w:p>
    <w:p>
      <w:pPr>
        <w:pStyle w:val="ListParagraph"/>
        <w:numPr>
          <w:ilvl w:val="0"/>
          <w:numId w:val="2"/>
        </w:numPr>
        <w:spacing w:after="100"/>
      </w:pPr>
      <w:r>
        <w:rPr>
          <w:rFonts w:ascii="Arial" w:cs="Arial" w:eastAsia="Arial" w:hAnsi="Arial"/>
          <w:b w:val="false"/>
          <w:bCs w:val="false"/>
          <w:sz w:val="22"/>
          <w:szCs w:val="22"/>
        </w:rPr>
        <w:t xml:space="preserve">Launch military community outreach — veteran RV Facebook groups and forums</w:t>
      </w:r>
    </w:p>
    <w:p>
      <w:pPr>
        <w:pStyle w:val="ListParagraph"/>
        <w:numPr>
          <w:ilvl w:val="0"/>
          <w:numId w:val="2"/>
        </w:numPr>
        <w:spacing w:after="100"/>
      </w:pPr>
      <w:r>
        <w:rPr>
          <w:rFonts w:ascii="Arial" w:cs="Arial" w:eastAsia="Arial" w:hAnsi="Arial"/>
          <w:b w:val="false"/>
          <w:bCs w:val="false"/>
          <w:sz w:val="22"/>
          <w:szCs w:val="22"/>
        </w:rPr>
        <w:t xml:space="preserve">Begin OHV and toy hauler community engagement</w:t>
      </w:r>
    </w:p>
    <w:p>
      <w:pPr>
        <w:pStyle w:val="ListParagraph"/>
        <w:numPr>
          <w:ilvl w:val="0"/>
          <w:numId w:val="2"/>
        </w:numPr>
        <w:spacing w:after="100"/>
      </w:pPr>
      <w:r>
        <w:rPr>
          <w:rFonts w:ascii="Arial" w:cs="Arial" w:eastAsia="Arial" w:hAnsi="Arial"/>
          <w:b w:val="false"/>
          <w:bCs w:val="false"/>
          <w:sz w:val="22"/>
          <w:szCs w:val="22"/>
        </w:rPr>
        <w:t xml:space="preserve">Start SEO content — 10 targeted articles on RV trip planning</w:t>
      </w:r>
    </w:p>
    <w:p>
      <w:pPr>
        <w:pStyle w:val="Heading2"/>
        <w:spacing w:after="160" w:before="260"/>
      </w:pPr>
      <w:r>
        <w:t xml:space="preserve">Phase 3 — Acceleration (Months 7-12) — Budget: $12,000-18,000</w:t>
      </w:r>
    </w:p>
    <w:p>
      <w:pPr>
        <w:pStyle w:val="ListParagraph"/>
        <w:numPr>
          <w:ilvl w:val="0"/>
          <w:numId w:val="2"/>
        </w:numPr>
        <w:spacing w:after="100"/>
      </w:pPr>
      <w:r>
        <w:rPr>
          <w:rFonts w:ascii="Arial" w:cs="Arial" w:eastAsia="Arial" w:hAnsi="Arial"/>
          <w:b w:val="false"/>
          <w:bCs w:val="false"/>
          <w:sz w:val="22"/>
          <w:szCs w:val="22"/>
        </w:rPr>
        <w:t xml:space="preserve">Scale content creator affiliate program — target 50+ active affiliates</w:t>
      </w:r>
    </w:p>
    <w:p>
      <w:pPr>
        <w:pStyle w:val="ListParagraph"/>
        <w:numPr>
          <w:ilvl w:val="0"/>
          <w:numId w:val="2"/>
        </w:numPr>
        <w:spacing w:after="100"/>
      </w:pPr>
      <w:r>
        <w:rPr>
          <w:rFonts w:ascii="Arial" w:cs="Arial" w:eastAsia="Arial" w:hAnsi="Arial"/>
          <w:b w:val="false"/>
          <w:bCs w:val="false"/>
          <w:sz w:val="22"/>
          <w:szCs w:val="22"/>
        </w:rPr>
        <w:t xml:space="preserve">Launch iOS and Android mobile apps</w:t>
      </w:r>
    </w:p>
    <w:p>
      <w:pPr>
        <w:pStyle w:val="ListParagraph"/>
        <w:numPr>
          <w:ilvl w:val="0"/>
          <w:numId w:val="2"/>
        </w:numPr>
        <w:spacing w:after="100"/>
      </w:pPr>
      <w:r>
        <w:rPr>
          <w:rFonts w:ascii="Arial" w:cs="Arial" w:eastAsia="Arial" w:hAnsi="Arial"/>
          <w:b w:val="false"/>
          <w:bCs w:val="false"/>
          <w:sz w:val="22"/>
          <w:szCs w:val="22"/>
        </w:rPr>
        <w:t xml:space="preserve">PR outreach to RV Magazine, Trailer Life, MotorHome Magazine</w:t>
      </w:r>
    </w:p>
    <w:p>
      <w:pPr>
        <w:pStyle w:val="ListParagraph"/>
        <w:numPr>
          <w:ilvl w:val="0"/>
          <w:numId w:val="2"/>
        </w:numPr>
        <w:spacing w:after="100"/>
      </w:pPr>
      <w:r>
        <w:rPr>
          <w:rFonts w:ascii="Arial" w:cs="Arial" w:eastAsia="Arial" w:hAnsi="Arial"/>
          <w:b w:val="false"/>
          <w:bCs w:val="false"/>
          <w:sz w:val="22"/>
          <w:szCs w:val="22"/>
        </w:rPr>
        <w:t xml:space="preserve">Attend 2-3 regional RV rallies</w:t>
      </w:r>
    </w:p>
    <w:p>
      <w:pPr>
        <w:pStyle w:val="ListParagraph"/>
        <w:numPr>
          <w:ilvl w:val="0"/>
          <w:numId w:val="2"/>
        </w:numPr>
        <w:spacing w:after="100"/>
      </w:pPr>
      <w:r>
        <w:rPr>
          <w:rFonts w:ascii="Arial" w:cs="Arial" w:eastAsia="Arial" w:hAnsi="Arial"/>
          <w:b w:val="false"/>
          <w:bCs w:val="false"/>
          <w:sz w:val="22"/>
          <w:szCs w:val="22"/>
        </w:rPr>
        <w:t xml:space="preserve">Launch referral program — 1 month free per paying referral</w:t>
      </w:r>
    </w:p>
    <w:p>
      <w:pPr>
        <w:pStyle w:val="ListParagraph"/>
        <w:numPr>
          <w:ilvl w:val="0"/>
          <w:numId w:val="2"/>
        </w:numPr>
        <w:spacing w:after="100"/>
      </w:pPr>
      <w:r>
        <w:rPr>
          <w:rFonts w:ascii="Arial" w:cs="Arial" w:eastAsia="Arial" w:hAnsi="Arial"/>
          <w:b w:val="false"/>
          <w:bCs w:val="false"/>
          <w:sz w:val="22"/>
          <w:szCs w:val="22"/>
        </w:rPr>
        <w:t xml:space="preserve">Begin Google and Facebook advertising at $1,000-1,500 per month</w:t>
      </w:r>
    </w:p>
    <w:p>
      <w:pPr>
        <w:pStyle w:val="Heading2"/>
        <w:spacing w:after="160" w:before="260"/>
      </w:pPr>
      <w:r>
        <w:t xml:space="preserve">Marketing Philosophy</w:t>
      </w:r>
    </w:p>
    <w:p>
      <w:pPr>
        <w:spacing w:after="160"/>
      </w:pPr>
      <w:r>
        <w:rPr>
          <w:rFonts w:ascii="Arial" w:cs="Arial" w:eastAsia="Arial" w:hAnsi="Arial"/>
          <w:b/>
          <w:bCs/>
          <w:sz w:val="22"/>
          <w:szCs w:val="22"/>
        </w:rPr>
        <w:t xml:space="preserve">Authenticity first. The outdoor community has finely tuned BS detectors. Every post, video, and partnership must lead with genuine value.</w:t>
      </w:r>
    </w:p>
    <w:p>
      <w:pPr>
        <w:spacing w:after="160"/>
      </w:pPr>
      <w:r>
        <w:rPr>
          <w:rFonts w:ascii="Arial" w:cs="Arial" w:eastAsia="Arial" w:hAnsi="Arial"/>
          <w:sz w:val="22"/>
          <w:szCs w:val="22"/>
        </w:rPr>
        <w:t xml:space="preserve">Community over broadcast. RV travelers talk to each other constantly. One trusted recommendation spreads faster than any paid campaign.</w:t>
      </w:r>
    </w:p>
    <w:p>
      <w:pPr>
        <w:spacing w:after="160"/>
      </w:pPr>
      <w:r>
        <w:rPr>
          <w:rFonts w:ascii="Arial" w:cs="Arial" w:eastAsia="Arial" w:hAnsi="Arial"/>
          <w:sz w:val="22"/>
          <w:szCs w:val="22"/>
        </w:rPr>
        <w:t xml:space="preserve">Veteran pride as identity. Veteran-owned and operated is not just a marketing label — it is a genuine part of who Benny and Cindy are. The military community is 18 million people strong, tightly connected, and deeply loyal to veteran-owned businesses.</w:t>
      </w:r>
    </w:p>
    <w:p>
      <w:r>
        <w:br w:type="page"/>
      </w:r>
    </w:p>
    <w:p>
      <w:pPr>
        <w:pStyle w:val="Heading1"/>
        <w:spacing w:after="200" w:before="360"/>
      </w:pPr>
      <w:r>
        <w:t xml:space="preserve">Section 8 — Competitive Analysis</w:t>
      </w:r>
    </w:p>
    <w:p>
      <w:pPr>
        <w:pStyle w:val="Heading2"/>
        <w:spacing w:after="160" w:before="260"/>
      </w:pPr>
      <w:r>
        <w:t xml:space="preserve">Current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80"/>
        <w:gridCol w:w="2580"/>
      </w:tblGrid>
      <w:tr>
        <w:trPr>
          <w:tblHeader/>
        </w:trPr>
        <w:tc>
          <w:tcPr>
            <w:tcW w:type="dxa" w:w="19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23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Focus</w:t>
            </w:r>
          </w:p>
        </w:tc>
        <w:tc>
          <w:tcPr>
            <w:tcW w:type="dxa" w:w="258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Weakness</w:t>
            </w:r>
          </w:p>
        </w:tc>
        <w:tc>
          <w:tcPr>
            <w:tcW w:type="dxa" w:w="258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RoamReady Advantage</w:t>
            </w:r>
          </w:p>
        </w:tc>
      </w:tr>
      <w:tr>
        <w:tc>
          <w:tcPr>
            <w:tcW w:type="dxa" w:w="19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The Dyrt</w:t>
            </w:r>
          </w:p>
        </w:tc>
        <w:tc>
          <w:tcPr>
            <w:tcW w:type="dxa" w:w="2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Campground reviews and discovery</w:t>
            </w:r>
          </w:p>
        </w:tc>
        <w:tc>
          <w:tcPr>
            <w:tcW w:type="dxa" w:w="258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No AI, no rig filtering, no route planning</w:t>
            </w:r>
          </w:p>
        </w:tc>
        <w:tc>
          <w:tcPr>
            <w:tcW w:type="dxa" w:w="258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Complete trip planning vs. review site only</w:t>
            </w:r>
          </w:p>
        </w:tc>
      </w:tr>
      <w:tr>
        <w:tc>
          <w:tcPr>
            <w:tcW w:type="dxa" w:w="19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Campendium</w:t>
            </w:r>
          </w:p>
        </w:tc>
        <w:tc>
          <w:tcPr>
            <w:tcW w:type="dxa" w:w="2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Dispersed camping reviews</w:t>
            </w:r>
          </w:p>
        </w:tc>
        <w:tc>
          <w:tcPr>
            <w:tcW w:type="dxa" w:w="258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No AI, no trip planning, no route building</w:t>
            </w:r>
          </w:p>
        </w:tc>
        <w:tc>
          <w:tcPr>
            <w:tcW w:type="dxa" w:w="258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Full platform vs. single-purpose review site</w:t>
            </w:r>
          </w:p>
        </w:tc>
      </w:tr>
      <w:tr>
        <w:tc>
          <w:tcPr>
            <w:tcW w:type="dxa" w:w="19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RV Life Trip Wizard</w:t>
            </w:r>
          </w:p>
        </w:tc>
        <w:tc>
          <w:tcPr>
            <w:tcW w:type="dxa" w:w="2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RV-specific routing</w:t>
            </w:r>
          </w:p>
        </w:tc>
        <w:tc>
          <w:tcPr>
            <w:tcW w:type="dxa" w:w="258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Outdated interface, no AI, expensive</w:t>
            </w:r>
          </w:p>
        </w:tc>
        <w:tc>
          <w:tcPr>
            <w:tcW w:type="dxa" w:w="258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AI-native, modern, more affordable</w:t>
            </w:r>
          </w:p>
        </w:tc>
      </w:tr>
      <w:tr>
        <w:tc>
          <w:tcPr>
            <w:tcW w:type="dxa" w:w="19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Good Sam Trip Planner</w:t>
            </w:r>
          </w:p>
        </w:tc>
        <w:tc>
          <w:tcPr>
            <w:tcW w:type="dxa" w:w="2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RV routing with Good Sam data</w:t>
            </w:r>
          </w:p>
        </w:tc>
        <w:tc>
          <w:tcPr>
            <w:tcW w:type="dxa" w:w="258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No AI, tied to membership, outdated tech</w:t>
            </w:r>
          </w:p>
        </w:tc>
        <w:tc>
          <w:tcPr>
            <w:tcW w:type="dxa" w:w="258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AI-native, works with all memberships</w:t>
            </w:r>
          </w:p>
        </w:tc>
      </w:tr>
      <w:tr>
        <w:tc>
          <w:tcPr>
            <w:tcW w:type="dxa" w:w="19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AdventureGenie</w:t>
            </w:r>
          </w:p>
        </w:tc>
        <w:tc>
          <w:tcPr>
            <w:tcW w:type="dxa" w:w="2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AI trip suggestions</w:t>
            </w:r>
          </w:p>
        </w:tc>
        <w:tc>
          <w:tcPr>
            <w:tcW w:type="dxa" w:w="258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Broad rather than deep, no rig-dimension filtering</w:t>
            </w:r>
          </w:p>
        </w:tc>
        <w:tc>
          <w:tcPr>
            <w:tcW w:type="dxa" w:w="258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RV-specific depth, rig-aware planning</w:t>
            </w:r>
          </w:p>
        </w:tc>
      </w:tr>
      <w:tr>
        <w:tc>
          <w:tcPr>
            <w:tcW w:type="dxa" w:w="19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Campsite Photos</w:t>
            </w:r>
          </w:p>
        </w:tc>
        <w:tc>
          <w:tcPr>
            <w:tcW w:type="dxa" w:w="2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Real campsite photos</w:t>
            </w:r>
          </w:p>
        </w:tc>
        <w:tc>
          <w:tcPr>
            <w:tcW w:type="dxa" w:w="258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Single feature, no planning or AI</w:t>
            </w:r>
          </w:p>
        </w:tc>
        <w:tc>
          <w:tcPr>
            <w:tcW w:type="dxa" w:w="258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Complete platform</w:t>
            </w:r>
          </w:p>
        </w:tc>
      </w:tr>
    </w:tbl>
    <w:p>
      <w:pPr>
        <w:spacing w:after="120"/>
      </w:pPr>
    </w:p>
    <w:p>
      <w:pPr>
        <w:pStyle w:val="Heading2"/>
        <w:spacing w:after="160" w:before="260"/>
      </w:pPr>
      <w:r>
        <w:t xml:space="preserve">Competitive Positioning</w:t>
      </w:r>
    </w:p>
    <w:p>
      <w:pPr>
        <w:spacing w:after="160"/>
      </w:pPr>
      <w:r>
        <w:rPr>
          <w:rFonts w:ascii="Arial" w:cs="Arial" w:eastAsia="Arial" w:hAnsi="Arial"/>
          <w:sz w:val="22"/>
          <w:szCs w:val="22"/>
        </w:rPr>
        <w:t xml:space="preserve">RoamReady is not competing to be the biggest campground database. It is competing to be the smartest trip planner. The positioning is clear:</w:t>
      </w:r>
    </w:p>
    <w:p>
      <w:pPr>
        <w:spacing w:after="200"/>
        <w:jc w:val="center"/>
      </w:pPr>
      <w:r>
        <w:rPr>
          <w:rFonts w:ascii="Arial" w:cs="Arial" w:eastAsia="Arial" w:hAnsi="Arial"/>
          <w:b/>
          <w:bCs/>
          <w:i/>
          <w:iCs/>
          <w:color w:val="1F6F8B"/>
          <w:sz w:val="28"/>
          <w:szCs w:val="28"/>
        </w:rPr>
        <w:t xml:space="preserve">“The only trip planner that knows your rig.”</w:t>
      </w:r>
    </w:p>
    <w:p>
      <w:pPr>
        <w:pStyle w:val="Heading2"/>
        <w:spacing w:after="160" w:before="260"/>
      </w:pPr>
      <w:r>
        <w:t xml:space="preserve">Unfair Advantages</w:t>
      </w:r>
    </w:p>
    <w:p>
      <w:pPr>
        <w:pStyle w:val="ListParagraph"/>
        <w:numPr>
          <w:ilvl w:val="0"/>
          <w:numId w:val="2"/>
        </w:numPr>
        <w:spacing w:after="100"/>
      </w:pPr>
      <w:r>
        <w:rPr>
          <w:rFonts w:ascii="Arial" w:cs="Arial" w:eastAsia="Arial" w:hAnsi="Arial"/>
          <w:b w:val="false"/>
          <w:bCs w:val="false"/>
          <w:sz w:val="22"/>
          <w:szCs w:val="22"/>
        </w:rPr>
        <w:t xml:space="preserve">AI-native architecture — built from day one around conversational AI, not retrofitted</w:t>
      </w:r>
    </w:p>
    <w:p>
      <w:pPr>
        <w:pStyle w:val="ListParagraph"/>
        <w:numPr>
          <w:ilvl w:val="0"/>
          <w:numId w:val="2"/>
        </w:numPr>
        <w:spacing w:after="100"/>
      </w:pPr>
      <w:r>
        <w:rPr>
          <w:rFonts w:ascii="Arial" w:cs="Arial" w:eastAsia="Arial" w:hAnsi="Arial"/>
          <w:b w:val="false"/>
          <w:bCs w:val="false"/>
          <w:sz w:val="22"/>
          <w:szCs w:val="22"/>
        </w:rPr>
        <w:t xml:space="preserve">Toy hauler intelligence — completely unserved market with passionate users</w:t>
      </w:r>
    </w:p>
    <w:p>
      <w:pPr>
        <w:pStyle w:val="ListParagraph"/>
        <w:numPr>
          <w:ilvl w:val="0"/>
          <w:numId w:val="2"/>
        </w:numPr>
        <w:spacing w:after="100"/>
      </w:pPr>
      <w:r>
        <w:rPr>
          <w:rFonts w:ascii="Arial" w:cs="Arial" w:eastAsia="Arial" w:hAnsi="Arial"/>
          <w:b w:val="false"/>
          <w:bCs w:val="false"/>
          <w:sz w:val="22"/>
          <w:szCs w:val="22"/>
        </w:rPr>
        <w:t xml:space="preserve">Veteran-owned and operated — authentic connection to military community</w:t>
      </w:r>
    </w:p>
    <w:p>
      <w:pPr>
        <w:pStyle w:val="ListParagraph"/>
        <w:numPr>
          <w:ilvl w:val="0"/>
          <w:numId w:val="2"/>
        </w:numPr>
        <w:spacing w:after="100"/>
      </w:pPr>
      <w:r>
        <w:rPr>
          <w:rFonts w:ascii="Arial" w:cs="Arial" w:eastAsia="Arial" w:hAnsi="Arial"/>
          <w:b w:val="false"/>
          <w:bCs w:val="false"/>
          <w:sz w:val="22"/>
          <w:szCs w:val="22"/>
        </w:rPr>
        <w:t xml:space="preserve">Speed of execution — an initial working platform in 6 days, and a launch-ready production platform in roughly two months, demonstrates an ability to outpace any competitor</w:t>
      </w:r>
    </w:p>
    <w:p>
      <w:pPr>
        <w:pStyle w:val="ListParagraph"/>
        <w:numPr>
          <w:ilvl w:val="0"/>
          <w:numId w:val="2"/>
        </w:numPr>
        <w:spacing w:after="100"/>
      </w:pPr>
      <w:r>
        <w:rPr>
          <w:rFonts w:ascii="Arial" w:cs="Arial" w:eastAsia="Arial" w:hAnsi="Arial"/>
          <w:b w:val="false"/>
          <w:bCs w:val="false"/>
          <w:sz w:val="22"/>
          <w:szCs w:val="22"/>
        </w:rPr>
        <w:t xml:space="preserve">The journal and memory map — competitors plan trips; RoamReady also keeps them, creating an emotional moat and a reason to stay subscribed between trips</w:t>
      </w:r>
    </w:p>
    <w:p>
      <w:pPr>
        <w:pStyle w:val="ListParagraph"/>
        <w:numPr>
          <w:ilvl w:val="0"/>
          <w:numId w:val="2"/>
        </w:numPr>
        <w:spacing w:after="100"/>
      </w:pPr>
      <w:r>
        <w:rPr>
          <w:rFonts w:ascii="Arial" w:cs="Arial" w:eastAsia="Arial" w:hAnsi="Arial"/>
          <w:b w:val="false"/>
          <w:bCs w:val="false"/>
          <w:sz w:val="22"/>
          <w:szCs w:val="22"/>
        </w:rPr>
        <w:t xml:space="preserve">Winnie — brand personality that is warm, memorable, and resonant with the pet-loving outdoor community</w:t>
      </w:r>
    </w:p>
    <w:p>
      <w:r>
        <w:br w:type="page"/>
      </w:r>
    </w:p>
    <w:p>
      <w:pPr>
        <w:pStyle w:val="Heading1"/>
        <w:spacing w:after="200" w:before="360"/>
      </w:pPr>
      <w:r>
        <w:t xml:space="preserve">Section 9 — Financial Plan</w:t>
      </w:r>
    </w:p>
    <w:p>
      <w:pPr>
        <w:pStyle w:val="Heading2"/>
        <w:spacing w:after="160" w:before="260"/>
      </w:pPr>
      <w:r>
        <w:t xml:space="preserve">Monthly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300"/>
        <w:gridCol w:w="3360"/>
      </w:tblGrid>
      <w:tr>
        <w:trPr>
          <w:tblHeader/>
        </w:trPr>
        <w:tc>
          <w:tcPr>
            <w:tcW w:type="dxa" w:w="37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23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Monthly Cost</w:t>
            </w:r>
          </w:p>
        </w:tc>
        <w:tc>
          <w:tcPr>
            <w:tcW w:type="dxa" w:w="336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37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Anthropic API (Claude)</w:t>
            </w:r>
          </w:p>
        </w:tc>
        <w:tc>
          <w:tcPr>
            <w:tcW w:type="dxa" w:w="2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$50-100</w:t>
            </w:r>
          </w:p>
        </w:tc>
        <w:tc>
          <w:tcPr>
            <w:tcW w:type="dxa" w:w="33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Per usage, scales with users</w:t>
            </w:r>
          </w:p>
        </w:tc>
      </w:tr>
      <w:tr>
        <w:tc>
          <w:tcPr>
            <w:tcW w:type="dxa" w:w="37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Render hosting (API + client + DB)</w:t>
            </w:r>
          </w:p>
        </w:tc>
        <w:tc>
          <w:tcPr>
            <w:tcW w:type="dxa" w:w="2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$25-75</w:t>
            </w:r>
          </w:p>
        </w:tc>
        <w:tc>
          <w:tcPr>
            <w:tcW w:type="dxa" w:w="33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Scales with users</w:t>
            </w:r>
          </w:p>
        </w:tc>
      </w:tr>
      <w:tr>
        <w:tc>
          <w:tcPr>
            <w:tcW w:type="dxa" w:w="37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Google Maps / Places APIs</w:t>
            </w:r>
          </w:p>
        </w:tc>
        <w:tc>
          <w:tcPr>
            <w:tcW w:type="dxa" w:w="2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$0-50</w:t>
            </w:r>
          </w:p>
        </w:tc>
        <w:tc>
          <w:tcPr>
            <w:tcW w:type="dxa" w:w="33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$200 free credit monthly</w:t>
            </w:r>
          </w:p>
        </w:tc>
      </w:tr>
      <w:tr>
        <w:tc>
          <w:tcPr>
            <w:tcW w:type="dxa" w:w="37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AWS S3 storage</w:t>
            </w:r>
          </w:p>
        </w:tc>
        <w:tc>
          <w:tcPr>
            <w:tcW w:type="dxa" w:w="2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$5-20</w:t>
            </w:r>
          </w:p>
        </w:tc>
        <w:tc>
          <w:tcPr>
            <w:tcW w:type="dxa" w:w="33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Photo storage, scales with users</w:t>
            </w:r>
          </w:p>
        </w:tc>
      </w:tr>
      <w:tr>
        <w:tc>
          <w:tcPr>
            <w:tcW w:type="dxa" w:w="37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Stripe payment processing</w:t>
            </w:r>
          </w:p>
        </w:tc>
        <w:tc>
          <w:tcPr>
            <w:tcW w:type="dxa" w:w="2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2.9% + $0.30/tx</w:t>
            </w:r>
          </w:p>
        </w:tc>
        <w:tc>
          <w:tcPr>
            <w:tcW w:type="dxa" w:w="33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Per transaction only</w:t>
            </w:r>
          </w:p>
        </w:tc>
      </w:tr>
      <w:tr>
        <w:tc>
          <w:tcPr>
            <w:tcW w:type="dxa" w:w="37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Sentry error monitoring</w:t>
            </w:r>
          </w:p>
        </w:tc>
        <w:tc>
          <w:tcPr>
            <w:tcW w:type="dxa" w:w="2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$0-26</w:t>
            </w:r>
          </w:p>
        </w:tc>
        <w:tc>
          <w:tcPr>
            <w:tcW w:type="dxa" w:w="33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Free tier covers launch volume</w:t>
            </w:r>
          </w:p>
        </w:tc>
      </w:tr>
      <w:tr>
        <w:tc>
          <w:tcPr>
            <w:tcW w:type="dxa" w:w="37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Resend email</w:t>
            </w:r>
          </w:p>
        </w:tc>
        <w:tc>
          <w:tcPr>
            <w:tcW w:type="dxa" w:w="2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$0</w:t>
            </w:r>
          </w:p>
        </w:tc>
        <w:tc>
          <w:tcPr>
            <w:tcW w:type="dxa" w:w="33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Free tier covers launch volume</w:t>
            </w:r>
          </w:p>
        </w:tc>
      </w:tr>
      <w:tr>
        <w:tc>
          <w:tcPr>
            <w:tcW w:type="dxa" w:w="37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ElevenLabs voice AI</w:t>
            </w:r>
          </w:p>
        </w:tc>
        <w:tc>
          <w:tcPr>
            <w:tcW w:type="dxa" w:w="2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$22</w:t>
            </w:r>
          </w:p>
        </w:tc>
        <w:tc>
          <w:tcPr>
            <w:tcW w:type="dxa" w:w="33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Content creation</w:t>
            </w:r>
          </w:p>
        </w:tc>
      </w:tr>
      <w:tr>
        <w:tc>
          <w:tcPr>
            <w:tcW w:type="dxa" w:w="37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Canva Pro</w:t>
            </w:r>
          </w:p>
        </w:tc>
        <w:tc>
          <w:tcPr>
            <w:tcW w:type="dxa" w:w="2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$15</w:t>
            </w:r>
          </w:p>
        </w:tc>
        <w:tc>
          <w:tcPr>
            <w:tcW w:type="dxa" w:w="33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Design and graphics</w:t>
            </w:r>
          </w:p>
        </w:tc>
      </w:tr>
      <w:tr>
        <w:tc>
          <w:tcPr>
            <w:tcW w:type="dxa" w:w="37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Veo 3 / AI video tools</w:t>
            </w:r>
          </w:p>
        </w:tc>
        <w:tc>
          <w:tcPr>
            <w:tcW w:type="dxa" w:w="2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$50-100</w:t>
            </w:r>
          </w:p>
        </w:tc>
        <w:tc>
          <w:tcPr>
            <w:tcW w:type="dxa" w:w="33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Content creation</w:t>
            </w:r>
          </w:p>
        </w:tc>
      </w:tr>
      <w:tr>
        <w:tc>
          <w:tcPr>
            <w:tcW w:type="dxa" w:w="37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Epidemic Sound music</w:t>
            </w:r>
          </w:p>
        </w:tc>
        <w:tc>
          <w:tcPr>
            <w:tcW w:type="dxa" w:w="23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$15</w:t>
            </w:r>
          </w:p>
        </w:tc>
        <w:tc>
          <w:tcPr>
            <w:tcW w:type="dxa" w:w="33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Video background music</w:t>
            </w:r>
          </w:p>
        </w:tc>
      </w:tr>
      <w:tr>
        <w:tc>
          <w:tcPr>
            <w:tcW w:type="dxa" w:w="37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Total monthly operating</w:t>
            </w:r>
          </w:p>
        </w:tc>
        <w:tc>
          <w:tcPr>
            <w:tcW w:type="dxa" w:w="23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~$182-423</w:t>
            </w:r>
          </w:p>
        </w:tc>
        <w:tc>
          <w:tcPr>
            <w:tcW w:type="dxa" w:w="33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Pre-revenue estimate</w:t>
            </w:r>
          </w:p>
        </w:tc>
      </w:tr>
    </w:tbl>
    <w:p>
      <w:pPr>
        <w:spacing w:after="120"/>
      </w:pPr>
    </w:p>
    <w:p>
      <w:pPr>
        <w:pStyle w:val="Heading2"/>
        <w:spacing w:after="160" w:before="260"/>
      </w:pPr>
      <w:r>
        <w:t xml:space="preserve">Marketing Budget — Year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400"/>
        <w:gridCol w:w="3060"/>
      </w:tblGrid>
      <w:tr>
        <w:trPr>
          <w:tblHeader/>
        </w:trPr>
        <w:tc>
          <w:tcPr>
            <w:tcW w:type="dxa" w:w="39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24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Timeline</w:t>
            </w:r>
          </w:p>
        </w:tc>
        <w:tc>
          <w:tcPr>
            <w:tcW w:type="dxa" w:w="306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Budget</w:t>
            </w:r>
          </w:p>
        </w:tc>
      </w:tr>
      <w:tr>
        <w:tc>
          <w:tcPr>
            <w:tcW w:type="dxa" w:w="39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Phase 1 — Foundation</w:t>
            </w:r>
          </w:p>
        </w:tc>
        <w:tc>
          <w:tcPr>
            <w:tcW w:type="dxa" w:w="24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Months 1-2</w:t>
            </w:r>
          </w:p>
        </w:tc>
        <w:tc>
          <w:tcPr>
            <w:tcW w:type="dxa" w:w="30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$500</w:t>
            </w:r>
          </w:p>
        </w:tc>
      </w:tr>
      <w:tr>
        <w:tc>
          <w:tcPr>
            <w:tcW w:type="dxa" w:w="39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Phase 2 — Community Growth</w:t>
            </w:r>
          </w:p>
        </w:tc>
        <w:tc>
          <w:tcPr>
            <w:tcW w:type="dxa" w:w="24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Months 3-6</w:t>
            </w:r>
          </w:p>
        </w:tc>
        <w:tc>
          <w:tcPr>
            <w:tcW w:type="dxa" w:w="30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$5,000-8,000</w:t>
            </w:r>
          </w:p>
        </w:tc>
      </w:tr>
      <w:tr>
        <w:tc>
          <w:tcPr>
            <w:tcW w:type="dxa" w:w="39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Phase 3 — Acceleration</w:t>
            </w:r>
          </w:p>
        </w:tc>
        <w:tc>
          <w:tcPr>
            <w:tcW w:type="dxa" w:w="24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Months 7-12</w:t>
            </w:r>
          </w:p>
        </w:tc>
        <w:tc>
          <w:tcPr>
            <w:tcW w:type="dxa" w:w="30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$12,000-18,000</w:t>
            </w:r>
          </w:p>
        </w:tc>
      </w:tr>
      <w:tr>
        <w:tc>
          <w:tcPr>
            <w:tcW w:type="dxa" w:w="39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Total Marketing Year One</w:t>
            </w:r>
          </w:p>
        </w:tc>
        <w:tc>
          <w:tcPr>
            <w:tcW w:type="dxa" w:w="24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
            </w:r>
          </w:p>
        </w:tc>
        <w:tc>
          <w:tcPr>
            <w:tcW w:type="dxa" w:w="30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$17,500-26,500</w:t>
            </w:r>
          </w:p>
        </w:tc>
      </w:tr>
    </w:tbl>
    <w:p>
      <w:pPr>
        <w:spacing w:after="120"/>
      </w:pPr>
    </w:p>
    <w:p>
      <w:pPr>
        <w:pStyle w:val="Heading2"/>
        <w:spacing w:after="160" w:before="260"/>
      </w:pPr>
      <w:r>
        <w:t xml:space="preserve">Break 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rPr>
          <w:tblHeader/>
        </w:trPr>
        <w:tc>
          <w:tcPr>
            <w:tcW w:type="dxa" w:w="586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35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Number</w:t>
            </w:r>
          </w:p>
        </w:tc>
      </w:tr>
      <w:tr>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Monthly fixed costs (hosting, APIs, tools)</w:t>
            </w:r>
          </w:p>
        </w:tc>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~$400/month</w:t>
            </w:r>
          </w:p>
        </w:tc>
      </w:tr>
      <w:tr>
        <w:tc>
          <w:tcPr>
            <w:tcW w:type="dxa" w:w="58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Monthly marketing spend (steady state)</w:t>
            </w:r>
          </w:p>
        </w:tc>
        <w:tc>
          <w:tcPr>
            <w:tcW w:type="dxa" w:w="35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~$1,500/month</w:t>
            </w:r>
          </w:p>
        </w:tc>
      </w:tr>
      <w:tr>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Total monthly costs to cover</w:t>
            </w:r>
          </w:p>
        </w:tc>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~$1,900/month</w:t>
            </w:r>
          </w:p>
        </w:tc>
      </w:tr>
      <w:tr>
        <w:tc>
          <w:tcPr>
            <w:tcW w:type="dxa" w:w="58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Average revenue per paying user</w:t>
            </w:r>
          </w:p>
        </w:tc>
        <w:tc>
          <w:tcPr>
            <w:tcW w:type="dxa" w:w="35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~$7.50/month</w:t>
            </w:r>
          </w:p>
        </w:tc>
      </w:tr>
      <w:tr>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Paying users needed to break even</w:t>
            </w:r>
          </w:p>
        </w:tc>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~254 users</w:t>
            </w:r>
          </w:p>
        </w:tc>
      </w:tr>
    </w:tbl>
    <w:p>
      <w:pPr>
        <w:spacing w:after="120"/>
      </w:pPr>
    </w:p>
    <w:p>
      <w:pPr>
        <w:spacing w:after="160"/>
      </w:pPr>
      <w:r>
        <w:rPr>
          <w:rFonts w:ascii="Arial" w:cs="Arial" w:eastAsia="Arial" w:hAnsi="Arial"/>
          <w:sz w:val="22"/>
          <w:szCs w:val="22"/>
        </w:rPr>
        <w:t xml:space="preserve">Break even is achievable by month 4-5 after public launch. This is an extremely capital-efficient business model — and notably, the entire platform was built without engineering payroll.</w:t>
      </w:r>
    </w:p>
    <w:p>
      <w:pPr>
        <w:pStyle w:val="Heading2"/>
        <w:spacing w:after="160" w:before="260"/>
      </w:pPr>
      <w:r>
        <w:t xml:space="preserve">Three-Year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100"/>
        <w:gridCol w:w="2100"/>
        <w:gridCol w:w="1760"/>
      </w:tblGrid>
      <w:tr>
        <w:trPr>
          <w:tblHeader/>
        </w:trPr>
        <w:tc>
          <w:tcPr>
            <w:tcW w:type="dxa" w:w="15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Year</w:t>
            </w:r>
          </w:p>
        </w:tc>
        <w:tc>
          <w:tcPr>
            <w:tcW w:type="dxa" w:w="19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Paying Users</w:t>
            </w:r>
          </w:p>
        </w:tc>
        <w:tc>
          <w:tcPr>
            <w:tcW w:type="dxa" w:w="21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Annual Revenue</w:t>
            </w:r>
          </w:p>
        </w:tc>
        <w:tc>
          <w:tcPr>
            <w:tcW w:type="dxa" w:w="21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Operating Costs</w:t>
            </w:r>
          </w:p>
        </w:tc>
        <w:tc>
          <w:tcPr>
            <w:tcW w:type="dxa" w:w="176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Net</w:t>
            </w:r>
          </w:p>
        </w:tc>
      </w:tr>
      <w:tr>
        <w:tc>
          <w:tcPr>
            <w:tcW w:type="dxa" w:w="1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Year 1</w:t>
            </w:r>
          </w:p>
        </w:tc>
        <w:tc>
          <w:tcPr>
            <w:tcW w:type="dxa" w:w="19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4,000</w:t>
            </w:r>
          </w:p>
        </w:tc>
        <w:tc>
          <w:tcPr>
            <w:tcW w:type="dxa" w:w="21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$178,000</w:t>
            </w:r>
          </w:p>
        </w:tc>
        <w:tc>
          <w:tcPr>
            <w:tcW w:type="dxa" w:w="21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$65,000</w:t>
            </w:r>
          </w:p>
        </w:tc>
        <w:tc>
          <w:tcPr>
            <w:tcW w:type="dxa" w:w="17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$113,000</w:t>
            </w:r>
          </w:p>
        </w:tc>
      </w:tr>
      <w:tr>
        <w:tc>
          <w:tcPr>
            <w:tcW w:type="dxa" w:w="15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Year 2</w:t>
            </w:r>
          </w:p>
        </w:tc>
        <w:tc>
          <w:tcPr>
            <w:tcW w:type="dxa" w:w="19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12,000</w:t>
            </w:r>
          </w:p>
        </w:tc>
        <w:tc>
          <w:tcPr>
            <w:tcW w:type="dxa" w:w="21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$620,000</w:t>
            </w:r>
          </w:p>
        </w:tc>
        <w:tc>
          <w:tcPr>
            <w:tcW w:type="dxa" w:w="21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$180,000</w:t>
            </w:r>
          </w:p>
        </w:tc>
        <w:tc>
          <w:tcPr>
            <w:tcW w:type="dxa" w:w="17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$440,000</w:t>
            </w:r>
          </w:p>
        </w:tc>
      </w:tr>
      <w:tr>
        <w:tc>
          <w:tcPr>
            <w:tcW w:type="dxa" w:w="1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Year 3</w:t>
            </w:r>
          </w:p>
        </w:tc>
        <w:tc>
          <w:tcPr>
            <w:tcW w:type="dxa" w:w="19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28,000</w:t>
            </w:r>
          </w:p>
        </w:tc>
        <w:tc>
          <w:tcPr>
            <w:tcW w:type="dxa" w:w="21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$1,450,000</w:t>
            </w:r>
          </w:p>
        </w:tc>
        <w:tc>
          <w:tcPr>
            <w:tcW w:type="dxa" w:w="21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$380,000</w:t>
            </w:r>
          </w:p>
        </w:tc>
        <w:tc>
          <w:tcPr>
            <w:tcW w:type="dxa" w:w="17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$1,070,000</w:t>
            </w:r>
          </w:p>
        </w:tc>
      </w:tr>
    </w:tbl>
    <w:p>
      <w:pPr>
        <w:spacing w:after="120"/>
      </w:pPr>
    </w:p>
    <w:p>
      <w:pPr>
        <w:spacing w:after="160"/>
      </w:pPr>
      <w:r>
        <w:rPr>
          <w:rFonts w:ascii="Arial" w:cs="Arial" w:eastAsia="Arial" w:hAnsi="Arial"/>
          <w:sz w:val="22"/>
          <w:szCs w:val="22"/>
        </w:rPr>
        <w:t xml:space="preserve">Year 2 and Year 3 include affiliate booking commission revenue beginning in month 18.</w:t>
      </w:r>
    </w:p>
    <w:p>
      <w:pPr>
        <w:pStyle w:val="Heading2"/>
        <w:spacing w:after="160" w:before="260"/>
      </w:pPr>
      <w:r>
        <w:t xml:space="preserve">Funding Requirements</w:t>
      </w:r>
    </w:p>
    <w:p>
      <w:pPr>
        <w:spacing w:after="160"/>
      </w:pPr>
      <w:r>
        <w:rPr>
          <w:rFonts w:ascii="Arial" w:cs="Arial" w:eastAsia="Arial" w:hAnsi="Arial"/>
          <w:sz w:val="22"/>
          <w:szCs w:val="22"/>
        </w:rPr>
        <w:t xml:space="preserve">RoamReady is designed to be self-funded and profitable. The founders have committed up to $30,000 in personal investment. Critically, the most capital-intensive phase of a software startup — building the product — is already complete and was accomplished within this budget. Based on the financial model the platform is expected to reach break even before the full $30,000 is deployed, meaning outside funding is not required or sought at this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rPr>
          <w:tblHeader/>
        </w:trPr>
        <w:tc>
          <w:tcPr>
            <w:tcW w:type="dxa" w:w="586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Budget Category</w:t>
            </w:r>
          </w:p>
        </w:tc>
        <w:tc>
          <w:tcPr>
            <w:tcW w:type="dxa" w:w="3500"/>
            <w:tcBorders>
              <w:top w:val="single" w:color="BBD3DC" w:sz="1"/>
              <w:left w:val="single" w:color="BBD3DC" w:sz="1"/>
              <w:bottom w:val="single" w:color="BBD3DC" w:sz="1"/>
              <w:right w:val="single" w:color="BBD3DC" w:sz="1"/>
            </w:tcBorders>
            <w:shd w:fill="134756" w:val="clear"/>
            <w:tcMar>
              <w:top w:type="dxa" w:w="80"/>
              <w:left w:type="dxa" w:w="120"/>
              <w:bottom w:type="dxa" w:w="80"/>
              <w:right w:type="dxa" w:w="120"/>
            </w:tcMar>
          </w:tcPr>
          <w:p>
            <w:r>
              <w:rPr>
                <w:rFonts w:ascii="Arial" w:cs="Arial" w:eastAsia="Arial" w:hAnsi="Arial"/>
                <w:b/>
                <w:bCs/>
                <w:color w:val="FFFFFF"/>
                <w:sz w:val="21"/>
                <w:szCs w:val="21"/>
              </w:rPr>
              <w:t xml:space="preserve">Allocation</w:t>
            </w:r>
          </w:p>
        </w:tc>
      </w:tr>
      <w:tr>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Domain names and legal filing</w:t>
            </w:r>
          </w:p>
        </w:tc>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$210</w:t>
            </w:r>
          </w:p>
        </w:tc>
      </w:tr>
      <w:tr>
        <w:tc>
          <w:tcPr>
            <w:tcW w:type="dxa" w:w="58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First 6 months operating costs</w:t>
            </w:r>
          </w:p>
        </w:tc>
        <w:tc>
          <w:tcPr>
            <w:tcW w:type="dxa" w:w="35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$2,100</w:t>
            </w:r>
          </w:p>
        </w:tc>
      </w:tr>
      <w:tr>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Phase 1 and Phase 2 marketing</w:t>
            </w:r>
          </w:p>
        </w:tc>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$8,000</w:t>
            </w:r>
          </w:p>
        </w:tc>
      </w:tr>
      <w:tr>
        <w:tc>
          <w:tcPr>
            <w:tcW w:type="dxa" w:w="58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Mobile app launch costs (Apple + Google)</w:t>
            </w:r>
          </w:p>
        </w:tc>
        <w:tc>
          <w:tcPr>
            <w:tcW w:type="dxa" w:w="35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$200</w:t>
            </w:r>
          </w:p>
        </w:tc>
      </w:tr>
      <w:tr>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Content creation tools — 12 months</w:t>
            </w:r>
          </w:p>
        </w:tc>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$2,400</w:t>
            </w:r>
          </w:p>
        </w:tc>
      </w:tr>
      <w:tr>
        <w:tc>
          <w:tcPr>
            <w:tcW w:type="dxa" w:w="586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Reserve for unexpected costs</w:t>
            </w:r>
          </w:p>
        </w:tc>
        <w:tc>
          <w:tcPr>
            <w:tcW w:type="dxa" w:w="3500"/>
            <w:tcBorders>
              <w:top w:val="single" w:color="BBD3DC" w:sz="1"/>
              <w:left w:val="single" w:color="BBD3DC" w:sz="1"/>
              <w:bottom w:val="single" w:color="BBD3DC" w:sz="1"/>
              <w:right w:val="single" w:color="BBD3DC" w:sz="1"/>
            </w:tcBorders>
            <w:shd w:fill="F0F7F9" w:val="clear"/>
            <w:tcMar>
              <w:top w:type="dxa" w:w="70"/>
              <w:left w:type="dxa" w:w="120"/>
              <w:bottom w:type="dxa" w:w="70"/>
              <w:right w:type="dxa" w:w="120"/>
            </w:tcMar>
          </w:tcPr>
          <w:p>
            <w:r>
              <w:rPr>
                <w:rFonts w:ascii="Arial" w:cs="Arial" w:eastAsia="Arial" w:hAnsi="Arial"/>
                <w:sz w:val="21"/>
                <w:szCs w:val="21"/>
              </w:rPr>
              <w:t xml:space="preserve">$17,090</w:t>
            </w:r>
          </w:p>
        </w:tc>
      </w:tr>
      <w:tr>
        <w:tc>
          <w:tcPr>
            <w:tcW w:type="dxa" w:w="586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Total committed budget</w:t>
            </w:r>
          </w:p>
        </w:tc>
        <w:tc>
          <w:tcPr>
            <w:tcW w:type="dxa" w:w="3500"/>
            <w:tcBorders>
              <w:top w:val="single" w:color="BBD3DC" w:sz="1"/>
              <w:left w:val="single" w:color="BBD3DC" w:sz="1"/>
              <w:bottom w:val="single" w:color="BBD3DC" w:sz="1"/>
              <w:right w:val="single" w:color="BBD3DC" w:sz="1"/>
            </w:tcBorders>
            <w:shd w:fill="FFFFFF" w:val="clear"/>
            <w:tcMar>
              <w:top w:type="dxa" w:w="70"/>
              <w:left w:type="dxa" w:w="120"/>
              <w:bottom w:type="dxa" w:w="70"/>
              <w:right w:type="dxa" w:w="120"/>
            </w:tcMar>
          </w:tcPr>
          <w:p>
            <w:r>
              <w:rPr>
                <w:rFonts w:ascii="Arial" w:cs="Arial" w:eastAsia="Arial" w:hAnsi="Arial"/>
                <w:sz w:val="21"/>
                <w:szCs w:val="21"/>
              </w:rPr>
              <w:t xml:space="preserve">$30,000</w:t>
            </w:r>
          </w:p>
        </w:tc>
      </w:tr>
    </w:tbl>
    <w:p>
      <w:r>
        <w:br w:type="page"/>
      </w:r>
    </w:p>
    <w:p>
      <w:pPr>
        <w:pStyle w:val="Heading1"/>
        <w:spacing w:after="200" w:before="360"/>
      </w:pPr>
      <w:r>
        <w:t xml:space="preserve">Section 10 — Team</w:t>
      </w:r>
    </w:p>
    <w:p>
      <w:pPr>
        <w:pStyle w:val="Heading2"/>
        <w:spacing w:after="160" w:before="260"/>
      </w:pPr>
      <w:r>
        <w:t xml:space="preserve">Benny Molini — Co-Founder and CEO</w:t>
      </w:r>
    </w:p>
    <w:p>
      <w:pPr>
        <w:spacing w:after="160"/>
      </w:pPr>
      <w:r>
        <w:rPr>
          <w:rFonts w:ascii="Arial" w:cs="Arial" w:eastAsia="Arial" w:hAnsi="Arial"/>
          <w:sz w:val="22"/>
          <w:szCs w:val="22"/>
        </w:rPr>
        <w:t xml:space="preserve">Benny Molini is a United States Marine Corps veteran who served six years as a communications specialist during the Gulf War, building communications infrastructure on the front lines under combat conditions. After the Marines, Benny joined Yahoo where he worked in IT and technical account management, developing deep expertise in consumer technology products and user experience. He also contributed to internet safety efforts by identifying and reporting online predators to the FBI through Yahoo's chat platforms.</w:t>
      </w:r>
    </w:p>
    <w:p>
      <w:pPr>
        <w:spacing w:after="160"/>
      </w:pPr>
      <w:r>
        <w:rPr>
          <w:rFonts w:ascii="Arial" w:cs="Arial" w:eastAsia="Arial" w:hAnsi="Arial"/>
          <w:sz w:val="22"/>
          <w:szCs w:val="22"/>
        </w:rPr>
        <w:t xml:space="preserve">Benny is retired and dedicates his full time and energy to RoamReady. His military background brings the discipline, resourcefulness, and commitment to mission that defines RoamReady's culture. As a veteran, Benny has a genuine personal connection to the military campground community that RoamReady serves — making the veteran-owned positioning authentic rather than marketing. Benny is an experienced RV traveler who spent years taking his sons camping and exploring the outdoors — he is the exact user RoamReady was built for.</w:t>
      </w:r>
    </w:p>
    <w:p>
      <w:pPr>
        <w:spacing w:after="160"/>
      </w:pPr>
      <w:r>
        <w:rPr>
          <w:rFonts w:ascii="Arial" w:cs="Arial" w:eastAsia="Arial" w:hAnsi="Arial"/>
          <w:i/>
          <w:iCs/>
          <w:sz w:val="22"/>
          <w:szCs w:val="22"/>
        </w:rPr>
        <w:t xml:space="preserve">Key strengths: Military discipline and execution, technical account management, consumer technology, authentic connection to the RV and veteran communities, full-time availability.</w:t>
      </w:r>
    </w:p>
    <w:p>
      <w:pPr>
        <w:pStyle w:val="Heading2"/>
        <w:spacing w:after="160" w:before="260"/>
      </w:pPr>
      <w:r>
        <w:t xml:space="preserve">Cindy Martin — Co-Founder and COO</w:t>
      </w:r>
    </w:p>
    <w:p>
      <w:pPr>
        <w:spacing w:after="160"/>
      </w:pPr>
      <w:r>
        <w:rPr>
          <w:rFonts w:ascii="Arial" w:cs="Arial" w:eastAsia="Arial" w:hAnsi="Arial"/>
          <w:sz w:val="22"/>
          <w:szCs w:val="22"/>
        </w:rPr>
        <w:t xml:space="preserve">Cindy Martin brings over two decades of technology industry experience to RoamReady. She has held senior roles at major enterprise technology companies and founded and operated a SaaS billing company for eight years — giving her firsthand experience building, scaling, and operating a recurring revenue software business. She also owned and operated a restaurant for three years, demonstrating versatility as an operator across different business models.</w:t>
      </w:r>
    </w:p>
    <w:p>
      <w:pPr>
        <w:spacing w:after="160"/>
      </w:pPr>
      <w:r>
        <w:rPr>
          <w:rFonts w:ascii="Arial" w:cs="Arial" w:eastAsia="Arial" w:hAnsi="Arial"/>
          <w:sz w:val="22"/>
          <w:szCs w:val="22"/>
        </w:rPr>
        <w:t xml:space="preserve">Cindy currently serves as Chief of Staff at a Fortune 500 technology company, a role that has deepened her expertise in organizational strategy, executive decision-making, and large-scale operations. She works from home and dedicates several hours daily to RoamReady alongside her full-time role. Cindy is highly skilled with AI content creation tools including Veo 3, which will power RoamReady's video marketing and the development of the brand's AI spokesperson persona.</w:t>
      </w:r>
    </w:p>
    <w:p>
      <w:pPr>
        <w:spacing w:after="160"/>
      </w:pPr>
      <w:r>
        <w:rPr>
          <w:rFonts w:ascii="Arial" w:cs="Arial" w:eastAsia="Arial" w:hAnsi="Arial"/>
          <w:i/>
          <w:iCs/>
          <w:sz w:val="22"/>
          <w:szCs w:val="22"/>
        </w:rPr>
        <w:t xml:space="preserve">Key strengths: SaaS business operations, subscription billing expertise, enterprise technology experience, AI content creation, strategic planning.</w:t>
      </w:r>
    </w:p>
    <w:p>
      <w:pPr>
        <w:pStyle w:val="Heading2"/>
        <w:spacing w:after="160" w:before="260"/>
      </w:pPr>
      <w:r>
        <w:t xml:space="preserve">AI-Assisted Development Model</w:t>
      </w:r>
    </w:p>
    <w:p>
      <w:pPr>
        <w:spacing w:after="160"/>
      </w:pPr>
      <w:r>
        <w:rPr>
          <w:rFonts w:ascii="Arial" w:cs="Arial" w:eastAsia="Arial" w:hAnsi="Arial"/>
          <w:sz w:val="22"/>
          <w:szCs w:val="22"/>
        </w:rPr>
        <w:t xml:space="preserve">RoamReady is built and operated with Claude AI (Anthropic) as an ongoing engineering and strategic partner — an unconventional but proven approach. The initial platform was built in six days; in the two months since, the same two-person team has shipped a production payments pipeline, security hardening, a journaling system, a memory map, and dozens of other features at a cadence that would normally require a funded engineering team. This development model is itself a durable competitive advantage: RoamReady's cost of building software is a fraction of any traditionally staffed competitor's.</w:t>
      </w:r>
    </w:p>
    <w:p>
      <w:r>
        <w:br w:type="page"/>
      </w:r>
    </w:p>
    <w:p>
      <w:pPr>
        <w:pStyle w:val="Heading1"/>
        <w:spacing w:after="200" w:before="360"/>
      </w:pPr>
      <w:r>
        <w:t xml:space="preserve">Section 11 — Roadmap and Milestones</w:t>
      </w:r>
    </w:p>
    <w:p>
      <w:pPr>
        <w:pStyle w:val="Heading2"/>
        <w:spacing w:after="160" w:before="260"/>
      </w:pPr>
      <w:r>
        <w:t xml:space="preserve">Now — Path to Public Launch</w:t>
      </w:r>
    </w:p>
    <w:p>
      <w:pPr>
        <w:spacing w:after="160"/>
      </w:pPr>
      <w:r>
        <w:rPr>
          <w:rFonts w:ascii="Arial" w:cs="Arial" w:eastAsia="Arial" w:hAnsi="Arial"/>
          <w:sz w:val="22"/>
          <w:szCs w:val="22"/>
        </w:rPr>
        <w:t xml:space="preserve">Product development for launch is complete. The remaining items are administrative and verification work:</w:t>
      </w:r>
    </w:p>
    <w:p>
      <w:pPr>
        <w:pStyle w:val="ListParagraph"/>
        <w:numPr>
          <w:ilvl w:val="0"/>
          <w:numId w:val="2"/>
        </w:numPr>
        <w:spacing w:after="100"/>
      </w:pPr>
      <w:r>
        <w:rPr>
          <w:rFonts w:ascii="Arial" w:cs="Arial" w:eastAsia="Arial" w:hAnsi="Arial"/>
          <w:b w:val="false"/>
          <w:bCs w:val="false"/>
          <w:sz w:val="22"/>
          <w:szCs w:val="22"/>
        </w:rPr>
        <w:t xml:space="preserve">Point roamready.ai production DNS at the live deployment</w:t>
      </w:r>
    </w:p>
    <w:p>
      <w:pPr>
        <w:pStyle w:val="ListParagraph"/>
        <w:numPr>
          <w:ilvl w:val="0"/>
          <w:numId w:val="2"/>
        </w:numPr>
        <w:spacing w:after="100"/>
      </w:pPr>
      <w:r>
        <w:rPr>
          <w:rFonts w:ascii="Arial" w:cs="Arial" w:eastAsia="Arial" w:hAnsi="Arial"/>
          <w:b w:val="false"/>
          <w:bCs w:val="false"/>
          <w:sz w:val="22"/>
          <w:szCs w:val="22"/>
        </w:rPr>
        <w:t xml:space="preserve">Establish the business bank account and flip Stripe from test mode to live mode</w:t>
      </w:r>
    </w:p>
    <w:p>
      <w:pPr>
        <w:pStyle w:val="ListParagraph"/>
        <w:numPr>
          <w:ilvl w:val="0"/>
          <w:numId w:val="2"/>
        </w:numPr>
        <w:spacing w:after="100"/>
      </w:pPr>
      <w:r>
        <w:rPr>
          <w:rFonts w:ascii="Arial" w:cs="Arial" w:eastAsia="Arial" w:hAnsi="Arial"/>
          <w:b w:val="false"/>
          <w:bCs w:val="false"/>
          <w:sz w:val="22"/>
          <w:szCs w:val="22"/>
        </w:rPr>
        <w:t xml:space="preserve">Wire AWS S3 production credentials for photo storage</w:t>
      </w:r>
    </w:p>
    <w:p>
      <w:pPr>
        <w:pStyle w:val="ListParagraph"/>
        <w:numPr>
          <w:ilvl w:val="0"/>
          <w:numId w:val="2"/>
        </w:numPr>
        <w:spacing w:after="100"/>
      </w:pPr>
      <w:r>
        <w:rPr>
          <w:rFonts w:ascii="Arial" w:cs="Arial" w:eastAsia="Arial" w:hAnsi="Arial"/>
          <w:b w:val="false"/>
          <w:bCs w:val="false"/>
          <w:sz w:val="22"/>
          <w:szCs w:val="22"/>
        </w:rPr>
        <w:t xml:space="preserve">Activate the OHV resource link-checker's monthly schedule</w:t>
      </w:r>
    </w:p>
    <w:p>
      <w:pPr>
        <w:pStyle w:val="ListParagraph"/>
        <w:numPr>
          <w:ilvl w:val="0"/>
          <w:numId w:val="2"/>
        </w:numPr>
        <w:spacing w:after="100"/>
      </w:pPr>
      <w:r>
        <w:rPr>
          <w:rFonts w:ascii="Arial" w:cs="Arial" w:eastAsia="Arial" w:hAnsi="Arial"/>
          <w:b w:val="false"/>
          <w:bCs w:val="false"/>
          <w:sz w:val="22"/>
          <w:szCs w:val="22"/>
        </w:rPr>
        <w:t xml:space="preserve">Complete a full live feature test pass: trip creation through paywall, payment, and PDF export</w:t>
      </w:r>
    </w:p>
    <w:p>
      <w:pPr>
        <w:pStyle w:val="ListParagraph"/>
        <w:numPr>
          <w:ilvl w:val="0"/>
          <w:numId w:val="2"/>
        </w:numPr>
        <w:spacing w:after="100"/>
      </w:pPr>
      <w:r>
        <w:rPr>
          <w:rFonts w:ascii="Arial" w:cs="Arial" w:eastAsia="Arial" w:hAnsi="Arial"/>
          <w:b w:val="false"/>
          <w:bCs w:val="false"/>
          <w:sz w:val="22"/>
          <w:szCs w:val="22"/>
        </w:rPr>
        <w:t xml:space="preserve">Resolve the one known launch-risk bug in long AI modification conversations</w:t>
      </w:r>
    </w:p>
    <w:p>
      <w:pPr>
        <w:pStyle w:val="Heading2"/>
        <w:spacing w:after="160" w:before="260"/>
      </w:pPr>
      <w:r>
        <w:t xml:space="preserve">Launch Months 1-2</w:t>
      </w:r>
    </w:p>
    <w:p>
      <w:pPr>
        <w:pStyle w:val="ListParagraph"/>
        <w:numPr>
          <w:ilvl w:val="0"/>
          <w:numId w:val="2"/>
        </w:numPr>
        <w:spacing w:after="100"/>
      </w:pPr>
      <w:r>
        <w:rPr>
          <w:rFonts w:ascii="Arial" w:cs="Arial" w:eastAsia="Arial" w:hAnsi="Arial"/>
          <w:b w:val="false"/>
          <w:bCs w:val="false"/>
          <w:sz w:val="22"/>
          <w:szCs w:val="22"/>
        </w:rPr>
        <w:t xml:space="preserve">Public launch at roamready.ai with founder pricing</w:t>
      </w:r>
    </w:p>
    <w:p>
      <w:pPr>
        <w:pStyle w:val="ListParagraph"/>
        <w:numPr>
          <w:ilvl w:val="0"/>
          <w:numId w:val="2"/>
        </w:numPr>
        <w:spacing w:after="100"/>
      </w:pPr>
      <w:r>
        <w:rPr>
          <w:rFonts w:ascii="Arial" w:cs="Arial" w:eastAsia="Arial" w:hAnsi="Arial"/>
          <w:b w:val="false"/>
          <w:bCs w:val="false"/>
          <w:sz w:val="22"/>
          <w:szCs w:val="22"/>
        </w:rPr>
        <w:t xml:space="preserve">Founder introduction video and first community posts</w:t>
      </w:r>
    </w:p>
    <w:p>
      <w:pPr>
        <w:pStyle w:val="ListParagraph"/>
        <w:numPr>
          <w:ilvl w:val="0"/>
          <w:numId w:val="2"/>
        </w:numPr>
        <w:spacing w:after="100"/>
      </w:pPr>
      <w:r>
        <w:rPr>
          <w:rFonts w:ascii="Arial" w:cs="Arial" w:eastAsia="Arial" w:hAnsi="Arial"/>
          <w:b w:val="false"/>
          <w:bCs w:val="false"/>
          <w:sz w:val="22"/>
          <w:szCs w:val="22"/>
        </w:rPr>
        <w:t xml:space="preserve">Product Hunt submission</w:t>
      </w:r>
    </w:p>
    <w:p>
      <w:pPr>
        <w:pStyle w:val="ListParagraph"/>
        <w:numPr>
          <w:ilvl w:val="0"/>
          <w:numId w:val="2"/>
        </w:numPr>
        <w:spacing w:after="100"/>
      </w:pPr>
      <w:r>
        <w:rPr>
          <w:rFonts w:ascii="Arial" w:cs="Arial" w:eastAsia="Arial" w:hAnsi="Arial"/>
          <w:b w:val="false"/>
          <w:bCs w:val="false"/>
          <w:sz w:val="22"/>
          <w:szCs w:val="22"/>
        </w:rPr>
        <w:t xml:space="preserve">Reach 100 registered users and first 10 paying subscribers</w:t>
      </w:r>
    </w:p>
    <w:p>
      <w:pPr>
        <w:pStyle w:val="ListParagraph"/>
        <w:numPr>
          <w:ilvl w:val="0"/>
          <w:numId w:val="2"/>
        </w:numPr>
        <w:spacing w:after="100"/>
      </w:pPr>
      <w:r>
        <w:rPr>
          <w:rFonts w:ascii="Arial" w:cs="Arial" w:eastAsia="Arial" w:hAnsi="Arial"/>
          <w:b w:val="false"/>
          <w:bCs w:val="false"/>
          <w:sz w:val="22"/>
          <w:szCs w:val="22"/>
        </w:rPr>
        <w:t xml:space="preserve">Ship the maintenance tracker UI (backend already complete)</w:t>
      </w:r>
    </w:p>
    <w:p>
      <w:pPr>
        <w:pStyle w:val="Heading2"/>
        <w:spacing w:after="160" w:before="260"/>
      </w:pPr>
      <w:r>
        <w:t xml:space="preserve">Months 2-3 — Early Traction</w:t>
      </w:r>
    </w:p>
    <w:p>
      <w:pPr>
        <w:pStyle w:val="ListParagraph"/>
        <w:numPr>
          <w:ilvl w:val="0"/>
          <w:numId w:val="2"/>
        </w:numPr>
        <w:spacing w:after="100"/>
      </w:pPr>
      <w:r>
        <w:rPr>
          <w:rFonts w:ascii="Arial" w:cs="Arial" w:eastAsia="Arial" w:hAnsi="Arial"/>
          <w:b w:val="false"/>
          <w:bCs w:val="false"/>
          <w:sz w:val="22"/>
          <w:szCs w:val="22"/>
        </w:rPr>
        <w:t xml:space="preserve">Reach 500 registered users and 60 paying subscribers</w:t>
      </w:r>
    </w:p>
    <w:p>
      <w:pPr>
        <w:pStyle w:val="ListParagraph"/>
        <w:numPr>
          <w:ilvl w:val="0"/>
          <w:numId w:val="2"/>
        </w:numPr>
        <w:spacing w:after="100"/>
      </w:pPr>
      <w:r>
        <w:rPr>
          <w:rFonts w:ascii="Arial" w:cs="Arial" w:eastAsia="Arial" w:hAnsi="Arial"/>
          <w:b w:val="false"/>
          <w:bCs w:val="false"/>
          <w:sz w:val="22"/>
          <w:szCs w:val="22"/>
        </w:rPr>
        <w:t xml:space="preserve">Launch affiliate program for content creators — 30% recurring commission</w:t>
      </w:r>
    </w:p>
    <w:p>
      <w:pPr>
        <w:pStyle w:val="ListParagraph"/>
        <w:numPr>
          <w:ilvl w:val="0"/>
          <w:numId w:val="2"/>
        </w:numPr>
        <w:spacing w:after="100"/>
      </w:pPr>
      <w:r>
        <w:rPr>
          <w:rFonts w:ascii="Arial" w:cs="Arial" w:eastAsia="Arial" w:hAnsi="Arial"/>
          <w:b w:val="false"/>
          <w:bCs w:val="false"/>
          <w:sz w:val="22"/>
          <w:szCs w:val="22"/>
        </w:rPr>
        <w:t xml:space="preserve">Establish relationships with 10 micro RV YouTubers</w:t>
      </w:r>
    </w:p>
    <w:p>
      <w:pPr>
        <w:pStyle w:val="ListParagraph"/>
        <w:numPr>
          <w:ilvl w:val="0"/>
          <w:numId w:val="2"/>
        </w:numPr>
        <w:spacing w:after="100"/>
      </w:pPr>
      <w:r>
        <w:rPr>
          <w:rFonts w:ascii="Arial" w:cs="Arial" w:eastAsia="Arial" w:hAnsi="Arial"/>
          <w:b w:val="false"/>
          <w:bCs w:val="false"/>
          <w:sz w:val="22"/>
          <w:szCs w:val="22"/>
        </w:rPr>
        <w:t xml:space="preserve">Produce first 3 demo videos using Veo 3 and ElevenLabs</w:t>
      </w:r>
    </w:p>
    <w:p>
      <w:pPr>
        <w:pStyle w:val="ListParagraph"/>
        <w:numPr>
          <w:ilvl w:val="0"/>
          <w:numId w:val="2"/>
        </w:numPr>
        <w:spacing w:after="100"/>
      </w:pPr>
      <w:r>
        <w:rPr>
          <w:rFonts w:ascii="Arial" w:cs="Arial" w:eastAsia="Arial" w:hAnsi="Arial"/>
          <w:b w:val="false"/>
          <w:bCs w:val="false"/>
          <w:sz w:val="22"/>
          <w:szCs w:val="22"/>
        </w:rPr>
        <w:t xml:space="preserve">Launch email newsletter</w:t>
      </w:r>
    </w:p>
    <w:p>
      <w:pPr>
        <w:pStyle w:val="ListParagraph"/>
        <w:numPr>
          <w:ilvl w:val="0"/>
          <w:numId w:val="2"/>
        </w:numPr>
        <w:spacing w:after="100"/>
      </w:pPr>
      <w:r>
        <w:rPr>
          <w:rFonts w:ascii="Arial" w:cs="Arial" w:eastAsia="Arial" w:hAnsi="Arial"/>
          <w:b w:val="false"/>
          <w:bCs w:val="false"/>
          <w:sz w:val="22"/>
          <w:szCs w:val="22"/>
        </w:rPr>
        <w:t xml:space="preserve">Ship Winnie mascot interactive moments and journal map enhancements</w:t>
      </w:r>
    </w:p>
    <w:p>
      <w:pPr>
        <w:pStyle w:val="Heading2"/>
        <w:spacing w:after="160" w:before="260"/>
      </w:pPr>
      <w:r>
        <w:t xml:space="preserve">Months 4-6 — Growth</w:t>
      </w:r>
    </w:p>
    <w:p>
      <w:pPr>
        <w:pStyle w:val="ListParagraph"/>
        <w:numPr>
          <w:ilvl w:val="0"/>
          <w:numId w:val="2"/>
        </w:numPr>
        <w:spacing w:after="100"/>
      </w:pPr>
      <w:r>
        <w:rPr>
          <w:rFonts w:ascii="Arial" w:cs="Arial" w:eastAsia="Arial" w:hAnsi="Arial"/>
          <w:b w:val="false"/>
          <w:bCs w:val="false"/>
          <w:sz w:val="22"/>
          <w:szCs w:val="22"/>
        </w:rPr>
        <w:t xml:space="preserve">Reach 6,000 registered users and 800 paying subscribers</w:t>
      </w:r>
    </w:p>
    <w:p>
      <w:pPr>
        <w:pStyle w:val="ListParagraph"/>
        <w:numPr>
          <w:ilvl w:val="0"/>
          <w:numId w:val="2"/>
        </w:numPr>
        <w:spacing w:after="100"/>
      </w:pPr>
      <w:r>
        <w:rPr>
          <w:rFonts w:ascii="Arial" w:cs="Arial" w:eastAsia="Arial" w:hAnsi="Arial"/>
          <w:b w:val="false"/>
          <w:bCs w:val="false"/>
          <w:sz w:val="22"/>
          <w:szCs w:val="22"/>
        </w:rPr>
        <w:t xml:space="preserve">Launch iOS and Android mobile apps, and Pro+ tier alongside them</w:t>
      </w:r>
    </w:p>
    <w:p>
      <w:pPr>
        <w:pStyle w:val="ListParagraph"/>
        <w:numPr>
          <w:ilvl w:val="0"/>
          <w:numId w:val="2"/>
        </w:numPr>
        <w:spacing w:after="100"/>
      </w:pPr>
      <w:r>
        <w:rPr>
          <w:rFonts w:ascii="Arial" w:cs="Arial" w:eastAsia="Arial" w:hAnsi="Arial"/>
          <w:b w:val="false"/>
          <w:bCs w:val="false"/>
          <w:sz w:val="22"/>
          <w:szCs w:val="22"/>
        </w:rPr>
        <w:t xml:space="preserve">Attend first RV rally or outdoor event</w:t>
      </w:r>
    </w:p>
    <w:p>
      <w:pPr>
        <w:pStyle w:val="ListParagraph"/>
        <w:numPr>
          <w:ilvl w:val="0"/>
          <w:numId w:val="2"/>
        </w:numPr>
        <w:spacing w:after="100"/>
      </w:pPr>
      <w:r>
        <w:rPr>
          <w:rFonts w:ascii="Arial" w:cs="Arial" w:eastAsia="Arial" w:hAnsi="Arial"/>
          <w:b w:val="false"/>
          <w:bCs w:val="false"/>
          <w:sz w:val="22"/>
          <w:szCs w:val="22"/>
        </w:rPr>
        <w:t xml:space="preserve">Military community outreach campaign</w:t>
      </w:r>
    </w:p>
    <w:p>
      <w:pPr>
        <w:pStyle w:val="ListParagraph"/>
        <w:numPr>
          <w:ilvl w:val="0"/>
          <w:numId w:val="2"/>
        </w:numPr>
        <w:spacing w:after="100"/>
      </w:pPr>
      <w:r>
        <w:rPr>
          <w:rFonts w:ascii="Arial" w:cs="Arial" w:eastAsia="Arial" w:hAnsi="Arial"/>
          <w:b w:val="false"/>
          <w:bCs w:val="false"/>
          <w:sz w:val="22"/>
          <w:szCs w:val="22"/>
        </w:rPr>
        <w:t xml:space="preserve">Toy hauler and OHV community campaign</w:t>
      </w:r>
    </w:p>
    <w:p>
      <w:pPr>
        <w:pStyle w:val="ListParagraph"/>
        <w:numPr>
          <w:ilvl w:val="0"/>
          <w:numId w:val="2"/>
        </w:numPr>
        <w:spacing w:after="100"/>
      </w:pPr>
      <w:r>
        <w:rPr>
          <w:rFonts w:ascii="Arial" w:cs="Arial" w:eastAsia="Arial" w:hAnsi="Arial"/>
          <w:b w:val="false"/>
          <w:bCs w:val="false"/>
          <w:sz w:val="22"/>
          <w:szCs w:val="22"/>
        </w:rPr>
        <w:t xml:space="preserve">Break even on monthly operating costs</w:t>
      </w:r>
    </w:p>
    <w:p>
      <w:pPr>
        <w:pStyle w:val="Heading2"/>
        <w:spacing w:after="160" w:before="260"/>
      </w:pPr>
      <w:r>
        <w:t xml:space="preserve">Months 7-9 — Acceleration</w:t>
      </w:r>
    </w:p>
    <w:p>
      <w:pPr>
        <w:pStyle w:val="ListParagraph"/>
        <w:numPr>
          <w:ilvl w:val="0"/>
          <w:numId w:val="2"/>
        </w:numPr>
        <w:spacing w:after="100"/>
      </w:pPr>
      <w:r>
        <w:rPr>
          <w:rFonts w:ascii="Arial" w:cs="Arial" w:eastAsia="Arial" w:hAnsi="Arial"/>
          <w:b w:val="false"/>
          <w:bCs w:val="false"/>
          <w:sz w:val="22"/>
          <w:szCs w:val="22"/>
        </w:rPr>
        <w:t xml:space="preserve">Reach 14,000 registered users and 2,500 paying subscribers</w:t>
      </w:r>
    </w:p>
    <w:p>
      <w:pPr>
        <w:pStyle w:val="ListParagraph"/>
        <w:numPr>
          <w:ilvl w:val="0"/>
          <w:numId w:val="2"/>
        </w:numPr>
        <w:spacing w:after="100"/>
      </w:pPr>
      <w:r>
        <w:rPr>
          <w:rFonts w:ascii="Arial" w:cs="Arial" w:eastAsia="Arial" w:hAnsi="Arial"/>
          <w:b w:val="false"/>
          <w:bCs w:val="false"/>
          <w:sz w:val="22"/>
          <w:szCs w:val="22"/>
        </w:rPr>
        <w:t xml:space="preserve">PR campaign — RV and outdoor publications</w:t>
      </w:r>
    </w:p>
    <w:p>
      <w:pPr>
        <w:pStyle w:val="ListParagraph"/>
        <w:numPr>
          <w:ilvl w:val="0"/>
          <w:numId w:val="2"/>
        </w:numPr>
        <w:spacing w:after="100"/>
      </w:pPr>
      <w:r>
        <w:rPr>
          <w:rFonts w:ascii="Arial" w:cs="Arial" w:eastAsia="Arial" w:hAnsi="Arial"/>
          <w:b w:val="false"/>
          <w:bCs w:val="false"/>
          <w:sz w:val="22"/>
          <w:szCs w:val="22"/>
        </w:rPr>
        <w:t xml:space="preserve">Launch referral program</w:t>
      </w:r>
    </w:p>
    <w:p>
      <w:pPr>
        <w:pStyle w:val="ListParagraph"/>
        <w:numPr>
          <w:ilvl w:val="0"/>
          <w:numId w:val="2"/>
        </w:numPr>
        <w:spacing w:after="100"/>
      </w:pPr>
      <w:r>
        <w:rPr>
          <w:rFonts w:ascii="Arial" w:cs="Arial" w:eastAsia="Arial" w:hAnsi="Arial"/>
          <w:b w:val="false"/>
          <w:bCs w:val="false"/>
          <w:sz w:val="22"/>
          <w:szCs w:val="22"/>
        </w:rPr>
        <w:t xml:space="preserve">Begin affiliate booking partner conversations (Campspot, Hipcamp)</w:t>
      </w:r>
    </w:p>
    <w:p>
      <w:pPr>
        <w:pStyle w:val="Heading2"/>
        <w:spacing w:after="160" w:before="260"/>
      </w:pPr>
      <w:r>
        <w:t xml:space="preserve">Months 10-12 — Scale</w:t>
      </w:r>
    </w:p>
    <w:p>
      <w:pPr>
        <w:pStyle w:val="ListParagraph"/>
        <w:numPr>
          <w:ilvl w:val="0"/>
          <w:numId w:val="2"/>
        </w:numPr>
        <w:spacing w:after="100"/>
      </w:pPr>
      <w:r>
        <w:rPr>
          <w:rFonts w:ascii="Arial" w:cs="Arial" w:eastAsia="Arial" w:hAnsi="Arial"/>
          <w:b w:val="false"/>
          <w:bCs w:val="false"/>
          <w:sz w:val="22"/>
          <w:szCs w:val="22"/>
        </w:rPr>
        <w:t xml:space="preserve">Reach 25,000 registered users and 4,000+ paying subscribers</w:t>
      </w:r>
    </w:p>
    <w:p>
      <w:pPr>
        <w:pStyle w:val="ListParagraph"/>
        <w:numPr>
          <w:ilvl w:val="0"/>
          <w:numId w:val="2"/>
        </w:numPr>
        <w:spacing w:after="100"/>
      </w:pPr>
      <w:r>
        <w:rPr>
          <w:rFonts w:ascii="Arial" w:cs="Arial" w:eastAsia="Arial" w:hAnsi="Arial"/>
          <w:b w:val="false"/>
          <w:bCs w:val="false"/>
          <w:sz w:val="22"/>
          <w:szCs w:val="22"/>
        </w:rPr>
        <w:t xml:space="preserve">$28,000+ monthly recurring revenue</w:t>
      </w:r>
    </w:p>
    <w:p>
      <w:pPr>
        <w:pStyle w:val="ListParagraph"/>
        <w:numPr>
          <w:ilvl w:val="0"/>
          <w:numId w:val="2"/>
        </w:numPr>
        <w:spacing w:after="100"/>
      </w:pPr>
      <w:r>
        <w:rPr>
          <w:rFonts w:ascii="Arial" w:cs="Arial" w:eastAsia="Arial" w:hAnsi="Arial"/>
          <w:b w:val="false"/>
          <w:bCs w:val="false"/>
          <w:sz w:val="22"/>
          <w:szCs w:val="22"/>
        </w:rPr>
        <w:t xml:space="preserve">Begin Year 2 planning — affiliate booking integration</w:t>
      </w:r>
    </w:p>
    <w:p>
      <w:pPr>
        <w:pStyle w:val="ListParagraph"/>
        <w:numPr>
          <w:ilvl w:val="0"/>
          <w:numId w:val="2"/>
        </w:numPr>
        <w:spacing w:after="100"/>
      </w:pPr>
      <w:r>
        <w:rPr>
          <w:rFonts w:ascii="Arial" w:cs="Arial" w:eastAsia="Arial" w:hAnsi="Arial"/>
          <w:b w:val="false"/>
          <w:bCs w:val="false"/>
          <w:sz w:val="22"/>
          <w:szCs w:val="22"/>
        </w:rPr>
        <w:t xml:space="preserve">Explore expansion to Canadian market</w:t>
      </w:r>
    </w:p>
    <w:p>
      <w:r>
        <w:br w:type="page"/>
      </w:r>
    </w:p>
    <w:p>
      <w:pPr>
        <w:pStyle w:val="Heading1"/>
        <w:spacing w:after="200" w:before="360"/>
      </w:pPr>
      <w:r>
        <w:t xml:space="preserve">Section 12 — Legal and Compliance</w:t>
      </w:r>
    </w:p>
    <w:p>
      <w:pPr>
        <w:pStyle w:val="Heading2"/>
        <w:spacing w:after="160" w:before="260"/>
      </w:pPr>
      <w:r>
        <w:t xml:space="preserve">Business Structure</w:t>
      </w:r>
    </w:p>
    <w:p>
      <w:pPr>
        <w:pStyle w:val="ListParagraph"/>
        <w:numPr>
          <w:ilvl w:val="0"/>
          <w:numId w:val="2"/>
        </w:numPr>
        <w:spacing w:after="100"/>
      </w:pPr>
      <w:r>
        <w:rPr>
          <w:rFonts w:ascii="Arial" w:cs="Arial" w:eastAsia="Arial" w:hAnsi="Arial"/>
          <w:b w:val="false"/>
          <w:bCs w:val="false"/>
          <w:sz w:val="22"/>
          <w:szCs w:val="22"/>
        </w:rPr>
        <w:t xml:space="preserve">Martini AI Media LLC — Arizona LLC, formed 2026</w:t>
      </w:r>
    </w:p>
    <w:p>
      <w:pPr>
        <w:pStyle w:val="ListParagraph"/>
        <w:numPr>
          <w:ilvl w:val="0"/>
          <w:numId w:val="2"/>
        </w:numPr>
        <w:spacing w:after="100"/>
      </w:pPr>
      <w:r>
        <w:rPr>
          <w:rFonts w:ascii="Arial" w:cs="Arial" w:eastAsia="Arial" w:hAnsi="Arial"/>
          <w:b w:val="false"/>
          <w:bCs w:val="false"/>
          <w:sz w:val="22"/>
          <w:szCs w:val="22"/>
        </w:rPr>
        <w:t xml:space="preserve">DBA RoamReady — Arizona trade name</w:t>
      </w:r>
    </w:p>
    <w:p>
      <w:pPr>
        <w:pStyle w:val="ListParagraph"/>
        <w:numPr>
          <w:ilvl w:val="0"/>
          <w:numId w:val="2"/>
        </w:numPr>
        <w:spacing w:after="100"/>
      </w:pPr>
      <w:r>
        <w:rPr>
          <w:rFonts w:ascii="Arial" w:cs="Arial" w:eastAsia="Arial" w:hAnsi="Arial"/>
          <w:b w:val="false"/>
          <w:bCs w:val="false"/>
          <w:sz w:val="22"/>
          <w:szCs w:val="22"/>
        </w:rPr>
        <w:t xml:space="preserve">Domain: roamready.ai (owned; production DNS cutover pending)</w:t>
      </w:r>
    </w:p>
    <w:p>
      <w:pPr>
        <w:pStyle w:val="Heading2"/>
        <w:spacing w:after="160" w:before="260"/>
      </w:pPr>
      <w:r>
        <w:t xml:space="preserve">Key Legal Items — Current Status</w:t>
      </w:r>
    </w:p>
    <w:p>
      <w:pPr>
        <w:spacing w:after="160"/>
      </w:pPr>
      <w:r>
        <w:rPr>
          <w:rFonts w:ascii="Arial" w:cs="Arial" w:eastAsia="Arial" w:hAnsi="Arial"/>
          <w:b/>
          <w:bCs/>
          <w:sz w:val="22"/>
          <w:szCs w:val="22"/>
        </w:rPr>
        <w:t xml:space="preserve">Privacy Policy and Terms of Service — LIVE. </w:t>
      </w:r>
      <w:r>
        <w:rPr>
          <w:rFonts w:ascii="Arial" w:cs="Arial" w:eastAsia="Arial" w:hAnsi="Arial"/>
          <w:sz w:val="22"/>
          <w:szCs w:val="22"/>
        </w:rPr>
        <w:t xml:space="preserve">Published in-app at /privacy and /terms and linked from the site footer and signup flow. Coverage includes CCPA and CPRA, GDPR basics, COPPA, disclosure of all third-party processors (Anthropic, Google, Stripe, Resend, Open-Meteo, AWS), an AI-generated content disclaimer, an outdoor activity liability disclaimer, a 7-day money-back refund policy, and Arizona governing law.</w:t>
      </w:r>
    </w:p>
    <w:p>
      <w:pPr>
        <w:spacing w:after="160"/>
      </w:pPr>
      <w:r>
        <w:rPr>
          <w:rFonts w:ascii="Arial" w:cs="Arial" w:eastAsia="Arial" w:hAnsi="Arial"/>
          <w:b/>
          <w:bCs/>
          <w:sz w:val="22"/>
          <w:szCs w:val="22"/>
        </w:rPr>
        <w:t xml:space="preserve">Payment Processing — BUILT. </w:t>
      </w:r>
      <w:r>
        <w:rPr>
          <w:rFonts w:ascii="Arial" w:cs="Arial" w:eastAsia="Arial" w:hAnsi="Arial"/>
          <w:sz w:val="22"/>
          <w:szCs w:val="22"/>
        </w:rPr>
        <w:t xml:space="preserve">All payment processing is handled by Stripe; RoamReady does not store credit card data, and Stripe's PCI DSS compliance covers payment security. Final Stripe account activation for live payments (business tax ID, bank account, identity verification) is the remaining step before launch.</w:t>
      </w:r>
    </w:p>
    <w:p>
      <w:pPr>
        <w:spacing w:after="160"/>
      </w:pPr>
      <w:r>
        <w:rPr>
          <w:rFonts w:ascii="Arial" w:cs="Arial" w:eastAsia="Arial" w:hAnsi="Arial"/>
          <w:b/>
          <w:bCs/>
          <w:sz w:val="22"/>
          <w:szCs w:val="22"/>
        </w:rPr>
        <w:t xml:space="preserve">AI Disclosure — DONE. </w:t>
      </w:r>
      <w:r>
        <w:rPr>
          <w:rFonts w:ascii="Arial" w:cs="Arial" w:eastAsia="Arial" w:hAnsi="Arial"/>
          <w:sz w:val="22"/>
          <w:szCs w:val="22"/>
        </w:rPr>
        <w:t xml:space="preserve">RoamReady's use of Claude AI (Anthropic) for trip planning and content generation is disclosed in the terms of service.</w:t>
      </w:r>
    </w:p>
    <w:p>
      <w:pPr>
        <w:spacing w:after="160"/>
      </w:pPr>
      <w:r>
        <w:rPr>
          <w:rFonts w:ascii="Arial" w:cs="Arial" w:eastAsia="Arial" w:hAnsi="Arial"/>
          <w:b/>
          <w:bCs/>
          <w:sz w:val="22"/>
          <w:szCs w:val="22"/>
        </w:rPr>
        <w:t xml:space="preserve">Campground Data Disclaimer — DONE. </w:t>
      </w:r>
      <w:r>
        <w:rPr>
          <w:rFonts w:ascii="Arial" w:cs="Arial" w:eastAsia="Arial" w:hAnsi="Arial"/>
          <w:sz w:val="22"/>
          <w:szCs w:val="22"/>
        </w:rPr>
        <w:t xml:space="preserve">Campground information is sourced from the Recreation.gov API, user-submitted data, and AI-generated suggestions, with disclaimers that availability, pricing, and amenities are subject to change.</w:t>
      </w:r>
    </w:p>
    <w:p>
      <w:pPr>
        <w:spacing w:after="160"/>
      </w:pPr>
      <w:r>
        <w:rPr>
          <w:rFonts w:ascii="Arial" w:cs="Arial" w:eastAsia="Arial" w:hAnsi="Arial"/>
          <w:b/>
          <w:bCs/>
          <w:sz w:val="22"/>
          <w:szCs w:val="22"/>
        </w:rPr>
        <w:t xml:space="preserve">Security Posture. </w:t>
      </w:r>
      <w:r>
        <w:rPr>
          <w:rFonts w:ascii="Arial" w:cs="Arial" w:eastAsia="Arial" w:hAnsi="Arial"/>
          <w:sz w:val="22"/>
          <w:szCs w:val="22"/>
        </w:rPr>
        <w:t xml:space="preserve">All high-risk API endpoints enforce strict schema validation rejecting unknown fields; subscription entitlements are enforced server-side; email verification and a password policy are live; and all API credentials were rotated to a clean state with secrets excluded from version control.</w:t>
      </w:r>
    </w:p>
    <w:p>
      <w:pPr>
        <w:spacing w:after="160"/>
      </w:pPr>
      <w:r>
        <w:rPr>
          <w:rFonts w:ascii="Arial" w:cs="Arial" w:eastAsia="Arial" w:hAnsi="Arial"/>
          <w:b/>
          <w:bCs/>
          <w:sz w:val="22"/>
          <w:szCs w:val="22"/>
        </w:rPr>
        <w:t xml:space="preserve">Trademark — PLANNED. </w:t>
      </w:r>
      <w:r>
        <w:rPr>
          <w:rFonts w:ascii="Arial" w:cs="Arial" w:eastAsia="Arial" w:hAnsi="Arial"/>
          <w:sz w:val="22"/>
          <w:szCs w:val="22"/>
        </w:rPr>
        <w:t xml:space="preserve">A federal trademark application for the RoamReady name and Winnie mascot will be filed once the business demonstrates traction. Initial cost approximately $250-350 per class through the USPTO.</w:t>
      </w:r>
    </w:p>
    <w:p>
      <w:pPr>
        <w:pBdr>
          <w:top w:val="single" w:color="F7A829" w:sz="6" w:space="8"/>
        </w:pBdr>
        <w:spacing w:after="80" w:before="600"/>
        <w:jc w:val="center"/>
      </w:pPr>
      <w:r>
        <w:rPr>
          <w:rFonts w:ascii="Arial" w:cs="Arial" w:eastAsia="Arial" w:hAnsi="Arial"/>
          <w:b/>
          <w:bCs/>
          <w:color w:val="1F6F8B"/>
          <w:sz w:val="32"/>
          <w:szCs w:val="32"/>
        </w:rPr>
        <w:t xml:space="preserve">RoamReady</w:t>
      </w:r>
    </w:p>
    <w:p>
      <w:pPr>
        <w:spacing w:after="160"/>
        <w:jc w:val="center"/>
      </w:pPr>
      <w:r>
        <w:rPr>
          <w:rFonts w:ascii="Arial" w:cs="Arial" w:eastAsia="Arial" w:hAnsi="Arial"/>
          <w:i/>
          <w:iCs/>
          <w:sz w:val="24"/>
          <w:szCs w:val="24"/>
        </w:rPr>
        <w:t xml:space="preserve">Smart trip planning built for how you travel outdoors.</w:t>
      </w:r>
    </w:p>
    <w:p>
      <w:pPr>
        <w:spacing w:after="60"/>
        <w:jc w:val="center"/>
      </w:pPr>
      <w:r>
        <w:rPr>
          <w:rFonts w:ascii="Arial" w:cs="Arial" w:eastAsia="Arial" w:hAnsi="Arial"/>
          <w:color w:val="555555"/>
          <w:sz w:val="20"/>
          <w:szCs w:val="20"/>
        </w:rPr>
        <w:t xml:space="preserve">Martini AI Media LLC  |  DBA RoamReady  |  Arizona</w:t>
      </w:r>
    </w:p>
    <w:p>
      <w:pPr>
        <w:spacing w:after="60"/>
        <w:jc w:val="center"/>
      </w:pPr>
      <w:r>
        <w:rPr>
          <w:rFonts w:ascii="Arial" w:cs="Arial" w:eastAsia="Arial" w:hAnsi="Arial"/>
          <w:color w:val="1F6F8B"/>
          <w:sz w:val="20"/>
          <w:szCs w:val="20"/>
        </w:rPr>
        <w:t xml:space="preserve">roamready.ai</w:t>
      </w:r>
    </w:p>
    <w:p>
      <w:pPr>
        <w:spacing w:after="60"/>
        <w:jc w:val="center"/>
      </w:pPr>
      <w:r>
        <w:rPr>
          <w:rFonts w:ascii="Arial" w:cs="Arial" w:eastAsia="Arial" w:hAnsi="Arial"/>
          <w:color w:val="555555"/>
          <w:sz w:val="20"/>
          <w:szCs w:val="20"/>
        </w:rPr>
        <w:t xml:space="preserve">Business Plan Version 2.0  |  June 2026  |  Confidential</w:t>
      </w:r>
    </w:p>
    <w:p>
      <w:pPr>
        <w:spacing w:after="0"/>
        <w:jc w:val="center"/>
      </w:pPr>
      <w:r>
        <w:rPr>
          <w:rFonts w:ascii="Arial" w:cs="Arial" w:eastAsia="Arial" w:hAnsi="Arial"/>
          <w:i/>
          <w:iCs/>
          <w:color w:val="555555"/>
          <w:sz w:val="18"/>
          <w:szCs w:val="18"/>
        </w:rPr>
        <w:t xml:space="preserve">Prepared with the assistance of Claude AI (Anthropic)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77777"/>
        <w:sz w:val="16"/>
        <w:szCs w:val="16"/>
      </w:rPr>
      <w:t xml:space="preserve">Martini AI Media LLC, DBA RoamReady  |  Arizona  |  roamready.ai</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b/>
        <w:bCs/>
        <w:color w:val="1F6F8B"/>
        <w:sz w:val="18"/>
        <w:szCs w:val="18"/>
      </w:rPr>
      <w:t xml:space="preserve">RoamReady</w:t>
    </w:r>
    <w:r>
      <w:rPr>
        <w:rFonts w:ascii="Arial" w:cs="Arial" w:eastAsia="Arial" w:hAnsi="Arial"/>
        <w:color w:val="777777"/>
        <w:sz w:val="18"/>
        <w:szCs w:val="18"/>
      </w:rPr>
      <w:t xml:space="preserve">	Business Plan v2.0  |  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7A829" w:sz="6" w:space="4"/>
      </w:pBdr>
      <w:spacing w:after="200" w:before="360"/>
      <w:outlineLvl w:val="0"/>
    </w:pPr>
    <w:rPr>
      <w:rFonts w:ascii="Arial" w:cs="Arial" w:eastAsia="Arial" w:hAnsi="Arial"/>
      <w:b/>
      <w:bCs/>
      <w:color w:val="134756"/>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F6F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2026-06-10T16:36:02.262Z</dcterms:created>
  <dcterms:modified xsi:type="dcterms:W3CDTF">2026-06-10T16:36:02.262Z</dcterms:modified>
</cp:coreProperties>
</file>

<file path=docProps/custom.xml><?xml version="1.0" encoding="utf-8"?>
<Properties xmlns="http://schemas.openxmlformats.org/officeDocument/2006/custom-properties" xmlns:vt="http://schemas.openxmlformats.org/officeDocument/2006/docPropsVTypes"/>
</file>