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這次final project的實作本來要用matlab實作出2D-deconvolution，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有研究出它與一維的情況一樣，是用FFT與IFFT的運算。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架構如下：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reconstruct = deconv2D (FFT_image, FFT_convolution)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FFT_reconstruct = FFT_convolution ./ FFT_image;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reconstruct = ifft2(FFT_reconstruct);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理論運算的結果是只要將filter FFT之後的結果除以原圖通過FFT之後的結果，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就能分離出原本所使用的filter，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用程式跑出的reconstruction matrix與filter matrix相比較之下，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最大的差異值在10的-13次方左右，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可以得知此法是可行的。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但即便找出這個關係式，也無法像參考文獻所說的，將deconvolution應用於柔化圖片，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在參考網路上其他與deconvolution相關的演算法後，改為利用fspecial這個函數，自己試著用各種filter搭配不同參數來作為kernel，一樣做到柔化的效果。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