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1A4" w:rsidRPr="002E2498" w:rsidRDefault="005671A4" w:rsidP="005671A4">
      <w:pPr>
        <w:pStyle w:val="a6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2E2498">
        <w:rPr>
          <w:rFonts w:ascii="Times New Roman" w:hAnsi="Times New Roman" w:cs="Times New Roman"/>
          <w:b/>
          <w:bCs/>
          <w:sz w:val="24"/>
          <w:szCs w:val="24"/>
        </w:rPr>
        <w:t>Table 2.</w:t>
      </w:r>
      <w:r w:rsidRPr="002E249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B5645" w:rsidRPr="002E2498">
        <w:rPr>
          <w:rFonts w:ascii="Times New Roman" w:hAnsi="Times New Roman" w:cs="Times New Roman"/>
          <w:bCs/>
          <w:sz w:val="24"/>
          <w:szCs w:val="24"/>
        </w:rPr>
        <w:t xml:space="preserve">MR analysis of the causal relationship between </w:t>
      </w:r>
      <w:r w:rsidR="004654A2" w:rsidRPr="002E2498">
        <w:rPr>
          <w:rFonts w:ascii="Times New Roman" w:hAnsi="Times New Roman" w:cs="Times New Roman"/>
          <w:bCs/>
          <w:sz w:val="24"/>
          <w:szCs w:val="24"/>
        </w:rPr>
        <w:t xml:space="preserve">five </w:t>
      </w:r>
      <w:r w:rsidR="007B5645" w:rsidRPr="002E2498">
        <w:rPr>
          <w:rFonts w:ascii="Times New Roman" w:hAnsi="Times New Roman" w:cs="Times New Roman"/>
          <w:bCs/>
          <w:sz w:val="24"/>
          <w:szCs w:val="24"/>
        </w:rPr>
        <w:t>gut microbiota and CR-NETs.</w:t>
      </w:r>
    </w:p>
    <w:tbl>
      <w:tblPr>
        <w:tblStyle w:val="a5"/>
        <w:tblpPr w:leftFromText="180" w:rightFromText="180" w:vertAnchor="page" w:horzAnchor="margin" w:tblpXSpec="center" w:tblpY="2306"/>
        <w:tblW w:w="9992" w:type="dxa"/>
        <w:tblLayout w:type="fixed"/>
        <w:tblLook w:val="04A0" w:firstRow="1" w:lastRow="0" w:firstColumn="1" w:lastColumn="0" w:noHBand="0" w:noVBand="1"/>
      </w:tblPr>
      <w:tblGrid>
        <w:gridCol w:w="3471"/>
        <w:gridCol w:w="1985"/>
        <w:gridCol w:w="850"/>
        <w:gridCol w:w="992"/>
        <w:gridCol w:w="1701"/>
        <w:gridCol w:w="993"/>
      </w:tblGrid>
      <w:tr w:rsidR="005671A4" w:rsidRPr="002E2498" w:rsidTr="005671A4">
        <w:tc>
          <w:tcPr>
            <w:tcW w:w="347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b/>
                <w:sz w:val="24"/>
                <w:szCs w:val="24"/>
              </w:rPr>
              <w:t>Exposure</w:t>
            </w:r>
          </w:p>
        </w:tc>
        <w:tc>
          <w:tcPr>
            <w:tcW w:w="198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b/>
                <w:sz w:val="24"/>
                <w:szCs w:val="24"/>
              </w:rPr>
              <w:t>Method</w:t>
            </w:r>
          </w:p>
        </w:tc>
        <w:tc>
          <w:tcPr>
            <w:tcW w:w="850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b/>
                <w:sz w:val="24"/>
                <w:szCs w:val="24"/>
              </w:rPr>
              <w:t>nSNP</w:t>
            </w:r>
          </w:p>
        </w:tc>
        <w:tc>
          <w:tcPr>
            <w:tcW w:w="992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b/>
                <w:sz w:val="24"/>
                <w:szCs w:val="24"/>
              </w:rPr>
              <w:t>OR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b/>
                <w:sz w:val="24"/>
                <w:szCs w:val="24"/>
              </w:rPr>
              <w:t>95%CI</w:t>
            </w:r>
          </w:p>
        </w:tc>
        <w:tc>
          <w:tcPr>
            <w:tcW w:w="993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:rsidR="005671A4" w:rsidRPr="002E2498" w:rsidRDefault="009468FF" w:rsidP="0043113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b/>
                <w:sz w:val="24"/>
                <w:szCs w:val="24"/>
              </w:rPr>
              <w:t>P-</w:t>
            </w:r>
            <w:r w:rsidR="005671A4" w:rsidRPr="002E2498">
              <w:rPr>
                <w:rFonts w:ascii="Times New Roman" w:hAnsi="Times New Roman" w:cs="Times New Roman"/>
                <w:b/>
                <w:sz w:val="24"/>
                <w:szCs w:val="24"/>
              </w:rPr>
              <w:t>value</w:t>
            </w:r>
          </w:p>
        </w:tc>
      </w:tr>
      <w:tr w:rsidR="005671A4" w:rsidRPr="002E2498" w:rsidTr="005671A4">
        <w:tc>
          <w:tcPr>
            <w:tcW w:w="3471" w:type="dxa"/>
            <w:tcBorders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family Acidaminococcaceae</w:t>
            </w: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MR Egger</w:t>
            </w:r>
          </w:p>
        </w:tc>
        <w:tc>
          <w:tcPr>
            <w:tcW w:w="850" w:type="dxa"/>
            <w:tcBorders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2" w:type="dxa"/>
            <w:tcBorders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2.425</w:t>
            </w: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0.200,29.334</w:t>
            </w:r>
          </w:p>
        </w:tc>
        <w:tc>
          <w:tcPr>
            <w:tcW w:w="993" w:type="dxa"/>
            <w:tcBorders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0.517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Weighted median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2.122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0.761,5.915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0.150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Inverse variance weighted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2.454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1.076,5.597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0.033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Simple mode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1.671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0.403,6.930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0.506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Weighted mode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1.851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0.513,6.679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0.383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family Porphyromonadaceae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MR Egger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3.515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0.031,404.470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0.620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4" w:colLast="4"/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Weighted median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3.989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0.991,16.051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0.051</w:t>
            </w:r>
          </w:p>
        </w:tc>
      </w:tr>
      <w:bookmarkEnd w:id="0"/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Inverse variance weighted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4.034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1.391,11.696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0.010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Simple mode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8.923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0.985,80.865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0.088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Weighted mode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9.308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1.037,83.549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0.081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genus Oscillospira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MR Egger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1.351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0.050,36.768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0.864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Weighted median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2.383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0.860,6.599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0.095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Inverse variance weighted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2.410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1.104,5.262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0.027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Simple mode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2.803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0.538,14.614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0.261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Weighted mode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2.745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0.640,11.766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0.216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genus Paraprevotella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MR Egger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0.843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0.135,5.283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0.859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Weighted median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0.544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0.284,1.042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0.066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Inverse variance weighted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0.608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0.373,0.990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0.045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Simple mode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0.379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0.132,1.086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0.096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Weighted mode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0.385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0.130,1.138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0.110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genus Ruminococcaceae NK4A214 group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MR Egger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 xml:space="preserve">1.747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 xml:space="preserve">0.149,20.485 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 xml:space="preserve">0.665 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Weighted median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 xml:space="preserve">2.638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 xml:space="preserve">0.958,7.265 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 xml:space="preserve">0.060 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Inverse variance weighted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 xml:space="preserve">2.697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1.278,5.692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 xml:space="preserve">0.009 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nil"/>
              <w:right w:val="nil"/>
            </w:tcBorders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Simple mode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 xml:space="preserve">2.393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 xml:space="preserve">0.448,12.788 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 xml:space="preserve">0.328 </w:t>
            </w:r>
          </w:p>
        </w:tc>
      </w:tr>
      <w:tr w:rsidR="005671A4" w:rsidRPr="002E2498" w:rsidTr="005671A4">
        <w:tc>
          <w:tcPr>
            <w:tcW w:w="34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Weighted mode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 xml:space="preserve">2.931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 xml:space="preserve">0.626,13.722 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5671A4" w:rsidRPr="002E2498" w:rsidRDefault="005671A4" w:rsidP="0043113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E2498">
              <w:rPr>
                <w:rFonts w:ascii="Times New Roman" w:hAnsi="Times New Roman" w:cs="Times New Roman"/>
                <w:sz w:val="24"/>
                <w:szCs w:val="24"/>
              </w:rPr>
              <w:t xml:space="preserve">0.197 </w:t>
            </w:r>
          </w:p>
        </w:tc>
      </w:tr>
    </w:tbl>
    <w:p w:rsidR="005671A4" w:rsidRPr="002E2498" w:rsidRDefault="005671A4">
      <w:pPr>
        <w:rPr>
          <w:rFonts w:ascii="Times New Roman" w:hAnsi="Times New Roman" w:cs="Times New Roman"/>
        </w:rPr>
      </w:pPr>
    </w:p>
    <w:p w:rsidR="002E2498" w:rsidRPr="002E2498" w:rsidRDefault="002E2498" w:rsidP="002E2498">
      <w:pPr>
        <w:pStyle w:val="a6"/>
        <w:jc w:val="left"/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</w:pPr>
      <w:r w:rsidRPr="002E2498"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>CR-NETs: colorectal neuroendocrine tumors. SNP: single nucleotide polymorphism. OR:</w:t>
      </w:r>
      <w:r w:rsidRPr="002E2498">
        <w:rPr>
          <w:rFonts w:ascii="Times New Roman" w:hAnsi="Times New Roman" w:cs="Times New Roman"/>
        </w:rPr>
        <w:t xml:space="preserve"> </w:t>
      </w:r>
      <w:r w:rsidRPr="002E2498"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>odds ratio. CI:</w:t>
      </w:r>
      <w:r w:rsidRPr="002E2498">
        <w:rPr>
          <w:rFonts w:ascii="Times New Roman" w:hAnsi="Times New Roman" w:cs="Times New Roman"/>
        </w:rPr>
        <w:t xml:space="preserve"> </w:t>
      </w:r>
      <w:r w:rsidRPr="002E2498"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  <w:t>confidence interval.</w:t>
      </w:r>
    </w:p>
    <w:p w:rsidR="002E2498" w:rsidRPr="002E2498" w:rsidRDefault="002E2498" w:rsidP="002E2498">
      <w:pPr>
        <w:pStyle w:val="a6"/>
        <w:jc w:val="left"/>
        <w:rPr>
          <w:rFonts w:ascii="Times New Roman" w:hAnsi="Times New Roman" w:cs="Times New Roman"/>
          <w:snapToGrid w:val="0"/>
          <w:color w:val="000000" w:themeColor="text1"/>
          <w:kern w:val="0"/>
          <w:sz w:val="24"/>
          <w:szCs w:val="24"/>
          <w:lang w:bidi="en-US"/>
        </w:rPr>
      </w:pPr>
    </w:p>
    <w:p w:rsidR="000E478E" w:rsidRPr="002E2498" w:rsidRDefault="000E478E" w:rsidP="005671A4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0E478E" w:rsidRPr="002E2498" w:rsidSect="005671A4">
      <w:pgSz w:w="11907" w:h="16839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1A45" w:rsidRDefault="00291A45" w:rsidP="0036708E">
      <w:r>
        <w:separator/>
      </w:r>
    </w:p>
  </w:endnote>
  <w:endnote w:type="continuationSeparator" w:id="0">
    <w:p w:rsidR="00291A45" w:rsidRDefault="00291A45" w:rsidP="00367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1A45" w:rsidRDefault="00291A45" w:rsidP="0036708E">
      <w:r>
        <w:separator/>
      </w:r>
    </w:p>
  </w:footnote>
  <w:footnote w:type="continuationSeparator" w:id="0">
    <w:p w:rsidR="00291A45" w:rsidRDefault="00291A45" w:rsidP="003670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0452"/>
    <w:rsid w:val="0008779A"/>
    <w:rsid w:val="000E478E"/>
    <w:rsid w:val="00273244"/>
    <w:rsid w:val="00291A45"/>
    <w:rsid w:val="002E2498"/>
    <w:rsid w:val="0036708E"/>
    <w:rsid w:val="0043113C"/>
    <w:rsid w:val="004654A2"/>
    <w:rsid w:val="004F1493"/>
    <w:rsid w:val="005671A4"/>
    <w:rsid w:val="007A6B84"/>
    <w:rsid w:val="007B5645"/>
    <w:rsid w:val="00800452"/>
    <w:rsid w:val="009468FF"/>
    <w:rsid w:val="00B002B8"/>
    <w:rsid w:val="00C82664"/>
    <w:rsid w:val="00D1616E"/>
    <w:rsid w:val="00E92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708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670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6708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670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6708E"/>
    <w:rPr>
      <w:sz w:val="18"/>
      <w:szCs w:val="18"/>
    </w:rPr>
  </w:style>
  <w:style w:type="table" w:styleId="a5">
    <w:name w:val="Table Grid"/>
    <w:basedOn w:val="a1"/>
    <w:uiPriority w:val="59"/>
    <w:rsid w:val="003670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5671A4"/>
    <w:pPr>
      <w:widowControl w:val="0"/>
      <w:jc w:val="both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708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670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6708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670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6708E"/>
    <w:rPr>
      <w:sz w:val="18"/>
      <w:szCs w:val="18"/>
    </w:rPr>
  </w:style>
  <w:style w:type="table" w:styleId="a5">
    <w:name w:val="Table Grid"/>
    <w:basedOn w:val="a1"/>
    <w:uiPriority w:val="59"/>
    <w:rsid w:val="003670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5671A4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237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cjhmshuaige@163.com</dc:creator>
  <cp:keywords/>
  <dc:description/>
  <cp:lastModifiedBy>cjhmshuaige@163.com</cp:lastModifiedBy>
  <cp:revision>8</cp:revision>
  <dcterms:created xsi:type="dcterms:W3CDTF">2024-06-29T01:56:00Z</dcterms:created>
  <dcterms:modified xsi:type="dcterms:W3CDTF">2024-07-31T10:51:00Z</dcterms:modified>
</cp:coreProperties>
</file>