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15EC66" w14:textId="236BA881" w:rsidR="004D27F9" w:rsidRDefault="00481240">
      <w:r w:rsidRPr="00481240">
        <w:drawing>
          <wp:inline distT="0" distB="0" distL="0" distR="0" wp14:anchorId="0945837C" wp14:editId="18CD1E70">
            <wp:extent cx="9251950" cy="4623435"/>
            <wp:effectExtent l="0" t="0" r="635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2098" w14:textId="7D2E0977" w:rsidR="00481240" w:rsidRDefault="00481240">
      <w:r w:rsidRPr="00481240">
        <w:lastRenderedPageBreak/>
        <w:drawing>
          <wp:inline distT="0" distB="0" distL="0" distR="0" wp14:anchorId="03ED6BF7" wp14:editId="0BACBF28">
            <wp:extent cx="9251950" cy="46355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1350" w14:textId="47F0A94C" w:rsidR="00481240" w:rsidRDefault="00481240">
      <w:r w:rsidRPr="00481240">
        <w:lastRenderedPageBreak/>
        <w:drawing>
          <wp:inline distT="0" distB="0" distL="0" distR="0" wp14:anchorId="5A498644" wp14:editId="63E17263">
            <wp:extent cx="9251950" cy="4620895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240">
        <w:lastRenderedPageBreak/>
        <w:drawing>
          <wp:inline distT="0" distB="0" distL="0" distR="0" wp14:anchorId="7B89A387" wp14:editId="5D782F2A">
            <wp:extent cx="9251950" cy="46355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240">
        <w:lastRenderedPageBreak/>
        <w:drawing>
          <wp:inline distT="0" distB="0" distL="0" distR="0" wp14:anchorId="4DF92103" wp14:editId="7020E6F6">
            <wp:extent cx="9251950" cy="4643120"/>
            <wp:effectExtent l="0" t="0" r="635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240">
        <w:lastRenderedPageBreak/>
        <w:drawing>
          <wp:inline distT="0" distB="0" distL="0" distR="0" wp14:anchorId="66E34A81" wp14:editId="21654DFA">
            <wp:extent cx="9251950" cy="461835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240">
        <w:lastRenderedPageBreak/>
        <w:drawing>
          <wp:inline distT="0" distB="0" distL="0" distR="0" wp14:anchorId="512DFD76" wp14:editId="63F33CF2">
            <wp:extent cx="9251950" cy="461835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04E" w:rsidRPr="0038204E">
        <w:lastRenderedPageBreak/>
        <w:drawing>
          <wp:inline distT="0" distB="0" distL="0" distR="0" wp14:anchorId="33D8DC96" wp14:editId="7348B3D7">
            <wp:extent cx="9251950" cy="463105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9ED9" w14:textId="68A0F5DA" w:rsidR="001045F0" w:rsidRDefault="001045F0"/>
    <w:p w14:paraId="0204A5A8" w14:textId="0753E25F" w:rsidR="001045F0" w:rsidRDefault="001045F0"/>
    <w:p w14:paraId="26287D0C" w14:textId="7B6AEA5C" w:rsidR="001045F0" w:rsidRDefault="00AA70AD" w:rsidP="000C1BC8">
      <w:pPr>
        <w:jc w:val="center"/>
      </w:pPr>
      <w:r w:rsidRPr="00AA70AD">
        <w:lastRenderedPageBreak/>
        <w:drawing>
          <wp:inline distT="0" distB="0" distL="0" distR="0" wp14:anchorId="3EFF1722" wp14:editId="30BA7017">
            <wp:extent cx="9110174" cy="64312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27136" cy="644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4233" w14:textId="434FC41D" w:rsidR="001045F0" w:rsidRPr="00AA70AD" w:rsidRDefault="001045F0" w:rsidP="001045F0">
      <w:pPr>
        <w:rPr>
          <w:sz w:val="36"/>
          <w:szCs w:val="36"/>
        </w:rPr>
      </w:pPr>
      <w:proofErr w:type="spellStart"/>
      <w:r w:rsidRPr="00AA70AD">
        <w:rPr>
          <w:sz w:val="36"/>
          <w:szCs w:val="36"/>
        </w:rPr>
        <w:lastRenderedPageBreak/>
        <w:t>Websoft</w:t>
      </w:r>
      <w:proofErr w:type="spellEnd"/>
      <w:r w:rsidRPr="00AA70AD">
        <w:rPr>
          <w:sz w:val="36"/>
          <w:szCs w:val="36"/>
        </w:rPr>
        <w:t xml:space="preserve"> HCM</w:t>
      </w:r>
    </w:p>
    <w:p w14:paraId="24872F11" w14:textId="4449149D" w:rsidR="001045F0" w:rsidRPr="00AA70AD" w:rsidRDefault="001045F0" w:rsidP="001045F0">
      <w:pPr>
        <w:rPr>
          <w:sz w:val="36"/>
          <w:szCs w:val="36"/>
        </w:rPr>
      </w:pPr>
      <w:r w:rsidRPr="00AA70AD">
        <w:rPr>
          <w:sz w:val="36"/>
          <w:szCs w:val="36"/>
        </w:rPr>
        <w:t>1. Функциональность (Управление компетенциями и подбор под задачу)</w:t>
      </w:r>
    </w:p>
    <w:p w14:paraId="42B238E2" w14:textId="6E801F99" w:rsidR="001045F0" w:rsidRPr="00AA70AD" w:rsidRDefault="001045F0" w:rsidP="001045F0">
      <w:pPr>
        <w:pStyle w:val="a3"/>
        <w:numPr>
          <w:ilvl w:val="0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Модель компетенций: Создание многоуровневых справочников компетенций (корпоративные, профессиональные, управленческие). Гибкие оценочные шкалы (числовые, текстовые, "светофор").</w:t>
      </w:r>
    </w:p>
    <w:p w14:paraId="2262F031" w14:textId="0257F1C1" w:rsidR="001045F0" w:rsidRPr="00AA70AD" w:rsidRDefault="001045F0" w:rsidP="001045F0">
      <w:pPr>
        <w:pStyle w:val="a3"/>
        <w:numPr>
          <w:ilvl w:val="0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Профили должностей: Формирование эталонных профилей с требуемыми уровнями владения компетенциями</w:t>
      </w:r>
    </w:p>
    <w:p w14:paraId="0943FD69" w14:textId="2782656C" w:rsidR="001045F0" w:rsidRPr="00AA70AD" w:rsidRDefault="001045F0" w:rsidP="001045F0">
      <w:pPr>
        <w:pStyle w:val="a3"/>
        <w:numPr>
          <w:ilvl w:val="0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Инструменты оценки:</w:t>
      </w:r>
    </w:p>
    <w:p w14:paraId="6B427938" w14:textId="5EEC4220" w:rsidR="001045F0" w:rsidRPr="00AA70AD" w:rsidRDefault="001045F0" w:rsidP="00AA70AD">
      <w:pPr>
        <w:pStyle w:val="a3"/>
        <w:numPr>
          <w:ilvl w:val="1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Оценка 360 градусов (самооценка, коллеги, руководитель).</w:t>
      </w:r>
    </w:p>
    <w:p w14:paraId="2FC0E78E" w14:textId="5C02C5F8" w:rsidR="001045F0" w:rsidRPr="00AA70AD" w:rsidRDefault="001045F0" w:rsidP="00AA70AD">
      <w:pPr>
        <w:pStyle w:val="a3"/>
        <w:numPr>
          <w:ilvl w:val="1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 xml:space="preserve">Конструктор </w:t>
      </w:r>
      <w:proofErr w:type="spellStart"/>
      <w:r w:rsidRPr="00AA70AD">
        <w:rPr>
          <w:sz w:val="36"/>
          <w:szCs w:val="36"/>
        </w:rPr>
        <w:t>ассессмент</w:t>
      </w:r>
      <w:proofErr w:type="spellEnd"/>
      <w:r w:rsidRPr="00AA70AD">
        <w:rPr>
          <w:sz w:val="36"/>
          <w:szCs w:val="36"/>
        </w:rPr>
        <w:t>-центров (ситуационные задания).</w:t>
      </w:r>
    </w:p>
    <w:p w14:paraId="4A103BC5" w14:textId="6A27F2E4" w:rsidR="001045F0" w:rsidRPr="00AA70AD" w:rsidRDefault="001045F0" w:rsidP="00AA70AD">
      <w:pPr>
        <w:pStyle w:val="a3"/>
        <w:numPr>
          <w:ilvl w:val="1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Тестирование знаний (ПК)</w:t>
      </w:r>
    </w:p>
    <w:p w14:paraId="6983CD7D" w14:textId="0E16BDD6" w:rsidR="001045F0" w:rsidRPr="00AA70AD" w:rsidRDefault="001045F0" w:rsidP="00AA70AD">
      <w:pPr>
        <w:pStyle w:val="a3"/>
        <w:numPr>
          <w:ilvl w:val="0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Поиск сотрудника под задачу:</w:t>
      </w:r>
    </w:p>
    <w:p w14:paraId="414E6A3B" w14:textId="64683C81" w:rsidR="001045F0" w:rsidRPr="00AA70AD" w:rsidRDefault="001045F0" w:rsidP="00AA70AD">
      <w:pPr>
        <w:pStyle w:val="a3"/>
        <w:numPr>
          <w:ilvl w:val="1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Фильтрация сотрудников по уровню конкретных компетенций.</w:t>
      </w:r>
    </w:p>
    <w:p w14:paraId="69ECAEC1" w14:textId="746EE305" w:rsidR="001045F0" w:rsidRPr="00AA70AD" w:rsidRDefault="001045F0" w:rsidP="00AA70AD">
      <w:pPr>
        <w:pStyle w:val="a3"/>
        <w:numPr>
          <w:ilvl w:val="1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Матрица компетенций (таблица "Сотрудник-Компетенция" с цветовой индикацией уровней).</w:t>
      </w:r>
    </w:p>
    <w:p w14:paraId="6A25206D" w14:textId="1D1BAB47" w:rsidR="001045F0" w:rsidRPr="00AA70AD" w:rsidRDefault="001045F0" w:rsidP="00AA70AD">
      <w:pPr>
        <w:pStyle w:val="a3"/>
        <w:numPr>
          <w:ilvl w:val="1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Автоматический расчет "</w:t>
      </w:r>
      <w:proofErr w:type="spellStart"/>
      <w:r w:rsidRPr="00AA70AD">
        <w:rPr>
          <w:sz w:val="36"/>
          <w:szCs w:val="36"/>
        </w:rPr>
        <w:t>Gap</w:t>
      </w:r>
      <w:proofErr w:type="spellEnd"/>
      <w:r w:rsidRPr="00AA70AD">
        <w:rPr>
          <w:sz w:val="36"/>
          <w:szCs w:val="36"/>
        </w:rPr>
        <w:t>-анализа" (разрыва между фактическим и требуемым уровнем).</w:t>
      </w:r>
    </w:p>
    <w:p w14:paraId="6BAB3402" w14:textId="54F524C7" w:rsidR="001045F0" w:rsidRPr="00AA70AD" w:rsidRDefault="001045F0" w:rsidP="00AA70AD">
      <w:pPr>
        <w:pStyle w:val="a3"/>
        <w:numPr>
          <w:ilvl w:val="1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Ведение кадрового резерва на основе оценки.</w:t>
      </w:r>
    </w:p>
    <w:p w14:paraId="22BB309B" w14:textId="7F06C96F" w:rsidR="001045F0" w:rsidRPr="00AA70AD" w:rsidRDefault="001045F0" w:rsidP="001045F0">
      <w:pPr>
        <w:pStyle w:val="a3"/>
        <w:numPr>
          <w:ilvl w:val="0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lastRenderedPageBreak/>
        <w:t>Интеграция: Тесная связка с модулем обучения (LMS) — автоматическое назначение курсов для развития недостающих навыков</w:t>
      </w:r>
    </w:p>
    <w:p w14:paraId="1888E33F" w14:textId="0B88E08C" w:rsidR="001045F0" w:rsidRPr="00AA70AD" w:rsidRDefault="001045F0" w:rsidP="001045F0">
      <w:pPr>
        <w:pStyle w:val="a3"/>
        <w:numPr>
          <w:ilvl w:val="0"/>
          <w:numId w:val="1"/>
        </w:numPr>
        <w:rPr>
          <w:sz w:val="36"/>
          <w:szCs w:val="36"/>
        </w:rPr>
      </w:pPr>
      <w:r w:rsidRPr="00AA70AD">
        <w:rPr>
          <w:sz w:val="36"/>
          <w:szCs w:val="36"/>
        </w:rPr>
        <w:t>Отчетность: Гибкий конструктор отчетов (СКД) для любых выборок по навыкам.</w:t>
      </w:r>
    </w:p>
    <w:p w14:paraId="6FF314E4" w14:textId="5B90D9D5" w:rsidR="001045F0" w:rsidRPr="00AA70AD" w:rsidRDefault="001045F0" w:rsidP="001045F0">
      <w:pPr>
        <w:rPr>
          <w:sz w:val="36"/>
          <w:szCs w:val="36"/>
        </w:rPr>
      </w:pPr>
      <w:r w:rsidRPr="00AA70AD">
        <w:rPr>
          <w:sz w:val="36"/>
          <w:szCs w:val="36"/>
        </w:rPr>
        <w:t>2. Цена</w:t>
      </w:r>
    </w:p>
    <w:p w14:paraId="09ECF6B2" w14:textId="347A2E77" w:rsidR="001045F0" w:rsidRPr="00AA70AD" w:rsidRDefault="001045F0" w:rsidP="00AA70AD">
      <w:pPr>
        <w:pStyle w:val="a3"/>
        <w:numPr>
          <w:ilvl w:val="0"/>
          <w:numId w:val="2"/>
        </w:numPr>
        <w:rPr>
          <w:sz w:val="36"/>
          <w:szCs w:val="36"/>
        </w:rPr>
      </w:pPr>
      <w:r w:rsidRPr="00AA70AD">
        <w:rPr>
          <w:sz w:val="36"/>
          <w:szCs w:val="36"/>
        </w:rPr>
        <w:t>Базовая лицензия (ядро): 300 000 – 500 000 ₽ (разово).</w:t>
      </w:r>
    </w:p>
    <w:p w14:paraId="198D02C2" w14:textId="4E554C58" w:rsidR="001045F0" w:rsidRPr="00AA70AD" w:rsidRDefault="001045F0" w:rsidP="00AA70AD">
      <w:pPr>
        <w:pStyle w:val="a3"/>
        <w:numPr>
          <w:ilvl w:val="0"/>
          <w:numId w:val="2"/>
        </w:numPr>
        <w:rPr>
          <w:sz w:val="36"/>
          <w:szCs w:val="36"/>
        </w:rPr>
      </w:pPr>
      <w:r w:rsidRPr="00AA70AD">
        <w:rPr>
          <w:sz w:val="36"/>
          <w:szCs w:val="36"/>
        </w:rPr>
        <w:t>Модуль "Управление компетенциями": от 150 000 ₽ (дополнительно).</w:t>
      </w:r>
    </w:p>
    <w:p w14:paraId="57140B0F" w14:textId="395E9FE4" w:rsidR="001045F0" w:rsidRPr="00AA70AD" w:rsidRDefault="001045F0" w:rsidP="00AA70AD">
      <w:pPr>
        <w:pStyle w:val="a3"/>
        <w:numPr>
          <w:ilvl w:val="0"/>
          <w:numId w:val="2"/>
        </w:numPr>
        <w:rPr>
          <w:sz w:val="36"/>
          <w:szCs w:val="36"/>
        </w:rPr>
      </w:pPr>
      <w:r w:rsidRPr="00AA70AD">
        <w:rPr>
          <w:sz w:val="36"/>
          <w:szCs w:val="36"/>
        </w:rPr>
        <w:t>Клиентские лицензии (доступ для пользователей): 300 – 1 000 ₽ за сотрудника (разово).</w:t>
      </w:r>
    </w:p>
    <w:p w14:paraId="0E30F488" w14:textId="7E28B216" w:rsidR="001045F0" w:rsidRPr="00AA70AD" w:rsidRDefault="001045F0" w:rsidP="00AA70AD">
      <w:pPr>
        <w:pStyle w:val="a3"/>
        <w:numPr>
          <w:ilvl w:val="0"/>
          <w:numId w:val="2"/>
        </w:numPr>
        <w:rPr>
          <w:sz w:val="36"/>
          <w:szCs w:val="36"/>
        </w:rPr>
      </w:pPr>
      <w:r w:rsidRPr="00AA70AD">
        <w:rPr>
          <w:sz w:val="36"/>
          <w:szCs w:val="36"/>
        </w:rPr>
        <w:t>Ежегодная техподдержка: ~20% от стоимости лицензий.</w:t>
      </w:r>
    </w:p>
    <w:p w14:paraId="494017D0" w14:textId="77777777" w:rsidR="001045F0" w:rsidRPr="00AA70AD" w:rsidRDefault="001045F0" w:rsidP="001045F0">
      <w:pPr>
        <w:rPr>
          <w:sz w:val="36"/>
          <w:szCs w:val="36"/>
        </w:rPr>
      </w:pPr>
    </w:p>
    <w:p w14:paraId="3ADE55D6" w14:textId="3FA070C6" w:rsidR="001045F0" w:rsidRPr="00AA70AD" w:rsidRDefault="001045F0" w:rsidP="001045F0">
      <w:pPr>
        <w:rPr>
          <w:sz w:val="36"/>
          <w:szCs w:val="36"/>
        </w:rPr>
      </w:pPr>
      <w:proofErr w:type="spellStart"/>
      <w:r w:rsidRPr="00AA70AD">
        <w:rPr>
          <w:sz w:val="36"/>
          <w:szCs w:val="36"/>
        </w:rPr>
        <w:t>Mirapolis</w:t>
      </w:r>
      <w:proofErr w:type="spellEnd"/>
      <w:r w:rsidRPr="00AA70AD">
        <w:rPr>
          <w:sz w:val="36"/>
          <w:szCs w:val="36"/>
        </w:rPr>
        <w:t xml:space="preserve"> HCM</w:t>
      </w:r>
    </w:p>
    <w:p w14:paraId="6EAAF629" w14:textId="427287AF" w:rsidR="001045F0" w:rsidRPr="00AA70AD" w:rsidRDefault="001045F0" w:rsidP="001045F0">
      <w:pPr>
        <w:rPr>
          <w:sz w:val="36"/>
          <w:szCs w:val="36"/>
        </w:rPr>
      </w:pPr>
      <w:r w:rsidRPr="00AA70AD">
        <w:rPr>
          <w:sz w:val="36"/>
          <w:szCs w:val="36"/>
        </w:rPr>
        <w:t>1. Функциональность (Управление компетенциями и подбор под задачу)</w:t>
      </w:r>
    </w:p>
    <w:p w14:paraId="6A73D4D5" w14:textId="09133F5D" w:rsidR="001045F0" w:rsidRPr="00AA70AD" w:rsidRDefault="001045F0" w:rsidP="00AA70AD">
      <w:pPr>
        <w:pStyle w:val="a3"/>
        <w:numPr>
          <w:ilvl w:val="0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Банк компетенций: Единый справочник компетенций с привязкой к поведенческим индикаторам. Разделение на корпоративные, управленческие и профессиональные.</w:t>
      </w:r>
    </w:p>
    <w:p w14:paraId="6739B66A" w14:textId="3ECC278E" w:rsidR="001045F0" w:rsidRPr="00AA70AD" w:rsidRDefault="001045F0" w:rsidP="00AA70AD">
      <w:pPr>
        <w:pStyle w:val="a3"/>
        <w:numPr>
          <w:ilvl w:val="0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Профилирование: Построение профилей должностей с указанием пороговых (</w:t>
      </w:r>
      <w:proofErr w:type="spellStart"/>
      <w:r w:rsidRPr="00AA70AD">
        <w:rPr>
          <w:sz w:val="36"/>
          <w:szCs w:val="36"/>
        </w:rPr>
        <w:t>min</w:t>
      </w:r>
      <w:proofErr w:type="spellEnd"/>
      <w:r w:rsidRPr="00AA70AD">
        <w:rPr>
          <w:sz w:val="36"/>
          <w:szCs w:val="36"/>
        </w:rPr>
        <w:t>) и целевых значений компетенций.</w:t>
      </w:r>
    </w:p>
    <w:p w14:paraId="2D8472F3" w14:textId="39164A67" w:rsidR="001045F0" w:rsidRPr="00AA70AD" w:rsidRDefault="001045F0" w:rsidP="00AA70AD">
      <w:pPr>
        <w:pStyle w:val="a3"/>
        <w:numPr>
          <w:ilvl w:val="0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Инструменты оценки:</w:t>
      </w:r>
    </w:p>
    <w:p w14:paraId="5C9BA493" w14:textId="273126C3" w:rsidR="001045F0" w:rsidRPr="00AA70AD" w:rsidRDefault="001045F0" w:rsidP="00AA70AD">
      <w:pPr>
        <w:pStyle w:val="a3"/>
        <w:numPr>
          <w:ilvl w:val="1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lastRenderedPageBreak/>
        <w:t>Регулярная оценка эффективности (</w:t>
      </w:r>
      <w:proofErr w:type="spellStart"/>
      <w:r w:rsidRPr="00AA70AD">
        <w:rPr>
          <w:sz w:val="36"/>
          <w:szCs w:val="36"/>
        </w:rPr>
        <w:t>Performance</w:t>
      </w:r>
      <w:proofErr w:type="spellEnd"/>
      <w:r w:rsidRPr="00AA70AD">
        <w:rPr>
          <w:sz w:val="36"/>
          <w:szCs w:val="36"/>
        </w:rPr>
        <w:t xml:space="preserve"> </w:t>
      </w:r>
      <w:proofErr w:type="spellStart"/>
      <w:r w:rsidRPr="00AA70AD">
        <w:rPr>
          <w:sz w:val="36"/>
          <w:szCs w:val="36"/>
        </w:rPr>
        <w:t>Review</w:t>
      </w:r>
      <w:proofErr w:type="spellEnd"/>
      <w:r w:rsidRPr="00AA70AD">
        <w:rPr>
          <w:sz w:val="36"/>
          <w:szCs w:val="36"/>
        </w:rPr>
        <w:t>) — связка KPI и компетенций.</w:t>
      </w:r>
    </w:p>
    <w:p w14:paraId="1DEB6326" w14:textId="23A8DC69" w:rsidR="001045F0" w:rsidRPr="00AA70AD" w:rsidRDefault="001045F0" w:rsidP="00AA70AD">
      <w:pPr>
        <w:pStyle w:val="a3"/>
        <w:numPr>
          <w:ilvl w:val="1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Модуль оценки 360 градусов.</w:t>
      </w:r>
    </w:p>
    <w:p w14:paraId="4E448C7C" w14:textId="201C6C42" w:rsidR="001045F0" w:rsidRPr="00AA70AD" w:rsidRDefault="001045F0" w:rsidP="00AA70AD">
      <w:pPr>
        <w:pStyle w:val="a3"/>
        <w:numPr>
          <w:ilvl w:val="1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Калибровка оценок (совещание руководителей для сверки результатов).</w:t>
      </w:r>
    </w:p>
    <w:p w14:paraId="224701B5" w14:textId="7D71D7B8" w:rsidR="001045F0" w:rsidRPr="00AA70AD" w:rsidRDefault="001045F0" w:rsidP="00AA70AD">
      <w:pPr>
        <w:pStyle w:val="a3"/>
        <w:numPr>
          <w:ilvl w:val="0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Поиск сотрудника под задачу:</w:t>
      </w:r>
    </w:p>
    <w:p w14:paraId="7BBFDB07" w14:textId="136DB372" w:rsidR="001045F0" w:rsidRPr="00AA70AD" w:rsidRDefault="001045F0" w:rsidP="00AA70AD">
      <w:pPr>
        <w:pStyle w:val="a3"/>
        <w:numPr>
          <w:ilvl w:val="1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Инструмент "Подбор кандидатов" под виртуальную проектную роль.</w:t>
      </w:r>
    </w:p>
    <w:p w14:paraId="3510A628" w14:textId="7289CACB" w:rsidR="001045F0" w:rsidRPr="00AA70AD" w:rsidRDefault="001045F0" w:rsidP="00AA70AD">
      <w:pPr>
        <w:pStyle w:val="a3"/>
        <w:numPr>
          <w:ilvl w:val="1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Автоматический расчет процента соответствия сотрудника требуемому профилю (скоринг).</w:t>
      </w:r>
    </w:p>
    <w:p w14:paraId="0A36CC9D" w14:textId="2B35B84C" w:rsidR="001045F0" w:rsidRPr="00AA70AD" w:rsidRDefault="001045F0" w:rsidP="00AA70AD">
      <w:pPr>
        <w:pStyle w:val="a3"/>
        <w:numPr>
          <w:ilvl w:val="1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Формирование "скамьи запасных" (кадровый резерв) на основе результатов оценки.</w:t>
      </w:r>
    </w:p>
    <w:p w14:paraId="036869B5" w14:textId="46EBFA79" w:rsidR="001045F0" w:rsidRPr="00AA70AD" w:rsidRDefault="001045F0" w:rsidP="00AA70AD">
      <w:pPr>
        <w:pStyle w:val="a3"/>
        <w:numPr>
          <w:ilvl w:val="1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>Рекомендательный сервис (система сама предлагает, кого можно назначить на задачу).</w:t>
      </w:r>
    </w:p>
    <w:p w14:paraId="7D0DEDB4" w14:textId="65F4DD01" w:rsidR="001045F0" w:rsidRPr="00AA70AD" w:rsidRDefault="001045F0" w:rsidP="00AA70AD">
      <w:pPr>
        <w:pStyle w:val="a3"/>
        <w:numPr>
          <w:ilvl w:val="0"/>
          <w:numId w:val="3"/>
        </w:numPr>
        <w:rPr>
          <w:sz w:val="36"/>
          <w:szCs w:val="36"/>
        </w:rPr>
      </w:pPr>
      <w:r w:rsidRPr="00AA70AD">
        <w:rPr>
          <w:sz w:val="36"/>
          <w:szCs w:val="36"/>
        </w:rPr>
        <w:t xml:space="preserve">Аналитика: "Тепловые карты" компетенций по отделам. Графики динамики развития навыков. </w:t>
      </w:r>
      <w:proofErr w:type="spellStart"/>
      <w:r w:rsidRPr="00AA70AD">
        <w:rPr>
          <w:sz w:val="36"/>
          <w:szCs w:val="36"/>
        </w:rPr>
        <w:t>Дашборды</w:t>
      </w:r>
      <w:proofErr w:type="spellEnd"/>
      <w:r w:rsidRPr="00AA70AD">
        <w:rPr>
          <w:sz w:val="36"/>
          <w:szCs w:val="36"/>
        </w:rPr>
        <w:t xml:space="preserve"> для руководства по состоянию талантов.</w:t>
      </w:r>
    </w:p>
    <w:p w14:paraId="31CF2B3E" w14:textId="7DCF6286" w:rsidR="001045F0" w:rsidRPr="00AA70AD" w:rsidRDefault="001045F0" w:rsidP="001045F0">
      <w:pPr>
        <w:rPr>
          <w:sz w:val="36"/>
          <w:szCs w:val="36"/>
        </w:rPr>
      </w:pPr>
      <w:r w:rsidRPr="00AA70AD">
        <w:rPr>
          <w:sz w:val="36"/>
          <w:szCs w:val="36"/>
        </w:rPr>
        <w:t>2. Цена</w:t>
      </w:r>
    </w:p>
    <w:p w14:paraId="2EF8C8F4" w14:textId="616439BF" w:rsidR="001045F0" w:rsidRPr="00AA70AD" w:rsidRDefault="001045F0" w:rsidP="00AA70AD">
      <w:pPr>
        <w:pStyle w:val="a3"/>
        <w:numPr>
          <w:ilvl w:val="0"/>
          <w:numId w:val="4"/>
        </w:numPr>
        <w:rPr>
          <w:sz w:val="36"/>
          <w:szCs w:val="36"/>
        </w:rPr>
      </w:pPr>
      <w:r w:rsidRPr="00AA70AD">
        <w:rPr>
          <w:sz w:val="36"/>
          <w:szCs w:val="36"/>
        </w:rPr>
        <w:t>Базовая лицензия HCM: 400 000 – 600 000 ₽ (разово).</w:t>
      </w:r>
    </w:p>
    <w:p w14:paraId="136D7128" w14:textId="5D082E26" w:rsidR="001045F0" w:rsidRPr="00AA70AD" w:rsidRDefault="001045F0" w:rsidP="00AA70AD">
      <w:pPr>
        <w:pStyle w:val="a3"/>
        <w:numPr>
          <w:ilvl w:val="0"/>
          <w:numId w:val="4"/>
        </w:numPr>
        <w:rPr>
          <w:sz w:val="36"/>
          <w:szCs w:val="36"/>
        </w:rPr>
      </w:pPr>
      <w:r w:rsidRPr="00AA70AD">
        <w:rPr>
          <w:sz w:val="36"/>
          <w:szCs w:val="36"/>
        </w:rPr>
        <w:t>Модуль "Управление эффективностью" (включая компетенции): от 200 000 ₽.</w:t>
      </w:r>
    </w:p>
    <w:p w14:paraId="14DAB32D" w14:textId="1DDF58E0" w:rsidR="001045F0" w:rsidRPr="00AA70AD" w:rsidRDefault="001045F0" w:rsidP="00AA70AD">
      <w:pPr>
        <w:pStyle w:val="a3"/>
        <w:numPr>
          <w:ilvl w:val="0"/>
          <w:numId w:val="4"/>
        </w:numPr>
        <w:rPr>
          <w:sz w:val="36"/>
          <w:szCs w:val="36"/>
        </w:rPr>
      </w:pPr>
      <w:r w:rsidRPr="00AA70AD">
        <w:rPr>
          <w:sz w:val="36"/>
          <w:szCs w:val="36"/>
        </w:rPr>
        <w:t xml:space="preserve">Стоимость внедрения (услуги консультантов): оплачивается отдельно (почасово или </w:t>
      </w:r>
      <w:proofErr w:type="spellStart"/>
      <w:r w:rsidRPr="00AA70AD">
        <w:rPr>
          <w:sz w:val="36"/>
          <w:szCs w:val="36"/>
        </w:rPr>
        <w:t>этапно</w:t>
      </w:r>
      <w:proofErr w:type="spellEnd"/>
      <w:r w:rsidRPr="00AA70AD">
        <w:rPr>
          <w:sz w:val="36"/>
          <w:szCs w:val="36"/>
        </w:rPr>
        <w:t>).</w:t>
      </w:r>
    </w:p>
    <w:p w14:paraId="38CD6CD2" w14:textId="33E097EC" w:rsidR="001045F0" w:rsidRPr="00AA70AD" w:rsidRDefault="001045F0" w:rsidP="00AA70AD">
      <w:pPr>
        <w:pStyle w:val="a3"/>
        <w:numPr>
          <w:ilvl w:val="0"/>
          <w:numId w:val="4"/>
        </w:numPr>
        <w:rPr>
          <w:sz w:val="36"/>
          <w:szCs w:val="36"/>
        </w:rPr>
      </w:pPr>
      <w:r w:rsidRPr="00AA70AD">
        <w:rPr>
          <w:sz w:val="36"/>
          <w:szCs w:val="36"/>
        </w:rPr>
        <w:lastRenderedPageBreak/>
        <w:t>Полный HCM-пакет: 200 – 500 ₽ на сотрудника в месяц.</w:t>
      </w:r>
    </w:p>
    <w:sectPr w:rsidR="001045F0" w:rsidRPr="00AA70AD" w:rsidSect="0048124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80452"/>
    <w:multiLevelType w:val="hybridMultilevel"/>
    <w:tmpl w:val="FEF47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21353"/>
    <w:multiLevelType w:val="hybridMultilevel"/>
    <w:tmpl w:val="18BEB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42C3A"/>
    <w:multiLevelType w:val="hybridMultilevel"/>
    <w:tmpl w:val="B9CC5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BA7D2C"/>
    <w:multiLevelType w:val="hybridMultilevel"/>
    <w:tmpl w:val="C83C5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4D"/>
    <w:rsid w:val="000C1BC8"/>
    <w:rsid w:val="001045F0"/>
    <w:rsid w:val="001A474D"/>
    <w:rsid w:val="0038204E"/>
    <w:rsid w:val="00481240"/>
    <w:rsid w:val="004D27F9"/>
    <w:rsid w:val="00AA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57D11"/>
  <w15:chartTrackingRefBased/>
  <w15:docId w15:val="{8C5ACCC8-EDD4-49E9-90D0-733FA717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67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Никифоров</dc:creator>
  <cp:keywords/>
  <dc:description/>
  <cp:lastModifiedBy>Вася Никифоров</cp:lastModifiedBy>
  <cp:revision>2</cp:revision>
  <dcterms:created xsi:type="dcterms:W3CDTF">2026-03-05T05:37:00Z</dcterms:created>
  <dcterms:modified xsi:type="dcterms:W3CDTF">2026-03-05T10:02:00Z</dcterms:modified>
</cp:coreProperties>
</file>