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CA4" w:rsidRPr="009D5819" w:rsidRDefault="00563884" w:rsidP="00563884">
      <w:pPr>
        <w:pStyle w:val="Titre"/>
        <w:jc w:val="center"/>
        <w:rPr>
          <w:lang w:val="en-US"/>
        </w:rPr>
      </w:pPr>
      <w:r w:rsidRPr="009D5819">
        <w:rPr>
          <w:lang w:val="en-US"/>
        </w:rPr>
        <w:t>Tower Conquest</w:t>
      </w:r>
    </w:p>
    <w:p w:rsidR="00563884" w:rsidRDefault="00563884" w:rsidP="00563884"/>
    <w:p w:rsidR="00563884" w:rsidRDefault="00563884" w:rsidP="00563884">
      <w:pPr>
        <w:pStyle w:val="Titre1"/>
      </w:pPr>
      <w:r>
        <w:t>Pitch</w:t>
      </w:r>
    </w:p>
    <w:p w:rsidR="00563884" w:rsidRDefault="00563884" w:rsidP="005638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563884">
        <w:rPr>
          <w:rFonts w:asciiTheme="majorHAnsi" w:hAnsiTheme="majorHAnsi" w:cstheme="majorHAnsi"/>
        </w:rPr>
        <w:t>Jeu de stratégie tour par tour pour 2 joueurs. Le but est de détruire le château ennemi. Le jeu se déroule sur une carte quadrillée. A chaque tour, chaque joueur gagne un montant fixe d’argent. Il utilise cet argent pour acheter des unités et peut les déplacer sur la carte en fonction de différentes liées à chaque type d’unités.</w:t>
      </w:r>
    </w:p>
    <w:p w:rsidR="00563884" w:rsidRDefault="00563884" w:rsidP="005638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</w:p>
    <w:p w:rsidR="0071042D" w:rsidRPr="009D5819" w:rsidRDefault="0071042D" w:rsidP="0071042D">
      <w:pPr>
        <w:pStyle w:val="Titre1"/>
        <w:rPr>
          <w:lang w:val="en-US"/>
        </w:rPr>
      </w:pPr>
      <w:r w:rsidRPr="009D5819">
        <w:rPr>
          <w:lang w:val="en-US"/>
        </w:rPr>
        <w:t>Features</w:t>
      </w:r>
    </w:p>
    <w:p w:rsidR="0071042D" w:rsidRPr="0071042D" w:rsidRDefault="0071042D" w:rsidP="007104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1042D">
        <w:rPr>
          <w:rFonts w:asciiTheme="majorHAnsi" w:hAnsiTheme="majorHAnsi" w:cstheme="majorHAnsi"/>
        </w:rPr>
        <w:t>Unités :</w:t>
      </w:r>
    </w:p>
    <w:p w:rsidR="0071042D" w:rsidRPr="0071042D" w:rsidRDefault="0071042D" w:rsidP="0071042D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0E3E97">
        <w:rPr>
          <w:rFonts w:asciiTheme="majorHAnsi" w:hAnsiTheme="majorHAnsi" w:cstheme="majorHAnsi"/>
          <w:b/>
        </w:rPr>
        <w:t>Soldat</w:t>
      </w:r>
      <w:r w:rsidRPr="0071042D">
        <w:rPr>
          <w:rFonts w:asciiTheme="majorHAnsi" w:hAnsiTheme="majorHAnsi" w:cstheme="majorHAnsi"/>
        </w:rPr>
        <w:t xml:space="preserve"> : unité corps-à-corps, faible coût, faible vie, dégâts importants</w:t>
      </w:r>
      <w:r w:rsidR="001A3665">
        <w:rPr>
          <w:rFonts w:asciiTheme="majorHAnsi" w:hAnsiTheme="majorHAnsi" w:cstheme="majorHAnsi"/>
        </w:rPr>
        <w:t>,</w:t>
      </w:r>
      <w:r w:rsidRPr="0071042D">
        <w:rPr>
          <w:rFonts w:asciiTheme="majorHAnsi" w:hAnsiTheme="majorHAnsi" w:cstheme="majorHAnsi"/>
        </w:rPr>
        <w:t xml:space="preserve"> déplacement moyen</w:t>
      </w:r>
    </w:p>
    <w:p w:rsidR="0071042D" w:rsidRPr="0071042D" w:rsidRDefault="0071042D" w:rsidP="0071042D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0E3E97">
        <w:rPr>
          <w:rFonts w:asciiTheme="majorHAnsi" w:hAnsiTheme="majorHAnsi" w:cstheme="majorHAnsi"/>
          <w:b/>
        </w:rPr>
        <w:t>Catapulte</w:t>
      </w:r>
      <w:r w:rsidRPr="0071042D">
        <w:rPr>
          <w:rFonts w:asciiTheme="majorHAnsi" w:hAnsiTheme="majorHAnsi" w:cstheme="majorHAnsi"/>
        </w:rPr>
        <w:t xml:space="preserve"> : attaque </w:t>
      </w:r>
      <w:r w:rsidR="00FC5AD8" w:rsidRPr="0071042D">
        <w:rPr>
          <w:rFonts w:asciiTheme="majorHAnsi" w:hAnsiTheme="majorHAnsi" w:cstheme="majorHAnsi"/>
        </w:rPr>
        <w:t>à</w:t>
      </w:r>
      <w:r w:rsidRPr="0071042D">
        <w:rPr>
          <w:rFonts w:asciiTheme="majorHAnsi" w:hAnsiTheme="majorHAnsi" w:cstheme="majorHAnsi"/>
        </w:rPr>
        <w:t xml:space="preserve"> distance, coût moyen, dégâts moyen, vie moyenne, déplacement faible</w:t>
      </w:r>
    </w:p>
    <w:p w:rsidR="0071042D" w:rsidRPr="0071042D" w:rsidRDefault="0071042D" w:rsidP="0071042D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0E3E97">
        <w:rPr>
          <w:rFonts w:asciiTheme="majorHAnsi" w:hAnsiTheme="majorHAnsi" w:cstheme="majorHAnsi"/>
          <w:b/>
        </w:rPr>
        <w:t>Tour</w:t>
      </w:r>
      <w:r w:rsidRPr="0071042D">
        <w:rPr>
          <w:rFonts w:asciiTheme="majorHAnsi" w:hAnsiTheme="majorHAnsi" w:cstheme="majorHAnsi"/>
        </w:rPr>
        <w:t xml:space="preserve"> : coût élevé, </w:t>
      </w:r>
      <w:r w:rsidR="00FC5AD8" w:rsidRPr="0071042D">
        <w:rPr>
          <w:rFonts w:asciiTheme="majorHAnsi" w:hAnsiTheme="majorHAnsi" w:cstheme="majorHAnsi"/>
        </w:rPr>
        <w:t>dégâts faibles</w:t>
      </w:r>
      <w:r w:rsidRPr="0071042D">
        <w:rPr>
          <w:rFonts w:asciiTheme="majorHAnsi" w:hAnsiTheme="majorHAnsi" w:cstheme="majorHAnsi"/>
        </w:rPr>
        <w:t xml:space="preserve"> dans sa zone d’occupation, vie élevée, déplacement nul</w:t>
      </w:r>
    </w:p>
    <w:p w:rsidR="0071042D" w:rsidRPr="0071042D" w:rsidRDefault="0071042D" w:rsidP="007104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1042D">
        <w:rPr>
          <w:rFonts w:asciiTheme="majorHAnsi" w:hAnsiTheme="majorHAnsi" w:cstheme="majorHAnsi"/>
        </w:rPr>
        <w:t>UI :</w:t>
      </w:r>
    </w:p>
    <w:p w:rsidR="0071042D" w:rsidRPr="005E5F6F" w:rsidRDefault="0071042D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Menu principal</w:t>
      </w:r>
      <w:r w:rsidR="00440491">
        <w:rPr>
          <w:rFonts w:asciiTheme="majorHAnsi" w:hAnsiTheme="majorHAnsi" w:cstheme="majorHAnsi"/>
        </w:rPr>
        <w:t xml:space="preserve"> (</w:t>
      </w:r>
      <w:r w:rsidR="00440491">
        <w:rPr>
          <w:rFonts w:asciiTheme="majorHAnsi" w:hAnsiTheme="majorHAnsi" w:cstheme="majorHAnsi"/>
          <w:b/>
        </w:rPr>
        <w:t>2h</w:t>
      </w:r>
      <w:r w:rsidR="00440491">
        <w:rPr>
          <w:rFonts w:asciiTheme="majorHAnsi" w:hAnsiTheme="majorHAnsi" w:cstheme="majorHAnsi"/>
        </w:rPr>
        <w:t>)</w:t>
      </w:r>
    </w:p>
    <w:p w:rsidR="0071042D" w:rsidRPr="005E5F6F" w:rsidRDefault="00FC5AD8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Écran</w:t>
      </w:r>
      <w:r w:rsidR="0071042D" w:rsidRPr="005E5F6F">
        <w:rPr>
          <w:rFonts w:asciiTheme="majorHAnsi" w:hAnsiTheme="majorHAnsi" w:cstheme="majorHAnsi"/>
        </w:rPr>
        <w:t xml:space="preserve"> de fin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</w:p>
    <w:p w:rsidR="0071042D" w:rsidRPr="005E5F6F" w:rsidRDefault="0071042D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Affichage de l’argent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</w:p>
    <w:p w:rsidR="0071042D" w:rsidRPr="005E5F6F" w:rsidRDefault="0071042D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Affichage du joueur qui joue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</w:p>
    <w:p w:rsidR="0071042D" w:rsidRPr="005E5F6F" w:rsidRDefault="0071042D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Affichage du nombre de tour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</w:p>
    <w:p w:rsidR="0071042D" w:rsidRPr="005E5F6F" w:rsidRDefault="0071042D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Achat et positionnement d’unité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4h</w:t>
      </w:r>
      <w:r w:rsidR="00440491">
        <w:rPr>
          <w:rFonts w:asciiTheme="majorHAnsi" w:hAnsiTheme="majorHAnsi" w:cstheme="majorHAnsi"/>
        </w:rPr>
        <w:t>)</w:t>
      </w:r>
    </w:p>
    <w:p w:rsidR="0071042D" w:rsidRDefault="0071042D" w:rsidP="007104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1042D">
        <w:rPr>
          <w:rFonts w:asciiTheme="majorHAnsi" w:hAnsiTheme="majorHAnsi" w:cstheme="majorHAnsi"/>
        </w:rPr>
        <w:t>Jeu :</w:t>
      </w:r>
    </w:p>
    <w:p w:rsidR="00C7150D" w:rsidRPr="00C7150D" w:rsidRDefault="00C7150D" w:rsidP="00C7150D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Camera :</w:t>
      </w:r>
    </w:p>
    <w:p w:rsidR="00C7150D" w:rsidRDefault="00EE2923" w:rsidP="00C7150D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Rotation</w:t>
      </w:r>
      <w:r w:rsidR="00C7150D">
        <w:rPr>
          <w:rFonts w:asciiTheme="majorHAnsi" w:hAnsiTheme="majorHAnsi" w:cstheme="majorHAnsi"/>
        </w:rPr>
        <w:t xml:space="preserve"> au changement de </w:t>
      </w:r>
      <w:r>
        <w:rPr>
          <w:rFonts w:asciiTheme="majorHAnsi" w:hAnsiTheme="majorHAnsi" w:cstheme="majorHAnsi"/>
        </w:rPr>
        <w:t>joueur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</w:p>
    <w:p w:rsidR="009F1AE6" w:rsidRPr="009F1AE6" w:rsidRDefault="009F1AE6" w:rsidP="009F1AE6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9F1AE6">
        <w:rPr>
          <w:rFonts w:asciiTheme="majorHAnsi" w:hAnsiTheme="majorHAnsi" w:cstheme="majorHAnsi"/>
          <w:b/>
        </w:rPr>
        <w:t>Unités</w:t>
      </w:r>
      <w:r>
        <w:rPr>
          <w:rFonts w:asciiTheme="majorHAnsi" w:hAnsiTheme="majorHAnsi" w:cstheme="majorHAnsi"/>
        </w:rPr>
        <w:t> :</w:t>
      </w:r>
    </w:p>
    <w:p w:rsidR="009F1AE6" w:rsidRDefault="009F1AE6" w:rsidP="009F1AE6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D7089">
        <w:rPr>
          <w:rFonts w:asciiTheme="majorHAnsi" w:hAnsiTheme="majorHAnsi" w:cstheme="majorHAnsi"/>
        </w:rPr>
        <w:t>Placement</w:t>
      </w:r>
      <w:r w:rsidR="00440491">
        <w:rPr>
          <w:rFonts w:asciiTheme="majorHAnsi" w:hAnsiTheme="majorHAnsi" w:cstheme="majorHAnsi"/>
        </w:rPr>
        <w:t xml:space="preserve"> (</w:t>
      </w:r>
      <w:r w:rsidR="00440491">
        <w:rPr>
          <w:rFonts w:asciiTheme="majorHAnsi" w:hAnsiTheme="majorHAnsi" w:cstheme="majorHAnsi"/>
          <w:b/>
        </w:rPr>
        <w:t>2h</w:t>
      </w:r>
      <w:r w:rsidR="00440491">
        <w:rPr>
          <w:rFonts w:asciiTheme="majorHAnsi" w:hAnsiTheme="majorHAnsi" w:cstheme="majorHAnsi"/>
        </w:rPr>
        <w:t>)</w:t>
      </w:r>
    </w:p>
    <w:p w:rsidR="00523ACA" w:rsidRDefault="009D73BC" w:rsidP="009F1AE6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</w:t>
      </w:r>
      <w:r w:rsidR="00523ACA">
        <w:rPr>
          <w:rFonts w:asciiTheme="majorHAnsi" w:hAnsiTheme="majorHAnsi" w:cstheme="majorHAnsi"/>
        </w:rPr>
        <w:t>placement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4h</w:t>
      </w:r>
      <w:r w:rsidR="00440491">
        <w:rPr>
          <w:rFonts w:asciiTheme="majorHAnsi" w:hAnsiTheme="majorHAnsi" w:cstheme="majorHAnsi"/>
        </w:rPr>
        <w:t>)</w:t>
      </w:r>
    </w:p>
    <w:p w:rsidR="00906ABB" w:rsidRPr="009F1AE6" w:rsidRDefault="00906ABB" w:rsidP="009F1AE6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Vie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</w:p>
    <w:p w:rsidR="007D7089" w:rsidRPr="007D7089" w:rsidRDefault="007D7089" w:rsidP="007D7089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Tours </w:t>
      </w:r>
      <w:r>
        <w:rPr>
          <w:rFonts w:asciiTheme="majorHAnsi" w:hAnsiTheme="majorHAnsi" w:cstheme="majorHAnsi"/>
        </w:rPr>
        <w:t>:</w:t>
      </w:r>
    </w:p>
    <w:p w:rsidR="007D7089" w:rsidRDefault="007D7089" w:rsidP="009F1AE6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Auto-attaque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2h</w:t>
      </w:r>
      <w:r w:rsidR="00440491">
        <w:rPr>
          <w:rFonts w:asciiTheme="majorHAnsi" w:hAnsiTheme="majorHAnsi" w:cstheme="majorHAnsi"/>
        </w:rPr>
        <w:t>)</w:t>
      </w:r>
    </w:p>
    <w:p w:rsidR="00700148" w:rsidRDefault="00700148" w:rsidP="00700148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Flow</w:t>
      </w:r>
      <w:r>
        <w:rPr>
          <w:rFonts w:asciiTheme="majorHAnsi" w:hAnsiTheme="majorHAnsi" w:cstheme="majorHAnsi"/>
        </w:rPr>
        <w:t> :</w:t>
      </w:r>
    </w:p>
    <w:p w:rsidR="00700148" w:rsidRPr="00670DDA" w:rsidRDefault="00700148" w:rsidP="00700148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n-US"/>
        </w:rPr>
      </w:pPr>
      <w:r w:rsidRPr="00670DDA">
        <w:rPr>
          <w:rFonts w:asciiTheme="majorHAnsi" w:hAnsiTheme="majorHAnsi" w:cstheme="majorHAnsi"/>
          <w:lang w:val="en-US"/>
        </w:rPr>
        <w:t>Main Flow</w:t>
      </w:r>
      <w:r w:rsidR="00670DDA" w:rsidRPr="00670DDA">
        <w:rPr>
          <w:rFonts w:asciiTheme="majorHAnsi" w:hAnsiTheme="majorHAnsi" w:cstheme="majorHAnsi"/>
          <w:lang w:val="en-US"/>
        </w:rPr>
        <w:t xml:space="preserve"> -&gt; Run Flow -&gt; Player Flow -&gt; other logic</w:t>
      </w:r>
      <w:r w:rsidR="00440491">
        <w:rPr>
          <w:rFonts w:asciiTheme="majorHAnsi" w:hAnsiTheme="majorHAnsi" w:cstheme="majorHAnsi"/>
          <w:lang w:val="en-US"/>
        </w:rPr>
        <w:t xml:space="preserve"> (</w:t>
      </w:r>
      <w:r w:rsidR="00440491" w:rsidRPr="00440491">
        <w:rPr>
          <w:rFonts w:asciiTheme="majorHAnsi" w:hAnsiTheme="majorHAnsi" w:cstheme="majorHAnsi"/>
          <w:b/>
          <w:lang w:val="en-US"/>
        </w:rPr>
        <w:t>12h</w:t>
      </w:r>
      <w:r w:rsidR="00440491">
        <w:rPr>
          <w:rFonts w:asciiTheme="majorHAnsi" w:hAnsiTheme="majorHAnsi" w:cstheme="majorHAnsi"/>
          <w:lang w:val="en-US"/>
        </w:rPr>
        <w:t>)</w:t>
      </w:r>
    </w:p>
    <w:p w:rsidR="00A83AD3" w:rsidRDefault="00A83AD3" w:rsidP="00882AB5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Calculs des combats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4h</w:t>
      </w:r>
      <w:r w:rsidR="00440491">
        <w:rPr>
          <w:rFonts w:asciiTheme="majorHAnsi" w:hAnsiTheme="majorHAnsi" w:cstheme="majorHAnsi"/>
        </w:rPr>
        <w:t>)</w:t>
      </w:r>
    </w:p>
    <w:p w:rsidR="000C71F4" w:rsidRPr="000C71F4" w:rsidRDefault="00F153CC" w:rsidP="000C71F4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9D5819">
        <w:rPr>
          <w:rFonts w:asciiTheme="majorHAnsi" w:hAnsiTheme="majorHAnsi" w:cstheme="majorHAnsi"/>
          <w:b/>
          <w:lang w:val="en-US"/>
        </w:rPr>
        <w:t>Map</w:t>
      </w:r>
      <w:r>
        <w:rPr>
          <w:rFonts w:asciiTheme="majorHAnsi" w:hAnsiTheme="majorHAnsi" w:cstheme="majorHAnsi"/>
          <w:b/>
        </w:rPr>
        <w:t> :</w:t>
      </w:r>
    </w:p>
    <w:p w:rsidR="000C71F4" w:rsidRPr="000C71F4" w:rsidRDefault="000C71F4" w:rsidP="000C71F4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670DDA">
        <w:rPr>
          <w:rFonts w:asciiTheme="majorHAnsi" w:hAnsiTheme="majorHAnsi" w:cstheme="majorHAnsi"/>
        </w:rPr>
        <w:t>Calcul des positions possible de positionnement et déplacement</w:t>
      </w:r>
      <w:r w:rsidR="00187987">
        <w:rPr>
          <w:rFonts w:asciiTheme="majorHAnsi" w:hAnsiTheme="majorHAnsi" w:cstheme="majorHAnsi"/>
        </w:rPr>
        <w:t xml:space="preserve"> (</w:t>
      </w:r>
      <w:r w:rsidR="00187987">
        <w:rPr>
          <w:rFonts w:asciiTheme="majorHAnsi" w:hAnsiTheme="majorHAnsi" w:cstheme="majorHAnsi"/>
          <w:b/>
        </w:rPr>
        <w:t>2h</w:t>
      </w:r>
      <w:r w:rsidR="00187987">
        <w:rPr>
          <w:rFonts w:asciiTheme="majorHAnsi" w:hAnsiTheme="majorHAnsi" w:cstheme="majorHAnsi"/>
        </w:rPr>
        <w:t>)</w:t>
      </w:r>
    </w:p>
    <w:p w:rsidR="000C71F4" w:rsidRDefault="00F153CC" w:rsidP="000C71F4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Affichage des cases u</w:t>
      </w:r>
      <w:r w:rsidR="000C71F4">
        <w:rPr>
          <w:rFonts w:asciiTheme="majorHAnsi" w:hAnsiTheme="majorHAnsi" w:cstheme="majorHAnsi"/>
        </w:rPr>
        <w:t>tilisables (positionnement et dé</w:t>
      </w:r>
      <w:r>
        <w:rPr>
          <w:rFonts w:asciiTheme="majorHAnsi" w:hAnsiTheme="majorHAnsi" w:cstheme="majorHAnsi"/>
        </w:rPr>
        <w:t>placement)</w:t>
      </w:r>
      <w:r w:rsidR="00187987">
        <w:rPr>
          <w:rFonts w:asciiTheme="majorHAnsi" w:hAnsiTheme="majorHAnsi" w:cstheme="majorHAnsi"/>
        </w:rPr>
        <w:t xml:space="preserve"> (</w:t>
      </w:r>
      <w:r w:rsidR="00187987" w:rsidRPr="00187987">
        <w:rPr>
          <w:rFonts w:asciiTheme="majorHAnsi" w:hAnsiTheme="majorHAnsi" w:cstheme="majorHAnsi"/>
          <w:b/>
        </w:rPr>
        <w:t>2h</w:t>
      </w:r>
      <w:r w:rsidR="00187987">
        <w:rPr>
          <w:rFonts w:asciiTheme="majorHAnsi" w:hAnsiTheme="majorHAnsi" w:cstheme="majorHAnsi"/>
        </w:rPr>
        <w:t>)</w:t>
      </w:r>
    </w:p>
    <w:p w:rsidR="00563884" w:rsidRDefault="000C71F4" w:rsidP="000C71F4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Déplacement des unités</w:t>
      </w:r>
      <w:r w:rsidR="00187987">
        <w:rPr>
          <w:rFonts w:asciiTheme="majorHAnsi" w:hAnsiTheme="majorHAnsi" w:cstheme="majorHAnsi"/>
        </w:rPr>
        <w:t xml:space="preserve"> (</w:t>
      </w:r>
      <w:r w:rsidR="00187987" w:rsidRPr="00187987">
        <w:rPr>
          <w:rFonts w:asciiTheme="majorHAnsi" w:hAnsiTheme="majorHAnsi" w:cstheme="majorHAnsi"/>
          <w:b/>
        </w:rPr>
        <w:t>2h</w:t>
      </w:r>
      <w:r w:rsidR="00187987">
        <w:rPr>
          <w:rFonts w:asciiTheme="majorHAnsi" w:hAnsiTheme="majorHAnsi" w:cstheme="majorHAnsi"/>
        </w:rPr>
        <w:t>)</w:t>
      </w:r>
    </w:p>
    <w:p w:rsidR="003B3D95" w:rsidRPr="003B3D95" w:rsidRDefault="003B3D95" w:rsidP="003B3D95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Autre :</w:t>
      </w:r>
    </w:p>
    <w:p w:rsidR="003B3D95" w:rsidRDefault="003B3D95" w:rsidP="003B3D95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Sélection des unités au clic souris</w:t>
      </w:r>
      <w:r w:rsidR="00187987">
        <w:rPr>
          <w:rFonts w:asciiTheme="majorHAnsi" w:hAnsiTheme="majorHAnsi" w:cstheme="majorHAnsi"/>
        </w:rPr>
        <w:t xml:space="preserve"> (</w:t>
      </w:r>
      <w:r w:rsidR="00187987" w:rsidRPr="00187987">
        <w:rPr>
          <w:rFonts w:asciiTheme="majorHAnsi" w:hAnsiTheme="majorHAnsi" w:cstheme="majorHAnsi"/>
          <w:b/>
        </w:rPr>
        <w:t>1h</w:t>
      </w:r>
      <w:r w:rsidR="00187987">
        <w:rPr>
          <w:rFonts w:asciiTheme="majorHAnsi" w:hAnsiTheme="majorHAnsi" w:cstheme="majorHAnsi"/>
        </w:rPr>
        <w:t>)</w:t>
      </w:r>
    </w:p>
    <w:p w:rsidR="003B3D95" w:rsidRPr="00563884" w:rsidRDefault="003B3D95" w:rsidP="003B3D95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Sélection de la destination au clic souris</w:t>
      </w:r>
      <w:r w:rsidR="00187987">
        <w:rPr>
          <w:rFonts w:asciiTheme="majorHAnsi" w:hAnsiTheme="majorHAnsi" w:cstheme="majorHAnsi"/>
        </w:rPr>
        <w:t xml:space="preserve"> (</w:t>
      </w:r>
      <w:bookmarkStart w:id="0" w:name="_GoBack"/>
      <w:r w:rsidR="00187987" w:rsidRPr="00187987">
        <w:rPr>
          <w:rFonts w:asciiTheme="majorHAnsi" w:hAnsiTheme="majorHAnsi" w:cstheme="majorHAnsi"/>
          <w:b/>
        </w:rPr>
        <w:t>2h</w:t>
      </w:r>
      <w:bookmarkEnd w:id="0"/>
      <w:r w:rsidR="00187987">
        <w:rPr>
          <w:rFonts w:asciiTheme="majorHAnsi" w:hAnsiTheme="majorHAnsi" w:cstheme="majorHAnsi"/>
        </w:rPr>
        <w:t>)</w:t>
      </w:r>
    </w:p>
    <w:sectPr w:rsidR="003B3D95" w:rsidRPr="00563884" w:rsidSect="00AE5D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50362"/>
    <w:multiLevelType w:val="hybridMultilevel"/>
    <w:tmpl w:val="0DD64914"/>
    <w:lvl w:ilvl="0" w:tplc="449EB34C">
      <w:numFmt w:val="bullet"/>
      <w:lvlText w:val="-"/>
      <w:lvlJc w:val="left"/>
      <w:pPr>
        <w:ind w:left="920" w:hanging="360"/>
      </w:pPr>
      <w:rPr>
        <w:rFonts w:ascii="Calibri Light" w:eastAsiaTheme="minorHAnsi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84"/>
    <w:rsid w:val="00011684"/>
    <w:rsid w:val="000C71F4"/>
    <w:rsid w:val="000E3E97"/>
    <w:rsid w:val="00187987"/>
    <w:rsid w:val="001A3665"/>
    <w:rsid w:val="002D6CA4"/>
    <w:rsid w:val="00354BA7"/>
    <w:rsid w:val="003B3D95"/>
    <w:rsid w:val="00440491"/>
    <w:rsid w:val="00523ACA"/>
    <w:rsid w:val="0056071A"/>
    <w:rsid w:val="00563884"/>
    <w:rsid w:val="005E5F6F"/>
    <w:rsid w:val="00670DDA"/>
    <w:rsid w:val="00700148"/>
    <w:rsid w:val="0071042D"/>
    <w:rsid w:val="007D7089"/>
    <w:rsid w:val="00882AB5"/>
    <w:rsid w:val="008F051F"/>
    <w:rsid w:val="00906ABB"/>
    <w:rsid w:val="009D5819"/>
    <w:rsid w:val="009D73BC"/>
    <w:rsid w:val="009F1AE6"/>
    <w:rsid w:val="00A55998"/>
    <w:rsid w:val="00A83AD3"/>
    <w:rsid w:val="00AE5D24"/>
    <w:rsid w:val="00C7150D"/>
    <w:rsid w:val="00EE2923"/>
    <w:rsid w:val="00F153CC"/>
    <w:rsid w:val="00FC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E7AE5E"/>
  <w14:defaultImageDpi w14:val="32767"/>
  <w15:chartTrackingRefBased/>
  <w15:docId w15:val="{87B024D0-B6F8-C74F-8882-893C3552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38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38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63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1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SAUVAGE Benoît</dc:creator>
  <cp:keywords/>
  <dc:description/>
  <cp:lastModifiedBy>SAUVAGE Benoît</cp:lastModifiedBy>
  <cp:revision>31</cp:revision>
  <dcterms:created xsi:type="dcterms:W3CDTF">2018-03-28T13:46:00Z</dcterms:created>
  <dcterms:modified xsi:type="dcterms:W3CDTF">2018-03-29T12:23:00Z</dcterms:modified>
</cp:coreProperties>
</file>