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21B" w:rsidRPr="00295903" w:rsidRDefault="00295903" w:rsidP="00B71AF9">
      <w:pPr>
        <w:pStyle w:val="StdRockwell"/>
      </w:pPr>
      <w:r w:rsidRPr="00295903">
        <w:rPr>
          <w:noProof/>
          <w:lang w:eastAsia="fr-FR"/>
        </w:rPr>
        <mc:AlternateContent>
          <mc:Choice Requires="wps">
            <w:drawing>
              <wp:anchor distT="0" distB="0" distL="114300" distR="114300" simplePos="0" relativeHeight="251664384" behindDoc="0" locked="0" layoutInCell="1" allowOverlap="1" wp14:anchorId="2F9CD6B0" wp14:editId="2EE4E532">
                <wp:simplePos x="0" y="0"/>
                <wp:positionH relativeFrom="margin">
                  <wp:align>right</wp:align>
                </wp:positionH>
                <wp:positionV relativeFrom="paragraph">
                  <wp:posOffset>2129155</wp:posOffset>
                </wp:positionV>
                <wp:extent cx="5650230" cy="32956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65023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04C" w:rsidRPr="002960F8" w:rsidRDefault="0035104C" w:rsidP="00C96B52">
                            <w:pPr>
                              <w:pStyle w:val="Titre"/>
                              <w:jc w:val="right"/>
                              <w:rPr>
                                <w:rFonts w:ascii="Rockwell" w:hAnsi="Rockwell"/>
                                <w:sz w:val="24"/>
                                <w:szCs w:val="24"/>
                              </w:rPr>
                            </w:pPr>
                            <w:r>
                              <w:rPr>
                                <w:rFonts w:ascii="Rockwell" w:hAnsi="Rockwell"/>
                                <w:sz w:val="24"/>
                                <w:szCs w:val="24"/>
                              </w:rPr>
                              <w:t xml:space="preserve"> </w:t>
                            </w:r>
                            <w:r w:rsidR="00295903">
                              <w:rPr>
                                <w:rFonts w:ascii="Rockwell" w:hAnsi="Rockwell"/>
                                <w:sz w:val="24"/>
                                <w:szCs w:val="24"/>
                              </w:rPr>
                              <w:t xml:space="preserve">FREI Florian, MOREL—DORIDAT Stefan, TALLANDIER Benoît, THESET Guillaume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CD6B0" id="_x0000_t202" coordsize="21600,21600" o:spt="202" path="m,l,21600r21600,l21600,xe">
                <v:stroke joinstyle="miter"/>
                <v:path gradientshapeok="t" o:connecttype="rect"/>
              </v:shapetype>
              <v:shape id="Zone de texte 5" o:spid="_x0000_s1026" type="#_x0000_t202" style="position:absolute;left:0;text-align:left;margin-left:393.7pt;margin-top:167.65pt;width:444.9pt;height:25.9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" filled="f" stroked="f" strokeweight=".5pt">
                <v:textbox>
                  <w:txbxContent>
                    <w:p w:rsidR="0035104C" w:rsidRPr="002960F8" w:rsidRDefault="0035104C" w:rsidP="00C96B52">
                      <w:pPr>
                        <w:pStyle w:val="Titre"/>
                        <w:jc w:val="right"/>
                        <w:rPr>
                          <w:rFonts w:ascii="Rockwell" w:hAnsi="Rockwell"/>
                          <w:sz w:val="24"/>
                          <w:szCs w:val="24"/>
                        </w:rPr>
                      </w:pPr>
                      <w:r>
                        <w:rPr>
                          <w:rFonts w:ascii="Rockwell" w:hAnsi="Rockwell"/>
                          <w:sz w:val="24"/>
                          <w:szCs w:val="24"/>
                        </w:rPr>
                        <w:t xml:space="preserve"> </w:t>
                      </w:r>
                      <w:r w:rsidR="00295903">
                        <w:rPr>
                          <w:rFonts w:ascii="Rockwell" w:hAnsi="Rockwell"/>
                          <w:sz w:val="24"/>
                          <w:szCs w:val="24"/>
                        </w:rPr>
                        <w:t xml:space="preserve">FREI Florian, MOREL—DORIDAT Stefan, TALLANDIER Benoît, THESET Guillaume </w:t>
                      </w:r>
                    </w:p>
                  </w:txbxContent>
                </v:textbox>
                <w10:wrap anchorx="margin"/>
              </v:shape>
            </w:pict>
          </mc:Fallback>
        </mc:AlternateContent>
      </w:r>
      <w:r w:rsidR="00C33E4A" w:rsidRPr="00295903">
        <w:rPr>
          <w:noProof/>
          <w:lang w:eastAsia="fr-FR"/>
        </w:rPr>
        <mc:AlternateContent>
          <mc:Choice Requires="wps">
            <w:drawing>
              <wp:anchor distT="0" distB="0" distL="114300" distR="114300" simplePos="0" relativeHeight="251662336" behindDoc="0" locked="0" layoutInCell="1" allowOverlap="1" wp14:anchorId="41402BEF" wp14:editId="55E2538E">
                <wp:simplePos x="0" y="0"/>
                <wp:positionH relativeFrom="margin">
                  <wp:posOffset>1700794</wp:posOffset>
                </wp:positionH>
                <wp:positionV relativeFrom="paragraph">
                  <wp:posOffset>1442926</wp:posOffset>
                </wp:positionV>
                <wp:extent cx="5883965" cy="63944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883965" cy="639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04C" w:rsidRPr="002F02E6" w:rsidRDefault="00295903" w:rsidP="00323113">
                            <w:pPr>
                              <w:pStyle w:val="Titre"/>
                              <w:rPr>
                                <w:rFonts w:ascii="Rockwell" w:hAnsi="Rockwell"/>
                                <w:sz w:val="72"/>
                                <w:szCs w:val="72"/>
                              </w:rPr>
                            </w:pPr>
                            <w:r>
                              <w:rPr>
                                <w:rFonts w:ascii="Rockwell" w:hAnsi="Rockwell"/>
                                <w:sz w:val="72"/>
                                <w:szCs w:val="72"/>
                              </w:rPr>
                              <w:t>Projet MALG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02BEF" id="Zone de texte 4" o:spid="_x0000_s1027" type="#_x0000_t202" style="position:absolute;left:0;text-align:left;margin-left:133.9pt;margin-top:113.6pt;width:463.3pt;height:50.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" filled="f" stroked="f" strokeweight=".5pt">
                <v:textbox>
                  <w:txbxContent>
                    <w:p w:rsidR="0035104C" w:rsidRPr="002F02E6" w:rsidRDefault="00295903" w:rsidP="00323113">
                      <w:pPr>
                        <w:pStyle w:val="Titre"/>
                        <w:rPr>
                          <w:rFonts w:ascii="Rockwell" w:hAnsi="Rockwell"/>
                          <w:sz w:val="72"/>
                          <w:szCs w:val="72"/>
                        </w:rPr>
                      </w:pPr>
                      <w:r>
                        <w:rPr>
                          <w:rFonts w:ascii="Rockwell" w:hAnsi="Rockwell"/>
                          <w:sz w:val="72"/>
                          <w:szCs w:val="72"/>
                        </w:rPr>
                        <w:t>Projet MALG</w:t>
                      </w:r>
                    </w:p>
                  </w:txbxContent>
                </v:textbox>
                <w10:wrap anchorx="margin"/>
              </v:shape>
            </w:pict>
          </mc:Fallback>
        </mc:AlternateContent>
      </w:r>
      <w:r w:rsidR="0039129C" w:rsidRPr="00295903">
        <w:rPr>
          <w:noProof/>
          <w:lang w:eastAsia="fr-FR"/>
        </w:rPr>
        <mc:AlternateContent>
          <mc:Choice Requires="wps">
            <w:drawing>
              <wp:anchor distT="0" distB="0" distL="114300" distR="114300" simplePos="0" relativeHeight="251665408" behindDoc="0" locked="0" layoutInCell="1" allowOverlap="1" wp14:anchorId="66AC3F5B" wp14:editId="79077EEA">
                <wp:simplePos x="0" y="0"/>
                <wp:positionH relativeFrom="margin">
                  <wp:posOffset>1779905</wp:posOffset>
                </wp:positionH>
                <wp:positionV relativeFrom="paragraph">
                  <wp:posOffset>5202555</wp:posOffset>
                </wp:positionV>
                <wp:extent cx="4292600" cy="2101850"/>
                <wp:effectExtent l="0" t="0" r="12700" b="12700"/>
                <wp:wrapNone/>
                <wp:docPr id="6" name="Rectangle à coins arrondis 6"/>
                <wp:cNvGraphicFramePr/>
                <a:graphic xmlns:a="http://schemas.openxmlformats.org/drawingml/2006/main">
                  <a:graphicData uri="http://schemas.microsoft.com/office/word/2010/wordprocessingShape">
                    <wps:wsp>
                      <wps:cNvSpPr/>
                      <wps:spPr>
                        <a:xfrm>
                          <a:off x="0" y="0"/>
                          <a:ext cx="4292600" cy="2101850"/>
                        </a:xfrm>
                        <a:prstGeom prst="round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104C" w:rsidRDefault="0035104C" w:rsidP="00C37792">
                            <w:pPr>
                              <w:jc w:val="both"/>
                              <w:rPr>
                                <w:rFonts w:ascii="Rockwell" w:hAnsi="Rockwell"/>
                                <w:color w:val="000000" w:themeColor="text1"/>
                                <w:sz w:val="48"/>
                                <w:szCs w:val="48"/>
                              </w:rPr>
                            </w:pPr>
                          </w:p>
                          <w:p w:rsidR="0035104C" w:rsidRDefault="00295903" w:rsidP="00FD24F9">
                            <w:pPr>
                              <w:jc w:val="center"/>
                              <w:rPr>
                                <w:rFonts w:ascii="Rockwell" w:hAnsi="Rockwell"/>
                                <w:color w:val="000000" w:themeColor="text1"/>
                                <w:sz w:val="24"/>
                                <w:szCs w:val="24"/>
                              </w:rPr>
                            </w:pPr>
                            <w:r>
                              <w:rPr>
                                <w:rFonts w:ascii="Rockwell" w:hAnsi="Rockwell"/>
                                <w:color w:val="000000" w:themeColor="text1"/>
                                <w:sz w:val="48"/>
                                <w:szCs w:val="48"/>
                              </w:rPr>
                              <w:t>Groupe 7</w:t>
                            </w:r>
                          </w:p>
                          <w:p w:rsidR="00FD24F9" w:rsidRPr="00FF3FB0" w:rsidRDefault="00FD24F9" w:rsidP="00FD24F9">
                            <w:pPr>
                              <w:jc w:val="center"/>
                              <w:rPr>
                                <w:rFonts w:ascii="Rockwell" w:hAnsi="Rockwell"/>
                                <w:color w:val="000000" w:themeColor="text1"/>
                                <w:sz w:val="24"/>
                                <w:szCs w:val="24"/>
                              </w:rPr>
                            </w:pPr>
                          </w:p>
                          <w:p w:rsidR="0035104C" w:rsidRPr="00C37792" w:rsidRDefault="0035104C" w:rsidP="00C37792">
                            <w:pPr>
                              <w:jc w:val="right"/>
                            </w:pPr>
                            <w:r>
                              <w:rPr>
                                <w:noProof/>
                                <w:lang w:eastAsia="fr-FR"/>
                              </w:rPr>
                              <w:drawing>
                                <wp:inline distT="0" distB="0" distL="0" distR="0" wp14:anchorId="33F95052" wp14:editId="7E8B32E0">
                                  <wp:extent cx="953420" cy="469900"/>
                                  <wp:effectExtent l="0" t="0" r="0" b="6350"/>
                                  <wp:docPr id="41" name="Image 41" descr="https://upload.wikimedia.org/wikipedia/commons/thumb/f/f9/Telecom_nancy.png/280px-Telecom_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9/Telecom_nancy.png/280px-Telecom_na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803" cy="4725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C3F5B" id="Rectangle à coins arrondis 6" o:spid="_x0000_s1028" style="position:absolute;left:0;text-align:left;margin-left:140.15pt;margin-top:409.65pt;width:338pt;height:1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" filled="f" strokecolor="#c00000" strokeweight="2pt">
                <v:stroke joinstyle="miter"/>
                <v:textbox>
                  <w:txbxContent>
                    <w:p w:rsidR="0035104C" w:rsidRDefault="0035104C" w:rsidP="00C37792">
                      <w:pPr>
                        <w:jc w:val="both"/>
                        <w:rPr>
                          <w:rFonts w:ascii="Rockwell" w:hAnsi="Rockwell"/>
                          <w:color w:val="000000" w:themeColor="text1"/>
                          <w:sz w:val="48"/>
                          <w:szCs w:val="48"/>
                        </w:rPr>
                      </w:pPr>
                    </w:p>
                    <w:p w:rsidR="0035104C" w:rsidRDefault="00295903" w:rsidP="00FD24F9">
                      <w:pPr>
                        <w:jc w:val="center"/>
                        <w:rPr>
                          <w:rFonts w:ascii="Rockwell" w:hAnsi="Rockwell"/>
                          <w:color w:val="000000" w:themeColor="text1"/>
                          <w:sz w:val="24"/>
                          <w:szCs w:val="24"/>
                        </w:rPr>
                      </w:pPr>
                      <w:r>
                        <w:rPr>
                          <w:rFonts w:ascii="Rockwell" w:hAnsi="Rockwell"/>
                          <w:color w:val="000000" w:themeColor="text1"/>
                          <w:sz w:val="48"/>
                          <w:szCs w:val="48"/>
                        </w:rPr>
                        <w:t>Groupe 7</w:t>
                      </w:r>
                    </w:p>
                    <w:p w:rsidR="00FD24F9" w:rsidRPr="00FF3FB0" w:rsidRDefault="00FD24F9" w:rsidP="00FD24F9">
                      <w:pPr>
                        <w:jc w:val="center"/>
                        <w:rPr>
                          <w:rFonts w:ascii="Rockwell" w:hAnsi="Rockwell"/>
                          <w:color w:val="000000" w:themeColor="text1"/>
                          <w:sz w:val="24"/>
                          <w:szCs w:val="24"/>
                        </w:rPr>
                      </w:pPr>
                    </w:p>
                    <w:p w:rsidR="0035104C" w:rsidRPr="00C37792" w:rsidRDefault="0035104C" w:rsidP="00C37792">
                      <w:pPr>
                        <w:jc w:val="right"/>
                      </w:pPr>
                      <w:r>
                        <w:rPr>
                          <w:noProof/>
                          <w:lang w:eastAsia="fr-FR"/>
                        </w:rPr>
                        <w:drawing>
                          <wp:inline distT="0" distB="0" distL="0" distR="0" wp14:anchorId="33F95052" wp14:editId="7E8B32E0">
                            <wp:extent cx="953420" cy="469900"/>
                            <wp:effectExtent l="0" t="0" r="0" b="6350"/>
                            <wp:docPr id="41" name="Image 41" descr="https://upload.wikimedia.org/wikipedia/commons/thumb/f/f9/Telecom_nancy.png/280px-Telecom_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9/Telecom_nancy.png/280px-Telecom_na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803" cy="472553"/>
                                    </a:xfrm>
                                    <a:prstGeom prst="rect">
                                      <a:avLst/>
                                    </a:prstGeom>
                                    <a:noFill/>
                                    <a:ln>
                                      <a:noFill/>
                                    </a:ln>
                                  </pic:spPr>
                                </pic:pic>
                              </a:graphicData>
                            </a:graphic>
                          </wp:inline>
                        </w:drawing>
                      </w:r>
                    </w:p>
                  </w:txbxContent>
                </v:textbox>
                <w10:wrap anchorx="margin"/>
              </v:roundrect>
            </w:pict>
          </mc:Fallback>
        </mc:AlternateContent>
      </w:r>
      <w:r w:rsidR="00323113" w:rsidRPr="00295903">
        <w:rPr>
          <w:noProof/>
          <w:lang w:eastAsia="fr-FR"/>
        </w:rPr>
        <mc:AlternateContent>
          <mc:Choice Requires="wps">
            <w:drawing>
              <wp:anchor distT="0" distB="0" distL="114300" distR="114300" simplePos="0" relativeHeight="251661312" behindDoc="0" locked="0" layoutInCell="1" allowOverlap="1" wp14:anchorId="1E397F0A" wp14:editId="1ECB6E3D">
                <wp:simplePos x="0" y="0"/>
                <wp:positionH relativeFrom="margin">
                  <wp:align>right</wp:align>
                </wp:positionH>
                <wp:positionV relativeFrom="paragraph">
                  <wp:posOffset>2117808</wp:posOffset>
                </wp:positionV>
                <wp:extent cx="3977005" cy="45085"/>
                <wp:effectExtent l="0" t="0" r="4445" b="0"/>
                <wp:wrapNone/>
                <wp:docPr id="3" name="Rectangle 3"/>
                <wp:cNvGraphicFramePr/>
                <a:graphic xmlns:a="http://schemas.openxmlformats.org/drawingml/2006/main">
                  <a:graphicData uri="http://schemas.microsoft.com/office/word/2010/wordprocessingShape">
                    <wps:wsp>
                      <wps:cNvSpPr/>
                      <wps:spPr>
                        <a:xfrm>
                          <a:off x="0" y="0"/>
                          <a:ext cx="3977005" cy="45085"/>
                        </a:xfrm>
                        <a:prstGeom prst="rect">
                          <a:avLst/>
                        </a:prstGeom>
                        <a:gradFill flip="none" rotWithShape="1">
                          <a:gsLst>
                            <a:gs pos="100000">
                              <a:schemeClr val="accent1">
                                <a:lumMod val="8000"/>
                                <a:lumOff val="92000"/>
                              </a:schemeClr>
                            </a:gs>
                            <a:gs pos="55000">
                              <a:srgbClr val="C00000"/>
                            </a:gs>
                            <a:gs pos="100000">
                              <a:schemeClr val="bg1"/>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104C" w:rsidRDefault="0035104C" w:rsidP="00146C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97F0A" id="Rectangle 3" o:spid="_x0000_s1029" style="position:absolute;left:0;text-align:left;margin-left:261.95pt;margin-top:166.75pt;width:313.15pt;height:3.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" fillcolor="#c00000" stroked="f" strokeweight="1pt">
                <v:fill color2="white [3212]" rotate="t" angle="270" colors="0 #c00000;36045f #c00000;1 #f2f7fc" focus="100%" type="gradient"/>
                <v:textbox>
                  <w:txbxContent>
                    <w:p w:rsidR="0035104C" w:rsidRDefault="0035104C" w:rsidP="00146CBB">
                      <w:pPr>
                        <w:jc w:val="center"/>
                      </w:pPr>
                    </w:p>
                  </w:txbxContent>
                </v:textbox>
                <w10:wrap anchorx="margin"/>
              </v:rect>
            </w:pict>
          </mc:Fallback>
        </mc:AlternateContent>
      </w:r>
      <w:r w:rsidR="00323113" w:rsidRPr="00295903">
        <w:rPr>
          <w:noProof/>
          <w:lang w:eastAsia="fr-FR"/>
        </w:rPr>
        <mc:AlternateContent>
          <mc:Choice Requires="wps">
            <w:drawing>
              <wp:anchor distT="0" distB="0" distL="114300" distR="114300" simplePos="0" relativeHeight="251659264" behindDoc="0" locked="0" layoutInCell="1" allowOverlap="1" wp14:anchorId="7D50D833" wp14:editId="218305A7">
                <wp:simplePos x="0" y="0"/>
                <wp:positionH relativeFrom="margin">
                  <wp:align>right</wp:align>
                </wp:positionH>
                <wp:positionV relativeFrom="paragraph">
                  <wp:posOffset>2017340</wp:posOffset>
                </wp:positionV>
                <wp:extent cx="6105525" cy="45085"/>
                <wp:effectExtent l="0" t="0" r="9525" b="0"/>
                <wp:wrapNone/>
                <wp:docPr id="2" name="Rectangle 2"/>
                <wp:cNvGraphicFramePr/>
                <a:graphic xmlns:a="http://schemas.openxmlformats.org/drawingml/2006/main">
                  <a:graphicData uri="http://schemas.microsoft.com/office/word/2010/wordprocessingShape">
                    <wps:wsp>
                      <wps:cNvSpPr/>
                      <wps:spPr>
                        <a:xfrm>
                          <a:off x="0" y="0"/>
                          <a:ext cx="6105525" cy="45085"/>
                        </a:xfrm>
                        <a:prstGeom prst="rect">
                          <a:avLst/>
                        </a:prstGeom>
                        <a:gradFill>
                          <a:gsLst>
                            <a:gs pos="100000">
                              <a:schemeClr val="accent1">
                                <a:lumMod val="8000"/>
                                <a:lumOff val="92000"/>
                              </a:schemeClr>
                            </a:gs>
                            <a:gs pos="55000">
                              <a:srgbClr val="C00000"/>
                            </a:gs>
                            <a:gs pos="100000">
                              <a:schemeClr val="bg1"/>
                            </a:gs>
                          </a:gsLst>
                          <a:lin ang="108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33E47" id="Rectangle 2" o:spid="_x0000_s1026" style="position:absolute;margin-left:429.55pt;margin-top:158.85pt;width:480.75pt;height:3.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" fillcolor="#c00000" stroked="f" strokeweight="1pt">
                <v:fill color2="white [3212]" angle="270" colors="0 #c00000;36045f #c00000;1 #f2f7fc" focus="100%" type="gradient"/>
                <w10:wrap anchorx="margin"/>
              </v:rect>
            </w:pict>
          </mc:Fallback>
        </mc:AlternateContent>
      </w:r>
      <w:r w:rsidR="00B670A6" w:rsidRPr="00295903">
        <w:br w:type="page"/>
      </w:r>
    </w:p>
    <w:sdt>
      <w:sdtPr>
        <w:rPr>
          <w:rFonts w:ascii="Rockwell" w:eastAsiaTheme="minorHAnsi" w:hAnsi="Rockwell" w:cstheme="minorBidi"/>
          <w:color w:val="auto"/>
          <w:sz w:val="22"/>
          <w:szCs w:val="22"/>
          <w:lang w:eastAsia="en-US"/>
        </w:rPr>
        <w:id w:val="-523937699"/>
        <w:docPartObj>
          <w:docPartGallery w:val="Table of Contents"/>
          <w:docPartUnique/>
        </w:docPartObj>
      </w:sdtPr>
      <w:sdtEndPr>
        <w:rPr>
          <w:rFonts w:asciiTheme="minorHAnsi" w:hAnsiTheme="minorHAnsi"/>
          <w:b/>
          <w:bCs/>
        </w:rPr>
      </w:sdtEndPr>
      <w:sdtContent>
        <w:p w:rsidR="009A329F" w:rsidRPr="00295903" w:rsidRDefault="00171D27" w:rsidP="00E4467F">
          <w:pPr>
            <w:pStyle w:val="En-ttedetabledesmatires"/>
            <w:jc w:val="center"/>
            <w:rPr>
              <w:rStyle w:val="T1RockwellCar"/>
              <w:sz w:val="36"/>
              <w:szCs w:val="36"/>
            </w:rPr>
          </w:pPr>
          <w:r w:rsidRPr="00295903">
            <w:rPr>
              <w:rStyle w:val="T1RockwellCar"/>
              <w:sz w:val="36"/>
              <w:szCs w:val="36"/>
            </w:rPr>
            <w:t>Table of Contents</w:t>
          </w:r>
        </w:p>
        <w:p w:rsidR="00A527D7" w:rsidRPr="00295903" w:rsidRDefault="00A527D7" w:rsidP="00A527D7">
          <w:pPr>
            <w:rPr>
              <w:rFonts w:ascii="Rockwell" w:hAnsi="Rockwell"/>
              <w:lang w:eastAsia="fr-FR"/>
            </w:rPr>
          </w:pPr>
        </w:p>
        <w:p w:rsidR="00A527D7" w:rsidRPr="00295903" w:rsidRDefault="00A527D7" w:rsidP="00A527D7">
          <w:pPr>
            <w:rPr>
              <w:rFonts w:ascii="Rockwell" w:hAnsi="Rockwell"/>
              <w:lang w:eastAsia="fr-FR"/>
            </w:rPr>
          </w:pPr>
        </w:p>
        <w:p w:rsidR="0091115F" w:rsidRDefault="009A329F">
          <w:pPr>
            <w:pStyle w:val="TM1"/>
            <w:tabs>
              <w:tab w:val="left" w:pos="440"/>
              <w:tab w:val="right" w:leader="dot" w:pos="9062"/>
            </w:tabs>
            <w:rPr>
              <w:rFonts w:eastAsiaTheme="minorEastAsia"/>
              <w:noProof/>
              <w:lang w:eastAsia="fr-FR"/>
            </w:rPr>
          </w:pPr>
          <w:r w:rsidRPr="00295903">
            <w:rPr>
              <w:rFonts w:ascii="Rockwell" w:hAnsi="Rockwell"/>
            </w:rPr>
            <w:fldChar w:fldCharType="begin"/>
          </w:r>
          <w:r w:rsidRPr="00295903">
            <w:rPr>
              <w:rFonts w:ascii="Rockwell" w:hAnsi="Rockwell"/>
            </w:rPr>
            <w:instrText xml:space="preserve"> TOC \o "1-3" \h \z \u </w:instrText>
          </w:r>
          <w:r w:rsidRPr="00295903">
            <w:rPr>
              <w:rFonts w:ascii="Rockwell" w:hAnsi="Rockwell"/>
            </w:rPr>
            <w:fldChar w:fldCharType="separate"/>
          </w:r>
          <w:hyperlink w:anchor="_Toc481937108" w:history="1">
            <w:r w:rsidR="0091115F" w:rsidRPr="002E398B">
              <w:rPr>
                <w:rStyle w:val="Lienhypertexte"/>
                <w:noProof/>
              </w:rPr>
              <w:t>I.</w:t>
            </w:r>
            <w:r w:rsidR="0091115F">
              <w:rPr>
                <w:rFonts w:eastAsiaTheme="minorEastAsia"/>
                <w:noProof/>
                <w:lang w:eastAsia="fr-FR"/>
              </w:rPr>
              <w:tab/>
            </w:r>
            <w:r w:rsidR="0091115F" w:rsidRPr="002E398B">
              <w:rPr>
                <w:rStyle w:val="Lienhypertexte"/>
                <w:noProof/>
              </w:rPr>
              <w:t>Conversion</w:t>
            </w:r>
            <w:r w:rsidR="0091115F">
              <w:rPr>
                <w:noProof/>
                <w:webHidden/>
              </w:rPr>
              <w:tab/>
            </w:r>
            <w:r w:rsidR="0091115F">
              <w:rPr>
                <w:noProof/>
                <w:webHidden/>
              </w:rPr>
              <w:fldChar w:fldCharType="begin"/>
            </w:r>
            <w:r w:rsidR="0091115F">
              <w:rPr>
                <w:noProof/>
                <w:webHidden/>
              </w:rPr>
              <w:instrText xml:space="preserve"> PAGEREF _Toc481937108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09" w:history="1">
            <w:r w:rsidRPr="002E398B">
              <w:rPr>
                <w:rStyle w:val="Lienhypertexte"/>
                <w:noProof/>
              </w:rPr>
              <w:t>1.</w:t>
            </w:r>
            <w:r>
              <w:rPr>
                <w:rFonts w:eastAsiaTheme="minorEastAsia"/>
                <w:noProof/>
                <w:lang w:eastAsia="fr-FR"/>
              </w:rPr>
              <w:tab/>
            </w:r>
            <w:r w:rsidRPr="002E398B">
              <w:rPr>
                <w:rStyle w:val="Lienhypertexte"/>
                <w:noProof/>
              </w:rPr>
              <w:t>Concept de l’algorithme</w:t>
            </w:r>
            <w:r>
              <w:rPr>
                <w:noProof/>
                <w:webHidden/>
              </w:rPr>
              <w:tab/>
            </w:r>
            <w:r>
              <w:rPr>
                <w:noProof/>
                <w:webHidden/>
              </w:rPr>
              <w:fldChar w:fldCharType="begin"/>
            </w:r>
            <w:r>
              <w:rPr>
                <w:noProof/>
                <w:webHidden/>
              </w:rPr>
              <w:instrText xml:space="preserve"> PAGEREF _Toc481937109 \h </w:instrText>
            </w:r>
            <w:r>
              <w:rPr>
                <w:noProof/>
                <w:webHidden/>
              </w:rPr>
            </w:r>
            <w:r>
              <w:rPr>
                <w:noProof/>
                <w:webHidden/>
              </w:rPr>
              <w:fldChar w:fldCharType="separate"/>
            </w:r>
            <w:r>
              <w:rPr>
                <w:noProof/>
                <w:webHidden/>
              </w:rPr>
              <w:t>3</w:t>
            </w:r>
            <w:r>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10" w:history="1">
            <w:r w:rsidRPr="002E398B">
              <w:rPr>
                <w:rStyle w:val="Lienhypertexte"/>
                <w:noProof/>
              </w:rPr>
              <w:t>2.</w:t>
            </w:r>
            <w:r>
              <w:rPr>
                <w:rFonts w:eastAsiaTheme="minorEastAsia"/>
                <w:noProof/>
                <w:lang w:eastAsia="fr-FR"/>
              </w:rPr>
              <w:tab/>
            </w:r>
            <w:r w:rsidRPr="002E398B">
              <w:rPr>
                <w:rStyle w:val="Lienhypertexte"/>
                <w:noProof/>
              </w:rPr>
              <w:t>Vérification Frama-c</w:t>
            </w:r>
            <w:r>
              <w:rPr>
                <w:noProof/>
                <w:webHidden/>
              </w:rPr>
              <w:tab/>
            </w:r>
            <w:r>
              <w:rPr>
                <w:noProof/>
                <w:webHidden/>
              </w:rPr>
              <w:fldChar w:fldCharType="begin"/>
            </w:r>
            <w:r>
              <w:rPr>
                <w:noProof/>
                <w:webHidden/>
              </w:rPr>
              <w:instrText xml:space="preserve"> PAGEREF _Toc481937110 \h </w:instrText>
            </w:r>
            <w:r>
              <w:rPr>
                <w:noProof/>
                <w:webHidden/>
              </w:rPr>
            </w:r>
            <w:r>
              <w:rPr>
                <w:noProof/>
                <w:webHidden/>
              </w:rPr>
              <w:fldChar w:fldCharType="separate"/>
            </w:r>
            <w:r>
              <w:rPr>
                <w:noProof/>
                <w:webHidden/>
              </w:rPr>
              <w:t>3</w:t>
            </w:r>
            <w:r>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11" w:history="1">
            <w:r w:rsidRPr="002E398B">
              <w:rPr>
                <w:rStyle w:val="Lienhypertexte"/>
                <w:noProof/>
              </w:rPr>
              <w:t>3.</w:t>
            </w:r>
            <w:r>
              <w:rPr>
                <w:rFonts w:eastAsiaTheme="minorEastAsia"/>
                <w:noProof/>
                <w:lang w:eastAsia="fr-FR"/>
              </w:rPr>
              <w:tab/>
            </w:r>
            <w:r w:rsidRPr="002E398B">
              <w:rPr>
                <w:rStyle w:val="Lienhypertexte"/>
                <w:noProof/>
              </w:rPr>
              <w:t>TLA+</w:t>
            </w:r>
            <w:r>
              <w:rPr>
                <w:noProof/>
                <w:webHidden/>
              </w:rPr>
              <w:tab/>
            </w:r>
            <w:r>
              <w:rPr>
                <w:noProof/>
                <w:webHidden/>
              </w:rPr>
              <w:fldChar w:fldCharType="begin"/>
            </w:r>
            <w:r>
              <w:rPr>
                <w:noProof/>
                <w:webHidden/>
              </w:rPr>
              <w:instrText xml:space="preserve"> PAGEREF _Toc481937111 \h </w:instrText>
            </w:r>
            <w:r>
              <w:rPr>
                <w:noProof/>
                <w:webHidden/>
              </w:rPr>
            </w:r>
            <w:r>
              <w:rPr>
                <w:noProof/>
                <w:webHidden/>
              </w:rPr>
              <w:fldChar w:fldCharType="separate"/>
            </w:r>
            <w:r>
              <w:rPr>
                <w:noProof/>
                <w:webHidden/>
              </w:rPr>
              <w:t>3</w:t>
            </w:r>
            <w:r>
              <w:rPr>
                <w:noProof/>
                <w:webHidden/>
              </w:rPr>
              <w:fldChar w:fldCharType="end"/>
            </w:r>
          </w:hyperlink>
        </w:p>
        <w:p w:rsidR="0091115F" w:rsidRDefault="0091115F">
          <w:pPr>
            <w:pStyle w:val="TM1"/>
            <w:tabs>
              <w:tab w:val="left" w:pos="440"/>
              <w:tab w:val="right" w:leader="dot" w:pos="9062"/>
            </w:tabs>
            <w:rPr>
              <w:rFonts w:eastAsiaTheme="minorEastAsia"/>
              <w:noProof/>
              <w:lang w:eastAsia="fr-FR"/>
            </w:rPr>
          </w:pPr>
          <w:hyperlink w:anchor="_Toc481937112" w:history="1">
            <w:r w:rsidRPr="002E398B">
              <w:rPr>
                <w:rStyle w:val="Lienhypertexte"/>
                <w:noProof/>
              </w:rPr>
              <w:t>II.</w:t>
            </w:r>
            <w:r>
              <w:rPr>
                <w:rFonts w:eastAsiaTheme="minorEastAsia"/>
                <w:noProof/>
                <w:lang w:eastAsia="fr-FR"/>
              </w:rPr>
              <w:tab/>
            </w:r>
            <w:r w:rsidRPr="002E398B">
              <w:rPr>
                <w:rStyle w:val="Lienhypertexte"/>
                <w:noProof/>
              </w:rPr>
              <w:t>Radix sort</w:t>
            </w:r>
            <w:r>
              <w:rPr>
                <w:noProof/>
                <w:webHidden/>
              </w:rPr>
              <w:tab/>
            </w:r>
            <w:r>
              <w:rPr>
                <w:noProof/>
                <w:webHidden/>
              </w:rPr>
              <w:fldChar w:fldCharType="begin"/>
            </w:r>
            <w:r>
              <w:rPr>
                <w:noProof/>
                <w:webHidden/>
              </w:rPr>
              <w:instrText xml:space="preserve"> PAGEREF _Toc481937112 \h </w:instrText>
            </w:r>
            <w:r>
              <w:rPr>
                <w:noProof/>
                <w:webHidden/>
              </w:rPr>
            </w:r>
            <w:r>
              <w:rPr>
                <w:noProof/>
                <w:webHidden/>
              </w:rPr>
              <w:fldChar w:fldCharType="separate"/>
            </w:r>
            <w:r>
              <w:rPr>
                <w:noProof/>
                <w:webHidden/>
              </w:rPr>
              <w:t>3</w:t>
            </w:r>
            <w:r>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13" w:history="1">
            <w:r w:rsidRPr="002E398B">
              <w:rPr>
                <w:rStyle w:val="Lienhypertexte"/>
                <w:noProof/>
              </w:rPr>
              <w:t>1.</w:t>
            </w:r>
            <w:r>
              <w:rPr>
                <w:rFonts w:eastAsiaTheme="minorEastAsia"/>
                <w:noProof/>
                <w:lang w:eastAsia="fr-FR"/>
              </w:rPr>
              <w:tab/>
            </w:r>
            <w:r w:rsidRPr="002E398B">
              <w:rPr>
                <w:rStyle w:val="Lienhypertexte"/>
                <w:noProof/>
              </w:rPr>
              <w:t>Concept de l’algorithme</w:t>
            </w:r>
            <w:r>
              <w:rPr>
                <w:noProof/>
                <w:webHidden/>
              </w:rPr>
              <w:tab/>
            </w:r>
            <w:r>
              <w:rPr>
                <w:noProof/>
                <w:webHidden/>
              </w:rPr>
              <w:fldChar w:fldCharType="begin"/>
            </w:r>
            <w:r>
              <w:rPr>
                <w:noProof/>
                <w:webHidden/>
              </w:rPr>
              <w:instrText xml:space="preserve"> PAGEREF _Toc481937113 \h </w:instrText>
            </w:r>
            <w:r>
              <w:rPr>
                <w:noProof/>
                <w:webHidden/>
              </w:rPr>
            </w:r>
            <w:r>
              <w:rPr>
                <w:noProof/>
                <w:webHidden/>
              </w:rPr>
              <w:fldChar w:fldCharType="separate"/>
            </w:r>
            <w:r>
              <w:rPr>
                <w:noProof/>
                <w:webHidden/>
              </w:rPr>
              <w:t>3</w:t>
            </w:r>
            <w:r>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14" w:history="1">
            <w:r w:rsidRPr="002E398B">
              <w:rPr>
                <w:rStyle w:val="Lienhypertexte"/>
                <w:noProof/>
              </w:rPr>
              <w:t>2.</w:t>
            </w:r>
            <w:r>
              <w:rPr>
                <w:rFonts w:eastAsiaTheme="minorEastAsia"/>
                <w:noProof/>
                <w:lang w:eastAsia="fr-FR"/>
              </w:rPr>
              <w:tab/>
            </w:r>
            <w:r w:rsidRPr="002E398B">
              <w:rPr>
                <w:rStyle w:val="Lienhypertexte"/>
                <w:noProof/>
              </w:rPr>
              <w:t>Frama-c</w:t>
            </w:r>
            <w:r>
              <w:rPr>
                <w:noProof/>
                <w:webHidden/>
              </w:rPr>
              <w:tab/>
            </w:r>
            <w:r>
              <w:rPr>
                <w:noProof/>
                <w:webHidden/>
              </w:rPr>
              <w:fldChar w:fldCharType="begin"/>
            </w:r>
            <w:r>
              <w:rPr>
                <w:noProof/>
                <w:webHidden/>
              </w:rPr>
              <w:instrText xml:space="preserve"> PAGEREF _Toc481937114 \h </w:instrText>
            </w:r>
            <w:r>
              <w:rPr>
                <w:noProof/>
                <w:webHidden/>
              </w:rPr>
            </w:r>
            <w:r>
              <w:rPr>
                <w:noProof/>
                <w:webHidden/>
              </w:rPr>
              <w:fldChar w:fldCharType="separate"/>
            </w:r>
            <w:r>
              <w:rPr>
                <w:noProof/>
                <w:webHidden/>
              </w:rPr>
              <w:t>3</w:t>
            </w:r>
            <w:r>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15" w:history="1">
            <w:r w:rsidRPr="002E398B">
              <w:rPr>
                <w:rStyle w:val="Lienhypertexte"/>
                <w:noProof/>
              </w:rPr>
              <w:t>3.</w:t>
            </w:r>
            <w:r>
              <w:rPr>
                <w:rFonts w:eastAsiaTheme="minorEastAsia"/>
                <w:noProof/>
                <w:lang w:eastAsia="fr-FR"/>
              </w:rPr>
              <w:tab/>
            </w:r>
            <w:r w:rsidRPr="002E398B">
              <w:rPr>
                <w:rStyle w:val="Lienhypertexte"/>
                <w:noProof/>
              </w:rPr>
              <w:t>Tla+</w:t>
            </w:r>
            <w:r>
              <w:rPr>
                <w:noProof/>
                <w:webHidden/>
              </w:rPr>
              <w:tab/>
            </w:r>
            <w:r>
              <w:rPr>
                <w:noProof/>
                <w:webHidden/>
              </w:rPr>
              <w:fldChar w:fldCharType="begin"/>
            </w:r>
            <w:r>
              <w:rPr>
                <w:noProof/>
                <w:webHidden/>
              </w:rPr>
              <w:instrText xml:space="preserve"> PAGEREF _Toc481937115 \h </w:instrText>
            </w:r>
            <w:r>
              <w:rPr>
                <w:noProof/>
                <w:webHidden/>
              </w:rPr>
            </w:r>
            <w:r>
              <w:rPr>
                <w:noProof/>
                <w:webHidden/>
              </w:rPr>
              <w:fldChar w:fldCharType="separate"/>
            </w:r>
            <w:r>
              <w:rPr>
                <w:noProof/>
                <w:webHidden/>
              </w:rPr>
              <w:t>4</w:t>
            </w:r>
            <w:r>
              <w:rPr>
                <w:noProof/>
                <w:webHidden/>
              </w:rPr>
              <w:fldChar w:fldCharType="end"/>
            </w:r>
          </w:hyperlink>
        </w:p>
        <w:p w:rsidR="0091115F" w:rsidRDefault="0091115F">
          <w:pPr>
            <w:pStyle w:val="TM1"/>
            <w:tabs>
              <w:tab w:val="left" w:pos="660"/>
              <w:tab w:val="right" w:leader="dot" w:pos="9062"/>
            </w:tabs>
            <w:rPr>
              <w:rFonts w:eastAsiaTheme="minorEastAsia"/>
              <w:noProof/>
              <w:lang w:eastAsia="fr-FR"/>
            </w:rPr>
          </w:pPr>
          <w:hyperlink w:anchor="_Toc481937116" w:history="1">
            <w:r w:rsidRPr="002E398B">
              <w:rPr>
                <w:rStyle w:val="Lienhypertexte"/>
                <w:noProof/>
              </w:rPr>
              <w:t>III.</w:t>
            </w:r>
            <w:r>
              <w:rPr>
                <w:rFonts w:eastAsiaTheme="minorEastAsia"/>
                <w:noProof/>
                <w:lang w:eastAsia="fr-FR"/>
              </w:rPr>
              <w:tab/>
            </w:r>
            <w:r w:rsidRPr="002E398B">
              <w:rPr>
                <w:rStyle w:val="Lienhypertexte"/>
                <w:noProof/>
              </w:rPr>
              <w:t>Cube</w:t>
            </w:r>
            <w:r>
              <w:rPr>
                <w:noProof/>
                <w:webHidden/>
              </w:rPr>
              <w:tab/>
            </w:r>
            <w:r>
              <w:rPr>
                <w:noProof/>
                <w:webHidden/>
              </w:rPr>
              <w:fldChar w:fldCharType="begin"/>
            </w:r>
            <w:r>
              <w:rPr>
                <w:noProof/>
                <w:webHidden/>
              </w:rPr>
              <w:instrText xml:space="preserve"> PAGEREF _Toc481937116 \h </w:instrText>
            </w:r>
            <w:r>
              <w:rPr>
                <w:noProof/>
                <w:webHidden/>
              </w:rPr>
            </w:r>
            <w:r>
              <w:rPr>
                <w:noProof/>
                <w:webHidden/>
              </w:rPr>
              <w:fldChar w:fldCharType="separate"/>
            </w:r>
            <w:r>
              <w:rPr>
                <w:noProof/>
                <w:webHidden/>
              </w:rPr>
              <w:t>4</w:t>
            </w:r>
            <w:r>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17" w:history="1">
            <w:r w:rsidRPr="002E398B">
              <w:rPr>
                <w:rStyle w:val="Lienhypertexte"/>
                <w:noProof/>
              </w:rPr>
              <w:t>1.</w:t>
            </w:r>
            <w:r>
              <w:rPr>
                <w:rFonts w:eastAsiaTheme="minorEastAsia"/>
                <w:noProof/>
                <w:lang w:eastAsia="fr-FR"/>
              </w:rPr>
              <w:tab/>
            </w:r>
            <w:r w:rsidRPr="002E398B">
              <w:rPr>
                <w:rStyle w:val="Lienhypertexte"/>
                <w:noProof/>
              </w:rPr>
              <w:t>Concept de l’algorithme</w:t>
            </w:r>
            <w:r>
              <w:rPr>
                <w:noProof/>
                <w:webHidden/>
              </w:rPr>
              <w:tab/>
            </w:r>
            <w:r>
              <w:rPr>
                <w:noProof/>
                <w:webHidden/>
              </w:rPr>
              <w:fldChar w:fldCharType="begin"/>
            </w:r>
            <w:r>
              <w:rPr>
                <w:noProof/>
                <w:webHidden/>
              </w:rPr>
              <w:instrText xml:space="preserve"> PAGEREF _Toc481937117 \h </w:instrText>
            </w:r>
            <w:r>
              <w:rPr>
                <w:noProof/>
                <w:webHidden/>
              </w:rPr>
            </w:r>
            <w:r>
              <w:rPr>
                <w:noProof/>
                <w:webHidden/>
              </w:rPr>
              <w:fldChar w:fldCharType="separate"/>
            </w:r>
            <w:r>
              <w:rPr>
                <w:noProof/>
                <w:webHidden/>
              </w:rPr>
              <w:t>4</w:t>
            </w:r>
            <w:r>
              <w:rPr>
                <w:noProof/>
                <w:webHidden/>
              </w:rPr>
              <w:fldChar w:fldCharType="end"/>
            </w:r>
          </w:hyperlink>
        </w:p>
        <w:p w:rsidR="0091115F" w:rsidRDefault="0091115F">
          <w:pPr>
            <w:pStyle w:val="TM2"/>
            <w:tabs>
              <w:tab w:val="left" w:pos="660"/>
              <w:tab w:val="right" w:leader="dot" w:pos="9062"/>
            </w:tabs>
            <w:rPr>
              <w:rFonts w:eastAsiaTheme="minorEastAsia"/>
              <w:noProof/>
              <w:lang w:eastAsia="fr-FR"/>
            </w:rPr>
          </w:pPr>
          <w:hyperlink w:anchor="_Toc481937118" w:history="1">
            <w:r w:rsidRPr="002E398B">
              <w:rPr>
                <w:rStyle w:val="Lienhypertexte"/>
                <w:noProof/>
              </w:rPr>
              <w:t>1.</w:t>
            </w:r>
            <w:r>
              <w:rPr>
                <w:rFonts w:eastAsiaTheme="minorEastAsia"/>
                <w:noProof/>
                <w:lang w:eastAsia="fr-FR"/>
              </w:rPr>
              <w:tab/>
            </w:r>
            <w:r w:rsidRPr="002E398B">
              <w:rPr>
                <w:rStyle w:val="Lienhypertexte"/>
                <w:noProof/>
              </w:rPr>
              <w:t>Frama-c</w:t>
            </w:r>
            <w:r>
              <w:rPr>
                <w:noProof/>
                <w:webHidden/>
              </w:rPr>
              <w:tab/>
            </w:r>
            <w:r>
              <w:rPr>
                <w:noProof/>
                <w:webHidden/>
              </w:rPr>
              <w:fldChar w:fldCharType="begin"/>
            </w:r>
            <w:r>
              <w:rPr>
                <w:noProof/>
                <w:webHidden/>
              </w:rPr>
              <w:instrText xml:space="preserve"> PAGEREF _Toc481937118 \h </w:instrText>
            </w:r>
            <w:r>
              <w:rPr>
                <w:noProof/>
                <w:webHidden/>
              </w:rPr>
            </w:r>
            <w:r>
              <w:rPr>
                <w:noProof/>
                <w:webHidden/>
              </w:rPr>
              <w:fldChar w:fldCharType="separate"/>
            </w:r>
            <w:r>
              <w:rPr>
                <w:noProof/>
                <w:webHidden/>
              </w:rPr>
              <w:t>5</w:t>
            </w:r>
            <w:r>
              <w:rPr>
                <w:noProof/>
                <w:webHidden/>
              </w:rPr>
              <w:fldChar w:fldCharType="end"/>
            </w:r>
          </w:hyperlink>
        </w:p>
        <w:p w:rsidR="009A329F" w:rsidRPr="00295903" w:rsidRDefault="009A329F">
          <w:r w:rsidRPr="00295903">
            <w:rPr>
              <w:rFonts w:ascii="Rockwell" w:hAnsi="Rockwell"/>
              <w:b/>
              <w:bCs/>
            </w:rPr>
            <w:fldChar w:fldCharType="end"/>
          </w:r>
        </w:p>
      </w:sdtContent>
    </w:sdt>
    <w:p w:rsidR="00CB4A33" w:rsidRPr="00295903" w:rsidRDefault="00CB4A33"/>
    <w:p w:rsidR="00CB4A33" w:rsidRPr="00295903" w:rsidRDefault="0063721B">
      <w:r w:rsidRPr="00295903">
        <w:br w:type="page"/>
      </w:r>
    </w:p>
    <w:p w:rsidR="0063721B" w:rsidRPr="00295903" w:rsidRDefault="00295903" w:rsidP="0063721B">
      <w:pPr>
        <w:pStyle w:val="T1Rockwell"/>
        <w:rPr>
          <w:rFonts w:eastAsiaTheme="minorHAnsi"/>
        </w:rPr>
      </w:pPr>
      <w:bookmarkStart w:id="0" w:name="_Toc481937108"/>
      <w:r w:rsidRPr="00295903">
        <w:rPr>
          <w:rFonts w:eastAsiaTheme="minorHAnsi"/>
        </w:rPr>
        <w:lastRenderedPageBreak/>
        <w:t>Conversion</w:t>
      </w:r>
      <w:bookmarkEnd w:id="0"/>
    </w:p>
    <w:p w:rsidR="0063721B" w:rsidRPr="00295903" w:rsidRDefault="0063721B" w:rsidP="00B71AF9">
      <w:pPr>
        <w:pStyle w:val="StdRockwell"/>
      </w:pPr>
    </w:p>
    <w:p w:rsidR="0063721B" w:rsidRPr="00295903" w:rsidRDefault="00295903" w:rsidP="005A2F9B">
      <w:pPr>
        <w:pStyle w:val="T2Rockwell"/>
      </w:pPr>
      <w:bookmarkStart w:id="1" w:name="_Toc481937109"/>
      <w:r w:rsidRPr="00295903">
        <w:t>Concept de l’algorithme</w:t>
      </w:r>
      <w:bookmarkEnd w:id="1"/>
      <w:r w:rsidR="00BF2653" w:rsidRPr="00295903">
        <w:t xml:space="preserve"> </w:t>
      </w:r>
    </w:p>
    <w:p w:rsidR="00BF2653" w:rsidRPr="00295903" w:rsidRDefault="00BF2653" w:rsidP="00B71AF9">
      <w:pPr>
        <w:pStyle w:val="StdRockwell"/>
      </w:pPr>
    </w:p>
    <w:p w:rsidR="004B5116" w:rsidRPr="00295903" w:rsidRDefault="00295903" w:rsidP="0091115F">
      <w:pPr>
        <w:pStyle w:val="StdRockwell"/>
        <w:ind w:firstLine="708"/>
      </w:pPr>
      <w:r w:rsidRPr="00295903">
        <w:t xml:space="preserve">Cet algorithme a pour </w:t>
      </w:r>
      <w:r>
        <w:t>de convertir un nombre décimal en écriture binaire. Pour cela, il parcourt les 31bits sur lesquels est codé le nombre décimal, il récupère la valeur binaire par un shift et affiche la valeur du bit.</w:t>
      </w:r>
    </w:p>
    <w:p w:rsidR="002A7610" w:rsidRPr="00295903" w:rsidRDefault="002A7610" w:rsidP="00B71AF9">
      <w:pPr>
        <w:pStyle w:val="StdRockwell"/>
      </w:pPr>
    </w:p>
    <w:p w:rsidR="003D4FD2" w:rsidRPr="00295903" w:rsidRDefault="00295903" w:rsidP="000A1B82">
      <w:pPr>
        <w:pStyle w:val="T2Rockwell"/>
      </w:pPr>
      <w:bookmarkStart w:id="2" w:name="_Toc481937110"/>
      <w:r>
        <w:t xml:space="preserve">Vérification </w:t>
      </w:r>
      <w:proofErr w:type="spellStart"/>
      <w:r>
        <w:t>Frama</w:t>
      </w:r>
      <w:proofErr w:type="spellEnd"/>
      <w:r>
        <w:t>-c</w:t>
      </w:r>
      <w:bookmarkEnd w:id="2"/>
    </w:p>
    <w:p w:rsidR="003D4FD2" w:rsidRPr="00295903" w:rsidRDefault="003D4FD2" w:rsidP="00B71AF9">
      <w:pPr>
        <w:pStyle w:val="StdRockwell"/>
      </w:pPr>
    </w:p>
    <w:p w:rsidR="000A1B82" w:rsidRDefault="00295903" w:rsidP="0091115F">
      <w:pPr>
        <w:pStyle w:val="StdRockwell"/>
        <w:ind w:firstLine="708"/>
      </w:pPr>
      <w:r>
        <w:t>La première difficulté pour ce programme fut que le résultat du shift est simplement affiché et non stocké. Nous avons donc utilisé une variable pour stocker dans la boucle les résultats successif</w:t>
      </w:r>
      <w:r w:rsidR="007011C6">
        <w:t>s</w:t>
      </w:r>
      <w:r>
        <w:t xml:space="preserve"> du shift.</w:t>
      </w:r>
      <w:r w:rsidR="007011C6">
        <w:t xml:space="preserve"> Cette variable nous permet de générer, au fur et à mesure de la boucle,</w:t>
      </w:r>
      <w:r>
        <w:t xml:space="preserve"> </w:t>
      </w:r>
      <w:r w:rsidR="007011C6">
        <w:t xml:space="preserve">le nombre décimal. </w:t>
      </w:r>
    </w:p>
    <w:p w:rsidR="007011C6" w:rsidRDefault="007011C6" w:rsidP="00B71AF9">
      <w:pPr>
        <w:pStyle w:val="StdRockwell"/>
        <w:rPr>
          <w:rFonts w:eastAsiaTheme="minorEastAsia"/>
        </w:rPr>
      </w:pPr>
      <w:r>
        <w:t>La boucle étant du type « for », nous somme sûr de sa terminaison. Reste à montrer que l’on se rapproche du résultat à chaque itération. Nous avons utilisé l’invariant de boucle suivant :</w:t>
      </w:r>
      <w:r w:rsidR="008E2395">
        <w:t> «</w:t>
      </w:r>
      <m:oMath>
        <m:r>
          <w:rPr>
            <w:rFonts w:ascii="Cambria Math" w:hAnsi="Cambria Math"/>
          </w:rPr>
          <m:t xml:space="preserve"> </m:t>
        </m:r>
        <m:r>
          <w:rPr>
            <w:rFonts w:ascii="Cambria Math" w:hAnsi="Cambria Math"/>
          </w:rPr>
          <m:t>∀</m:t>
        </m:r>
        <m:r>
          <w:rPr>
            <w:rFonts w:ascii="Cambria Math" w:hAnsi="Cambria Math"/>
          </w:rPr>
          <m:t>k</m:t>
        </m:r>
        <m: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c,31</m:t>
            </m:r>
          </m:e>
        </m:d>
        <m:r>
          <w:rPr>
            <w:rFonts w:ascii="Cambria Math" w:eastAsiaTheme="minorEastAsia" w:hAnsi="Cambria Math"/>
          </w:rPr>
          <m:t xml:space="preserve">, </m:t>
        </m:r>
        <m:r>
          <m:rPr>
            <m:sty m:val="p"/>
          </m:rPr>
          <w:rPr>
            <w:rFonts w:ascii="Cambria Math" w:eastAsiaTheme="minorEastAsia" w:hAnsi="Cambria Math"/>
          </w:rPr>
          <m:t>cumul</m:t>
        </m:r>
        <m:r>
          <w:rPr>
            <w:rFonts w:ascii="Cambria Math" w:eastAsiaTheme="minorEastAsia" w:hAnsi="Cambria Math"/>
          </w:rPr>
          <m:t>≫k = n</m:t>
        </m:r>
        <m:r>
          <w:rPr>
            <w:rFonts w:ascii="Cambria Math" w:eastAsiaTheme="minorEastAsia" w:hAnsi="Cambria Math"/>
          </w:rPr>
          <m:t>≫</m:t>
        </m:r>
        <m:r>
          <w:rPr>
            <w:rFonts w:ascii="Cambria Math" w:eastAsiaTheme="minorEastAsia" w:hAnsi="Cambria Math"/>
          </w:rPr>
          <m:t>k</m:t>
        </m:r>
      </m:oMath>
      <w:r w:rsidR="008E2395">
        <w:rPr>
          <w:rFonts w:eastAsiaTheme="minorEastAsia"/>
        </w:rPr>
        <w:t xml:space="preserve"> »</w:t>
      </w:r>
      <w:r w:rsidR="00AC557F">
        <w:rPr>
          <w:rFonts w:eastAsiaTheme="minorEastAsia"/>
        </w:rPr>
        <w:t xml:space="preserve">. La variable n étant le nombre décimal recherché, cumul est la variable qui est le nombre décimal calculé au fil de la boucle avec les bits trouvés de n, et </w:t>
      </w:r>
      <w:proofErr w:type="spellStart"/>
      <w:r w:rsidR="00AC557F">
        <w:rPr>
          <w:rFonts w:eastAsiaTheme="minorEastAsia"/>
        </w:rPr>
        <w:t>c est</w:t>
      </w:r>
      <w:proofErr w:type="spellEnd"/>
      <w:r w:rsidR="00AC557F">
        <w:rPr>
          <w:rFonts w:eastAsiaTheme="minorEastAsia"/>
        </w:rPr>
        <w:t xml:space="preserve"> l’incrément de la boucle. Dans cette boucle, nous avons rajouté le calcul suivant : cumul=cumul+(k&amp;1)*</w:t>
      </w:r>
      <w:proofErr w:type="spellStart"/>
      <w:r w:rsidR="00AC557F">
        <w:rPr>
          <w:rFonts w:eastAsiaTheme="minorEastAsia"/>
        </w:rPr>
        <w:t>pow</w:t>
      </w:r>
      <w:proofErr w:type="spellEnd"/>
      <w:r w:rsidR="00AC557F">
        <w:rPr>
          <w:rFonts w:eastAsiaTheme="minorEastAsia"/>
        </w:rPr>
        <w:t>(2,c). Ainsi, cumul s’incrémente bien et se rapproche de n.</w:t>
      </w:r>
    </w:p>
    <w:p w:rsidR="008E2395" w:rsidRPr="00295903" w:rsidRDefault="00AC557F" w:rsidP="00B71AF9">
      <w:pPr>
        <w:pStyle w:val="StdRockwell"/>
      </w:pPr>
      <w:r>
        <w:tab/>
        <w:t xml:space="preserve">A la fin de la boucle, nous plaçons une assertion : « //@ </w:t>
      </w:r>
      <w:proofErr w:type="spellStart"/>
      <w:r>
        <w:t>assert</w:t>
      </w:r>
      <w:proofErr w:type="spellEnd"/>
      <w:r>
        <w:t xml:space="preserve"> cumul==n; »  pour vérifier que nous avons bien affiché le bon nombre binaire.</w:t>
      </w:r>
    </w:p>
    <w:p w:rsidR="000A1B82" w:rsidRPr="00295903" w:rsidRDefault="000A1B82" w:rsidP="00B71AF9">
      <w:pPr>
        <w:pStyle w:val="StdRockwell"/>
      </w:pPr>
    </w:p>
    <w:p w:rsidR="003D4FD2" w:rsidRPr="00295903" w:rsidRDefault="003D4FD2" w:rsidP="00B71AF9">
      <w:pPr>
        <w:pStyle w:val="StdRockwell"/>
      </w:pPr>
    </w:p>
    <w:p w:rsidR="00252A73" w:rsidRPr="00295903" w:rsidRDefault="00815B1F" w:rsidP="00B1435B">
      <w:pPr>
        <w:pStyle w:val="T2Rockwell"/>
      </w:pPr>
      <w:bookmarkStart w:id="3" w:name="_Toc481937111"/>
      <w:r>
        <w:t>TLA+</w:t>
      </w:r>
      <w:bookmarkEnd w:id="3"/>
    </w:p>
    <w:p w:rsidR="003D4FD2" w:rsidRPr="00295903" w:rsidRDefault="003D4FD2" w:rsidP="00B71AF9">
      <w:pPr>
        <w:pStyle w:val="StdRockwell"/>
      </w:pPr>
    </w:p>
    <w:p w:rsidR="00252A73" w:rsidRPr="00295903" w:rsidRDefault="00252A73" w:rsidP="00B71AF9">
      <w:pPr>
        <w:pStyle w:val="StdRockwell"/>
      </w:pPr>
    </w:p>
    <w:p w:rsidR="009E49A4" w:rsidRPr="00295903" w:rsidRDefault="009E49A4" w:rsidP="00B71AF9">
      <w:pPr>
        <w:pStyle w:val="StdRockwell"/>
      </w:pPr>
    </w:p>
    <w:p w:rsidR="009E49A4" w:rsidRPr="00295903" w:rsidRDefault="009E49A4" w:rsidP="00B71AF9">
      <w:pPr>
        <w:pStyle w:val="StdRockwell"/>
      </w:pPr>
    </w:p>
    <w:p w:rsidR="00891104" w:rsidRPr="00891104" w:rsidRDefault="00891104" w:rsidP="00891104">
      <w:pPr>
        <w:pStyle w:val="T1Rockwell"/>
      </w:pPr>
      <w:bookmarkStart w:id="4" w:name="_Toc481937112"/>
      <w:proofErr w:type="spellStart"/>
      <w:r>
        <w:t>Radix</w:t>
      </w:r>
      <w:proofErr w:type="spellEnd"/>
      <w:r>
        <w:t xml:space="preserve"> sort</w:t>
      </w:r>
      <w:bookmarkEnd w:id="4"/>
    </w:p>
    <w:p w:rsidR="00E4467F" w:rsidRPr="00295903" w:rsidRDefault="00E4467F" w:rsidP="00B71AF9">
      <w:pPr>
        <w:pStyle w:val="StdRockwell"/>
      </w:pPr>
    </w:p>
    <w:p w:rsidR="00E4467F" w:rsidRPr="00295903" w:rsidRDefault="00891104" w:rsidP="00891104">
      <w:pPr>
        <w:pStyle w:val="T2Rockwell"/>
        <w:numPr>
          <w:ilvl w:val="0"/>
          <w:numId w:val="17"/>
        </w:numPr>
      </w:pPr>
      <w:bookmarkStart w:id="5" w:name="_Toc481937113"/>
      <w:r w:rsidRPr="00295903">
        <w:t>Concept de l’algorithme</w:t>
      </w:r>
      <w:bookmarkEnd w:id="5"/>
      <w:r w:rsidRPr="00295903">
        <w:t xml:space="preserve"> </w:t>
      </w:r>
    </w:p>
    <w:p w:rsidR="00E4467F" w:rsidRDefault="00E4467F" w:rsidP="00B71AF9">
      <w:pPr>
        <w:pStyle w:val="StdRockwell"/>
      </w:pPr>
    </w:p>
    <w:p w:rsidR="00891104" w:rsidRPr="00295903" w:rsidRDefault="00891104" w:rsidP="00B71AF9">
      <w:pPr>
        <w:pStyle w:val="StdRockwell"/>
      </w:pPr>
      <w:r>
        <w:t>L’objectif de cet a</w:t>
      </w:r>
      <w:r w:rsidR="00B0653B">
        <w:t>lgorithme est de trié les éléments d’un tableau (</w:t>
      </w:r>
      <w:proofErr w:type="spellStart"/>
      <w:r w:rsidR="00B0653B">
        <w:t>array</w:t>
      </w:r>
      <w:proofErr w:type="spellEnd"/>
      <w:r w:rsidR="00B0653B">
        <w:t xml:space="preserve"> dans le code). IL va procéder de la façon suivante : le tableau va être trié </w:t>
      </w:r>
      <w:r w:rsidR="00435A9D">
        <w:t xml:space="preserve">suivant les unités des éléments du tableau, puis des dizaines, puis des centaines jusqu’à ce qu’il n’y ait plus de chiffre non traité dans les éléments du tableau. </w:t>
      </w:r>
    </w:p>
    <w:p w:rsidR="00E4467F" w:rsidRPr="00295903" w:rsidRDefault="00E4467F" w:rsidP="00B71AF9">
      <w:pPr>
        <w:pStyle w:val="StdRockwell"/>
      </w:pPr>
    </w:p>
    <w:p w:rsidR="00E4467F" w:rsidRPr="00295903" w:rsidRDefault="00891104" w:rsidP="00E4467F">
      <w:pPr>
        <w:pStyle w:val="T2Rockwell"/>
      </w:pPr>
      <w:bookmarkStart w:id="6" w:name="_Toc481937114"/>
      <w:proofErr w:type="spellStart"/>
      <w:r>
        <w:t>Frama</w:t>
      </w:r>
      <w:proofErr w:type="spellEnd"/>
      <w:r>
        <w:t>-c</w:t>
      </w:r>
      <w:bookmarkEnd w:id="6"/>
    </w:p>
    <w:p w:rsidR="00E4467F" w:rsidRDefault="00E4467F" w:rsidP="00B71AF9">
      <w:pPr>
        <w:pStyle w:val="StdRockwell"/>
      </w:pPr>
    </w:p>
    <w:p w:rsidR="00435A9D" w:rsidRDefault="00435A9D" w:rsidP="00B71AF9">
      <w:pPr>
        <w:pStyle w:val="StdRockwell"/>
      </w:pPr>
      <w:r>
        <w:t xml:space="preserve">Pour cet algorithme, nous avons utilisés l’invariant suivant sur la boucle principale : </w:t>
      </w:r>
    </w:p>
    <w:p w:rsidR="00435A9D" w:rsidRDefault="00435A9D" w:rsidP="00B71AF9">
      <w:pPr>
        <w:pStyle w:val="StdRockwell"/>
      </w:pPr>
    </w:p>
    <w:p w:rsidR="00435A9D" w:rsidRDefault="00435A9D" w:rsidP="00B71AF9">
      <w:pPr>
        <w:pStyle w:val="StdRockwell"/>
      </w:pPr>
    </w:p>
    <w:p w:rsidR="00435A9D" w:rsidRDefault="00435A9D" w:rsidP="00B71AF9">
      <w:pPr>
        <w:pStyle w:val="StdRockwell"/>
        <w:rPr>
          <w:rFonts w:eastAsiaTheme="minorEastAsia"/>
        </w:rPr>
      </w:pPr>
      <w:r>
        <w:lastRenderedPageBreak/>
        <w:t>« </w:t>
      </w:r>
      <m:oMath>
        <m:r>
          <m:rPr>
            <m:sty m:val="p"/>
          </m:rPr>
          <w:rPr>
            <w:rFonts w:ascii="Cambria Math" w:hAnsi="Cambria Math"/>
          </w:rPr>
          <m:t>∀</m:t>
        </m:r>
        <m:r>
          <w:rPr>
            <w:rFonts w:ascii="Cambria Math" w:hAnsi="Cambria Math"/>
          </w:rPr>
          <m:t>x</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size</m:t>
            </m:r>
            <m:r>
              <m:rPr>
                <m:sty m:val="p"/>
              </m:rPr>
              <w:rPr>
                <w:rFonts w:ascii="Cambria Math" w:hAnsi="Cambria Math"/>
              </w:rPr>
              <m:t>-1</m:t>
            </m:r>
          </m:e>
        </m:d>
        <m:r>
          <m:rPr>
            <m:sty m:val="p"/>
          </m:rPr>
          <w:rPr>
            <w:rFonts w:ascii="Cambria Math" w:hAnsi="Cambria Math"/>
          </w:rPr>
          <m:t xml:space="preserve">,  </m:t>
        </m:r>
        <m:r>
          <w:rPr>
            <w:rFonts w:ascii="Cambria Math" w:hAnsi="Cambria Math"/>
          </w:rPr>
          <m:t>significantDigit</m:t>
        </m:r>
        <m:r>
          <m:rPr>
            <m:sty m:val="p"/>
          </m:rPr>
          <w:rPr>
            <w:rFonts w:ascii="Cambria Math" w:hAnsi="Cambria Math"/>
          </w:rPr>
          <m:t>≥10→</m:t>
        </m:r>
        <m:d>
          <m:dPr>
            <m:ctrlPr>
              <w:rPr>
                <w:rFonts w:ascii="Cambria Math" w:hAnsi="Cambria Math"/>
              </w:rPr>
            </m:ctrlPr>
          </m:dPr>
          <m:e>
            <m:f>
              <m:fPr>
                <m:ctrlPr>
                  <w:rPr>
                    <w:rFonts w:ascii="Cambria Math" w:hAnsi="Cambria Math"/>
                  </w:rPr>
                </m:ctrlPr>
              </m:fPr>
              <m:num>
                <m:r>
                  <w:rPr>
                    <w:rFonts w:ascii="Cambria Math" w:hAnsi="Cambria Math"/>
                  </w:rPr>
                  <m:t>array</m:t>
                </m:r>
                <m:d>
                  <m:dPr>
                    <m:begChr m:val="["/>
                    <m:endChr m:val="]"/>
                    <m:ctrlPr>
                      <w:rPr>
                        <w:rFonts w:ascii="Cambria Math" w:hAnsi="Cambria Math"/>
                      </w:rPr>
                    </m:ctrlPr>
                  </m:dPr>
                  <m:e>
                    <m:r>
                      <w:rPr>
                        <w:rFonts w:ascii="Cambria Math" w:hAnsi="Cambria Math"/>
                      </w:rPr>
                      <m:t>k</m:t>
                    </m:r>
                    <m:r>
                      <m:rPr>
                        <m:sty m:val="p"/>
                      </m:rPr>
                      <w:rPr>
                        <w:rFonts w:ascii="Cambria Math" w:hAnsi="Cambria Math"/>
                      </w:rPr>
                      <m:t>-1</m:t>
                    </m:r>
                  </m:e>
                </m:d>
              </m:num>
              <m:den>
                <m:r>
                  <w:rPr>
                    <w:rFonts w:ascii="Cambria Math" w:hAnsi="Cambria Math"/>
                  </w:rPr>
                  <m:t>significantDigit</m:t>
                </m:r>
                <m:r>
                  <m:rPr>
                    <m:sty m:val="p"/>
                  </m:rPr>
                  <w:rPr>
                    <w:rFonts w:ascii="Cambria Math" w:hAnsi="Cambria Math"/>
                  </w:rPr>
                  <m:t>/10</m:t>
                </m:r>
              </m:den>
            </m:f>
          </m:e>
        </m:d>
        <m:r>
          <m:rPr>
            <m:sty m:val="p"/>
          </m:rPr>
          <w:rPr>
            <w:rFonts w:ascii="Cambria Math" w:hAnsi="Cambria Math"/>
          </w:rPr>
          <m:t>%10≤</m:t>
        </m:r>
        <m:d>
          <m:dPr>
            <m:ctrlPr>
              <w:rPr>
                <w:rFonts w:ascii="Cambria Math" w:hAnsi="Cambria Math"/>
              </w:rPr>
            </m:ctrlPr>
          </m:dPr>
          <m:e>
            <m:f>
              <m:fPr>
                <m:ctrlPr>
                  <w:rPr>
                    <w:rFonts w:ascii="Cambria Math" w:hAnsi="Cambria Math"/>
                  </w:rPr>
                </m:ctrlPr>
              </m:fPr>
              <m:num>
                <m:r>
                  <w:rPr>
                    <w:rFonts w:ascii="Cambria Math" w:hAnsi="Cambria Math"/>
                  </w:rPr>
                  <m:t>array</m:t>
                </m:r>
                <m:d>
                  <m:dPr>
                    <m:begChr m:val="["/>
                    <m:endChr m:val="]"/>
                    <m:ctrlPr>
                      <w:rPr>
                        <w:rFonts w:ascii="Cambria Math" w:hAnsi="Cambria Math"/>
                      </w:rPr>
                    </m:ctrlPr>
                  </m:dPr>
                  <m:e>
                    <m:r>
                      <w:rPr>
                        <w:rFonts w:ascii="Cambria Math" w:hAnsi="Cambria Math"/>
                      </w:rPr>
                      <m:t>k</m:t>
                    </m:r>
                  </m:e>
                </m:d>
              </m:num>
              <m:den>
                <m:r>
                  <w:rPr>
                    <w:rFonts w:ascii="Cambria Math" w:hAnsi="Cambria Math"/>
                  </w:rPr>
                  <m:t>significantDigit</m:t>
                </m:r>
                <m:r>
                  <m:rPr>
                    <m:sty m:val="p"/>
                  </m:rPr>
                  <w:rPr>
                    <w:rFonts w:ascii="Cambria Math" w:hAnsi="Cambria Math"/>
                  </w:rPr>
                  <m:t>/10</m:t>
                </m:r>
              </m:den>
            </m:f>
          </m:e>
        </m:d>
        <m:r>
          <m:rPr>
            <m:sty m:val="p"/>
          </m:rPr>
          <w:rPr>
            <w:rFonts w:ascii="Cambria Math" w:hAnsi="Cambria Math"/>
          </w:rPr>
          <m:t>%10</m:t>
        </m:r>
      </m:oMath>
      <w:r>
        <w:rPr>
          <w:rFonts w:eastAsiaTheme="minorEastAsia"/>
        </w:rPr>
        <w:t> »</w:t>
      </w:r>
    </w:p>
    <w:p w:rsidR="00435A9D" w:rsidRDefault="00435A9D" w:rsidP="00B71AF9">
      <w:pPr>
        <w:pStyle w:val="StdRockwell"/>
      </w:pPr>
      <w:r>
        <w:t xml:space="preserve">Ceci permet de vérifier qu’à chaque itération, le tableau est trié selon le chiffre de la puissance désignée par </w:t>
      </w:r>
      <w:proofErr w:type="spellStart"/>
      <w:r>
        <w:t>significantDigit</w:t>
      </w:r>
      <w:proofErr w:type="spellEnd"/>
      <w:r>
        <w:t xml:space="preserve">. </w:t>
      </w:r>
    </w:p>
    <w:p w:rsidR="00435A9D" w:rsidRDefault="00435A9D" w:rsidP="00B71AF9">
      <w:pPr>
        <w:pStyle w:val="StdRockwell"/>
      </w:pPr>
    </w:p>
    <w:p w:rsidR="00435A9D" w:rsidRDefault="00435A9D" w:rsidP="00B71AF9">
      <w:pPr>
        <w:pStyle w:val="StdRockwell"/>
      </w:pPr>
      <w:r>
        <w:t>Nous avons également placé un autre invariant sur la boucle interne qui change les éléments de place</w:t>
      </w:r>
      <w:r w:rsidR="00450A13">
        <w:t xml:space="preserve"> (lors de l’utilisation de </w:t>
      </w:r>
      <w:proofErr w:type="spellStart"/>
      <w:r w:rsidR="00450A13">
        <w:t>semiSorted</w:t>
      </w:r>
      <w:proofErr w:type="spellEnd"/>
      <w:r w:rsidR="00450A13">
        <w:t>)</w:t>
      </w:r>
      <w:r>
        <w:t>. Nous avons utilisé l</w:t>
      </w:r>
      <w:r w:rsidR="00132B00">
        <w:t>’invariant</w:t>
      </w:r>
      <w:r w:rsidR="00450A13">
        <w:t xml:space="preserve"> suivant : </w:t>
      </w:r>
    </w:p>
    <w:p w:rsidR="00870E06" w:rsidRPr="00870E06" w:rsidRDefault="00450A13" w:rsidP="00B71AF9">
      <w:pPr>
        <w:pStyle w:val="StdRockwell"/>
        <w:rPr>
          <w:rFonts w:eastAsiaTheme="minorEastAsia"/>
        </w:rPr>
      </w:pPr>
      <m:oMathPara>
        <m:oMathParaPr>
          <m:jc m:val="left"/>
        </m:oMathParaPr>
        <m:oMath>
          <m:r>
            <m:rPr>
              <m:sty m:val="p"/>
            </m:rPr>
            <w:rPr>
              <w:rFonts w:ascii="Cambria Math" w:hAnsi="Cambria Math"/>
            </w:rPr>
            <m:t>∀</m:t>
          </m:r>
          <m:r>
            <w:rPr>
              <w:rFonts w:ascii="Cambria Math" w:hAnsi="Cambria Math"/>
            </w:rPr>
            <m:t>k</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size</m:t>
              </m:r>
              <m:r>
                <m:rPr>
                  <m:sty m:val="p"/>
                </m:rPr>
                <w:rPr>
                  <w:rFonts w:ascii="Cambria Math" w:hAnsi="Cambria Math"/>
                </w:rPr>
                <m:t>-1</m:t>
              </m:r>
            </m:e>
          </m:d>
          <m:r>
            <m:rPr>
              <m:sty m:val="p"/>
            </m:rPr>
            <w:rPr>
              <w:rFonts w:ascii="Cambria Math" w:hAnsi="Cambria Math"/>
            </w:rPr>
            <m:t xml:space="preserve">, </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semiSorted</m:t>
                  </m:r>
                  <m:d>
                    <m:dPr>
                      <m:begChr m:val="["/>
                      <m:endChr m:val="]"/>
                      <m:ctrlPr>
                        <w:rPr>
                          <w:rFonts w:ascii="Cambria Math" w:hAnsi="Cambria Math"/>
                        </w:rPr>
                      </m:ctrlPr>
                    </m:dPr>
                    <m:e>
                      <m:r>
                        <w:rPr>
                          <w:rFonts w:ascii="Cambria Math" w:hAnsi="Cambria Math"/>
                        </w:rPr>
                        <m:t>k</m:t>
                      </m:r>
                      <m:r>
                        <m:rPr>
                          <m:sty m:val="p"/>
                        </m:rPr>
                        <w:rPr>
                          <w:rFonts w:ascii="Cambria Math" w:hAnsi="Cambria Math"/>
                        </w:rPr>
                        <m:t>-1</m:t>
                      </m:r>
                    </m:e>
                  </m:d>
                </m:num>
                <m:den>
                  <m:f>
                    <m:fPr>
                      <m:ctrlPr>
                        <w:rPr>
                          <w:rFonts w:ascii="Cambria Math" w:hAnsi="Cambria Math"/>
                        </w:rPr>
                      </m:ctrlPr>
                    </m:fPr>
                    <m:num>
                      <m:r>
                        <w:rPr>
                          <w:rFonts w:ascii="Cambria Math" w:hAnsi="Cambria Math"/>
                        </w:rPr>
                        <m:t>significantDigit</m:t>
                      </m:r>
                    </m:num>
                    <m:den>
                      <m:r>
                        <m:rPr>
                          <m:sty m:val="p"/>
                        </m:rPr>
                        <w:rPr>
                          <w:rFonts w:ascii="Cambria Math" w:hAnsi="Cambria Math"/>
                        </w:rPr>
                        <m:t>10</m:t>
                      </m:r>
                    </m:den>
                  </m:f>
                </m:den>
              </m:f>
            </m:e>
          </m:d>
          <m:r>
            <m:rPr>
              <m:sty m:val="p"/>
            </m:rPr>
            <w:rPr>
              <w:rFonts w:ascii="Cambria Math" w:hAnsi="Cambria Math"/>
            </w:rPr>
            <m:t>%10≤</m:t>
          </m:r>
          <m:d>
            <m:dPr>
              <m:ctrlPr>
                <w:rPr>
                  <w:rFonts w:ascii="Cambria Math" w:hAnsi="Cambria Math"/>
                </w:rPr>
              </m:ctrlPr>
            </m:dPr>
            <m:e>
              <m:f>
                <m:fPr>
                  <m:ctrlPr>
                    <w:rPr>
                      <w:rFonts w:ascii="Cambria Math" w:hAnsi="Cambria Math"/>
                    </w:rPr>
                  </m:ctrlPr>
                </m:fPr>
                <m:num>
                  <m:r>
                    <w:rPr>
                      <w:rFonts w:ascii="Cambria Math" w:hAnsi="Cambria Math"/>
                    </w:rPr>
                    <m:t>semiSorted</m:t>
                  </m:r>
                  <m:d>
                    <m:dPr>
                      <m:begChr m:val="["/>
                      <m:endChr m:val="]"/>
                      <m:ctrlPr>
                        <w:rPr>
                          <w:rFonts w:ascii="Cambria Math" w:hAnsi="Cambria Math"/>
                        </w:rPr>
                      </m:ctrlPr>
                    </m:dPr>
                    <m:e>
                      <m:r>
                        <w:rPr>
                          <w:rFonts w:ascii="Cambria Math" w:hAnsi="Cambria Math"/>
                        </w:rPr>
                        <m:t>k</m:t>
                      </m:r>
                    </m:e>
                  </m:d>
                </m:num>
                <m:den>
                  <m:f>
                    <m:fPr>
                      <m:ctrlPr>
                        <w:rPr>
                          <w:rFonts w:ascii="Cambria Math" w:hAnsi="Cambria Math"/>
                        </w:rPr>
                      </m:ctrlPr>
                    </m:fPr>
                    <m:num>
                      <m:r>
                        <w:rPr>
                          <w:rFonts w:ascii="Cambria Math" w:hAnsi="Cambria Math"/>
                        </w:rPr>
                        <m:t>significantDigit</m:t>
                      </m:r>
                    </m:num>
                    <m:den>
                      <m:r>
                        <m:rPr>
                          <m:sty m:val="p"/>
                        </m:rPr>
                        <w:rPr>
                          <w:rFonts w:ascii="Cambria Math" w:hAnsi="Cambria Math"/>
                        </w:rPr>
                        <m:t>10</m:t>
                      </m:r>
                    </m:den>
                  </m:f>
                </m:den>
              </m:f>
            </m:e>
          </m:d>
          <m:r>
            <m:rPr>
              <m:sty m:val="p"/>
            </m:rPr>
            <w:rPr>
              <w:rFonts w:ascii="Cambria Math" w:hAnsi="Cambria Math"/>
            </w:rPr>
            <m:t>%1</m:t>
          </m:r>
          <m:r>
            <m:rPr>
              <m:sty m:val="p"/>
            </m:rPr>
            <w:rPr>
              <w:rFonts w:ascii="Cambria Math" w:hAnsi="Cambria Math"/>
            </w:rPr>
            <m:t>0</m:t>
          </m:r>
        </m:oMath>
      </m:oMathPara>
    </w:p>
    <w:p w:rsidR="00870E06" w:rsidRPr="00870E06" w:rsidRDefault="00870E06" w:rsidP="00B71AF9">
      <w:pPr>
        <w:pStyle w:val="StdRockwell"/>
        <w:rPr>
          <w:rFonts w:eastAsiaTheme="minorEastAsia"/>
        </w:rPr>
      </w:pPr>
      <m:oMathPara>
        <m:oMathParaPr>
          <m:jc m:val="left"/>
        </m:oMathParaPr>
        <m:oMath>
          <m:r>
            <w:rPr>
              <w:rFonts w:ascii="Cambria Math" w:hAnsi="Cambria Math"/>
            </w:rPr>
            <m:t>OR</m:t>
          </m:r>
          <m:r>
            <m:rPr>
              <m:sty m:val="p"/>
            </m:rPr>
            <w:rPr>
              <w:rFonts w:ascii="Cambria Math" w:hAnsi="Cambria Math"/>
            </w:rPr>
            <m:t xml:space="preserve"> </m:t>
          </m:r>
          <m:r>
            <m:rPr>
              <m:sty m:val="p"/>
            </m:rPr>
            <w:rPr>
              <w:rFonts w:ascii="Cambria Math" w:hAnsi="Cambria Math"/>
            </w:rPr>
            <m:t>(</m:t>
          </m:r>
          <m:r>
            <w:rPr>
              <w:rFonts w:ascii="Cambria Math" w:hAnsi="Cambria Math"/>
            </w:rPr>
            <m:t>semiSorted</m:t>
          </m:r>
          <m:d>
            <m:dPr>
              <m:begChr m:val="["/>
              <m:endChr m:val="]"/>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r>
            <w:rPr>
              <w:rFonts w:ascii="Cambria Math" w:hAnsi="Cambria Math"/>
            </w:rPr>
            <m:t>array</m:t>
          </m:r>
          <m:d>
            <m:dPr>
              <m:begChr m:val="["/>
              <m:endChr m:val="]"/>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 xml:space="preserve"> </m:t>
          </m:r>
          <m:r>
            <w:rPr>
              <w:rFonts w:ascii="Cambria Math" w:hAnsi="Cambria Math"/>
            </w:rPr>
            <m:t>OR</m:t>
          </m:r>
          <m:r>
            <m:rPr>
              <m:sty m:val="p"/>
            </m:rPr>
            <w:rPr>
              <w:rFonts w:ascii="Cambria Math" w:hAnsi="Cambria Math"/>
            </w:rPr>
            <m:t xml:space="preserve"> </m:t>
          </m:r>
          <m:r>
            <w:rPr>
              <w:rFonts w:ascii="Cambria Math" w:hAnsi="Cambria Math"/>
            </w:rPr>
            <m:t>semiSorted</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array</m:t>
          </m:r>
          <m:d>
            <m:dPr>
              <m:begChr m:val="["/>
              <m:endChr m:val="]"/>
              <m:ctrlPr>
                <w:rPr>
                  <w:rFonts w:ascii="Cambria Math" w:hAnsi="Cambria Math"/>
                </w:rPr>
              </m:ctrlPr>
            </m:dPr>
            <m:e>
              <m:r>
                <w:rPr>
                  <w:rFonts w:ascii="Cambria Math" w:hAnsi="Cambria Math"/>
                </w:rPr>
                <m:t>k</m:t>
              </m:r>
            </m:e>
          </m:d>
          <m:r>
            <m:rPr>
              <m:sty m:val="p"/>
            </m:rPr>
            <w:rPr>
              <w:rFonts w:ascii="Cambria Math" w:hAnsi="Cambria Math"/>
            </w:rPr>
            <m:t>)</m:t>
          </m:r>
        </m:oMath>
      </m:oMathPara>
    </w:p>
    <w:p w:rsidR="00870E06" w:rsidRPr="00870E06" w:rsidRDefault="00870E06" w:rsidP="00B71AF9">
      <w:pPr>
        <w:pStyle w:val="StdRockwell"/>
        <w:rPr>
          <w:rFonts w:eastAsiaTheme="minorEastAsia"/>
        </w:rPr>
      </w:pPr>
      <m:oMathPara>
        <m:oMathParaPr>
          <m:jc m:val="left"/>
        </m:oMathParaPr>
        <m:oMath>
          <m:r>
            <w:rPr>
              <w:rFonts w:ascii="Cambria Math" w:hAnsi="Cambria Math"/>
            </w:rPr>
            <m:t>OR</m:t>
          </m:r>
          <m:r>
            <m:rPr>
              <m:sty m:val="p"/>
            </m:rPr>
            <w:rPr>
              <w:rFonts w:ascii="Cambria Math" w:hAnsi="Cambria Math"/>
            </w:rPr>
            <m:t xml:space="preserve"> </m:t>
          </m:r>
          <m:r>
            <w:rPr>
              <w:rFonts w:ascii="Cambria Math" w:hAnsi="Cambria Math"/>
            </w:rPr>
            <m:t>semiSorted</m:t>
          </m:r>
          <m:d>
            <m:dPr>
              <m:begChr m:val="["/>
              <m:endChr m:val="]"/>
              <m:ctrlPr>
                <w:rPr>
                  <w:rFonts w:ascii="Cambria Math" w:hAnsi="Cambria Math"/>
                </w:rPr>
              </m:ctrlPr>
            </m:dPr>
            <m:e>
              <m:r>
                <w:rPr>
                  <w:rFonts w:ascii="Cambria Math" w:hAnsi="Cambria Math"/>
                </w:rPr>
                <m:t>k</m:t>
              </m:r>
            </m:e>
          </m:d>
          <m:r>
            <m:rPr>
              <m:sty m:val="p"/>
            </m:rPr>
            <w:rPr>
              <w:rFonts w:ascii="Cambria Math" w:hAnsi="Cambria Math"/>
            </w:rPr>
            <m:t>&lt;0</m:t>
          </m:r>
          <m:r>
            <m:rPr>
              <m:sty m:val="p"/>
            </m:rPr>
            <w:rPr>
              <w:rFonts w:ascii="Cambria Math" w:hAnsi="Cambria Math"/>
            </w:rPr>
            <m:t xml:space="preserve"> </m:t>
          </m:r>
        </m:oMath>
      </m:oMathPara>
    </w:p>
    <w:p w:rsidR="00870E06" w:rsidRDefault="00870E06" w:rsidP="00B71AF9">
      <w:pPr>
        <w:pStyle w:val="StdRockwell"/>
      </w:pPr>
    </w:p>
    <w:p w:rsidR="00870E06" w:rsidRDefault="00870E06" w:rsidP="00B71AF9">
      <w:pPr>
        <w:pStyle w:val="StdRockwell"/>
      </w:pPr>
      <w:r>
        <w:t>Il fut difficile de trouver un bon invariant pour cette boucle car l’insertion ne se fait pas dans l’ordre des places de</w:t>
      </w:r>
      <w:r w:rsidR="00FA4245">
        <w:t xml:space="preserve"> </w:t>
      </w:r>
      <w:proofErr w:type="spellStart"/>
      <w:r w:rsidR="00FA4245">
        <w:t>semiSorted</w:t>
      </w:r>
      <w:proofErr w:type="spellEnd"/>
      <w:r w:rsidR="00FA4245">
        <w:t>.</w:t>
      </w:r>
      <w:r w:rsidR="00CE2022">
        <w:t xml:space="preserve"> C’est qu’</w:t>
      </w:r>
      <w:r w:rsidR="0007350B">
        <w:t>une fois sorti de la boucle</w:t>
      </w:r>
      <w:r w:rsidR="00CE2022">
        <w:t xml:space="preserve"> que l’on </w:t>
      </w:r>
      <w:r w:rsidR="0007350B">
        <w:t>peut vérifier</w:t>
      </w:r>
      <w:r w:rsidR="009C6CA7">
        <w:t xml:space="preserve"> le tri entièrement le tri. Pour quand même vérifier le travail effectué dans la boucle, il faut distinguer 3 cas lors de l’assertion à la position k : soit la case k-1 a déjà été affecté auquel cas nous pouvons comparer les cases k et k-1. Soit la case k-1 n’a pas encore été affecté et nous somme à la première itération (</w:t>
      </w:r>
      <w:proofErr w:type="spellStart"/>
      <w:r w:rsidR="009C6CA7">
        <w:t>ie</w:t>
      </w:r>
      <w:proofErr w:type="spellEnd"/>
      <w:r w:rsidR="009C6CA7">
        <w:t xml:space="preserve"> </w:t>
      </w:r>
      <w:proofErr w:type="spellStart"/>
      <w:r w:rsidR="009C6CA7">
        <w:t>significantDigit</w:t>
      </w:r>
      <w:proofErr w:type="spellEnd"/>
      <w:r w:rsidR="009C6CA7">
        <w:t xml:space="preserve">=1), donc </w:t>
      </w:r>
      <w:proofErr w:type="spellStart"/>
      <w:r w:rsidR="009C6CA7">
        <w:t>semiSorted</w:t>
      </w:r>
      <w:proofErr w:type="spellEnd"/>
      <w:r w:rsidR="009C6CA7">
        <w:t xml:space="preserve"> est encore partiellement vide. Soit la case k-1 n’a pas encore été affecté et nous avons déjà fait le tri sur les unités (</w:t>
      </w:r>
      <w:proofErr w:type="spellStart"/>
      <w:r w:rsidR="009C6CA7">
        <w:t>ie</w:t>
      </w:r>
      <w:proofErr w:type="spellEnd"/>
      <w:r w:rsidR="009C6CA7">
        <w:t xml:space="preserve"> </w:t>
      </w:r>
      <w:proofErr w:type="spellStart"/>
      <w:r w:rsidR="009C6CA7">
        <w:t>significantDigit</w:t>
      </w:r>
      <w:proofErr w:type="spellEnd"/>
      <w:r w:rsidR="009C6CA7">
        <w:t xml:space="preserve">&gt;1), alors </w:t>
      </w:r>
      <w:proofErr w:type="spellStart"/>
      <w:r w:rsidR="009C6CA7">
        <w:t>semiSorted</w:t>
      </w:r>
      <w:proofErr w:type="spellEnd"/>
      <w:r w:rsidR="009C6CA7">
        <w:t xml:space="preserve"> contient les anciennes valeurs de </w:t>
      </w:r>
      <w:proofErr w:type="spellStart"/>
      <w:r w:rsidR="003F5E38">
        <w:t>array</w:t>
      </w:r>
      <w:proofErr w:type="spellEnd"/>
      <w:r w:rsidR="003F5E38">
        <w:t>, et donc nous ne devons pas comparer les valeurs.</w:t>
      </w:r>
    </w:p>
    <w:p w:rsidR="0007350B" w:rsidRPr="00870E06" w:rsidRDefault="0007350B" w:rsidP="00B71AF9">
      <w:pPr>
        <w:pStyle w:val="StdRockwell"/>
      </w:pPr>
    </w:p>
    <w:p w:rsidR="00870E06" w:rsidRPr="00295903" w:rsidRDefault="00870E06" w:rsidP="00B71AF9">
      <w:pPr>
        <w:pStyle w:val="StdRockwell"/>
      </w:pPr>
    </w:p>
    <w:p w:rsidR="00F330DE" w:rsidRPr="00295903" w:rsidRDefault="00F330DE" w:rsidP="00B71AF9">
      <w:pPr>
        <w:pStyle w:val="StdRockwell"/>
      </w:pPr>
    </w:p>
    <w:p w:rsidR="00252A73" w:rsidRPr="00295903" w:rsidRDefault="00252A73" w:rsidP="00B71AF9">
      <w:pPr>
        <w:pStyle w:val="StdRockwell"/>
      </w:pPr>
    </w:p>
    <w:p w:rsidR="00E4467F" w:rsidRDefault="00891104" w:rsidP="00E4467F">
      <w:pPr>
        <w:pStyle w:val="T2Rockwell"/>
      </w:pPr>
      <w:bookmarkStart w:id="7" w:name="_Toc481937115"/>
      <w:proofErr w:type="spellStart"/>
      <w:r>
        <w:t>Tla</w:t>
      </w:r>
      <w:proofErr w:type="spellEnd"/>
      <w:r>
        <w:t>+</w:t>
      </w:r>
      <w:bookmarkEnd w:id="7"/>
    </w:p>
    <w:p w:rsidR="00450A13" w:rsidRPr="00450A13" w:rsidRDefault="00450A13" w:rsidP="00B71AF9">
      <w:pPr>
        <w:pStyle w:val="StdRockwell"/>
      </w:pPr>
    </w:p>
    <w:p w:rsidR="00D11149" w:rsidRPr="00295903" w:rsidRDefault="00D11149" w:rsidP="00B71AF9">
      <w:pPr>
        <w:pStyle w:val="StdRockwell"/>
      </w:pPr>
    </w:p>
    <w:p w:rsidR="00D11149" w:rsidRPr="00295903" w:rsidRDefault="00D11149" w:rsidP="00B71AF9">
      <w:pPr>
        <w:pStyle w:val="StdRockwell"/>
      </w:pPr>
    </w:p>
    <w:p w:rsidR="00B71AF9" w:rsidRDefault="00B71AF9" w:rsidP="00B71AF9">
      <w:pPr>
        <w:pStyle w:val="T1Rockwell"/>
      </w:pPr>
      <w:bookmarkStart w:id="8" w:name="_Toc481937116"/>
      <w:r>
        <w:t>Cube</w:t>
      </w:r>
      <w:bookmarkEnd w:id="8"/>
    </w:p>
    <w:p w:rsidR="00B71AF9" w:rsidRDefault="00B71AF9" w:rsidP="00B71AF9">
      <w:pPr>
        <w:pStyle w:val="StdRockwell"/>
      </w:pPr>
    </w:p>
    <w:p w:rsidR="00806C24" w:rsidRDefault="00B71AF9" w:rsidP="00806C24">
      <w:pPr>
        <w:pStyle w:val="T2Rockwell"/>
        <w:numPr>
          <w:ilvl w:val="0"/>
          <w:numId w:val="20"/>
        </w:numPr>
      </w:pPr>
      <w:bookmarkStart w:id="9" w:name="_Toc481937117"/>
      <w:r w:rsidRPr="00295903">
        <w:t>Concept de l’algorithme</w:t>
      </w:r>
      <w:bookmarkEnd w:id="9"/>
      <w:r w:rsidRPr="00295903">
        <w:t xml:space="preserve"> </w:t>
      </w:r>
    </w:p>
    <w:p w:rsidR="00B71AF9" w:rsidRDefault="00B71AF9" w:rsidP="00B71AF9">
      <w:pPr>
        <w:pStyle w:val="StdRockwell"/>
      </w:pPr>
    </w:p>
    <w:p w:rsidR="00B71AF9" w:rsidRDefault="00B71AF9" w:rsidP="00B71AF9">
      <w:pPr>
        <w:pStyle w:val="StdRockwell"/>
        <w:rPr>
          <w:rFonts w:eastAsiaTheme="minorEastAsia"/>
        </w:rPr>
      </w:pPr>
      <w:r>
        <w:t xml:space="preserve">L’objectif de cet algorithme est de calculer le cube d’un nombre par addition. Il calcul les cubes des entiers jusqu’à la valeur demandée. Pour cela, il utilise le résultat suivant : </w:t>
      </w:r>
      <m:oMath>
        <m:sSup>
          <m:sSupPr>
            <m:ctrlPr>
              <w:rPr>
                <w:rFonts w:ascii="Cambria Math" w:hAnsi="Cambria Math"/>
                <w:i/>
              </w:rPr>
            </m:ctrlPr>
          </m:sSupPr>
          <m:e>
            <m:r>
              <w:rPr>
                <w:rFonts w:ascii="Cambria Math" w:hAnsi="Cambria Math"/>
              </w:rPr>
              <m:t>(</m:t>
            </m:r>
            <m:r>
              <w:rPr>
                <w:rFonts w:ascii="Cambria Math" w:hAnsi="Cambria Math"/>
              </w:rPr>
              <m:t>n</m:t>
            </m:r>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+3n+1</m:t>
        </m:r>
      </m:oMath>
      <w:r>
        <w:rPr>
          <w:rFonts w:eastAsiaTheme="minorEastAsia"/>
        </w:rPr>
        <w:t xml:space="preserve"> et </w:t>
      </w:r>
      <m:oMath>
        <m:sSup>
          <m:sSupPr>
            <m:ctrlPr>
              <w:rPr>
                <w:rFonts w:ascii="Cambria Math" w:hAnsi="Cambria Math"/>
                <w:i/>
              </w:rPr>
            </m:ctrlPr>
          </m:sSupPr>
          <m:e>
            <m:r>
              <w:rPr>
                <w:rFonts w:ascii="Cambria Math" w:hAnsi="Cambria Math"/>
              </w:rPr>
              <m:t>(n+1)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2</m:t>
        </m:r>
        <m:r>
          <w:rPr>
            <w:rFonts w:ascii="Cambria Math" w:hAnsi="Cambria Math"/>
          </w:rPr>
          <m:t>n+1</m:t>
        </m:r>
      </m:oMath>
      <w:r>
        <w:rPr>
          <w:rFonts w:eastAsiaTheme="minorEastAsia"/>
        </w:rPr>
        <w:t xml:space="preserve">. Les variables </w:t>
      </w:r>
      <w:proofErr w:type="spellStart"/>
      <w:r>
        <w:rPr>
          <w:rFonts w:eastAsiaTheme="minorEastAsia"/>
        </w:rPr>
        <w:t>z,v,t,w</w:t>
      </w:r>
      <w:proofErr w:type="spellEnd"/>
      <w:r>
        <w:rPr>
          <w:rFonts w:eastAsiaTheme="minorEastAsia"/>
        </w:rPr>
        <w:t xml:space="preserve"> contiennent respectivement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 xml:space="preserve">, </w:t>
      </w:r>
      <m:oMath>
        <m:sSup>
          <m:sSupPr>
            <m:ctrlPr>
              <w:rPr>
                <w:rFonts w:ascii="Cambria Math" w:hAnsi="Cambria Math"/>
                <w:i/>
              </w:rPr>
            </m:ctrlPr>
          </m:sSupPr>
          <m:e>
            <m:r>
              <w:rPr>
                <w:rFonts w:ascii="Cambria Math" w:hAnsi="Cambria Math"/>
              </w:rPr>
              <m:t>3</m:t>
            </m:r>
            <m:r>
              <w:rPr>
                <w:rFonts w:ascii="Cambria Math" w:hAnsi="Cambria Math"/>
              </w:rPr>
              <m:t>n</m:t>
            </m:r>
          </m:e>
          <m:sup>
            <m:r>
              <w:rPr>
                <w:rFonts w:ascii="Cambria Math" w:hAnsi="Cambria Math"/>
              </w:rPr>
              <m:t>2</m:t>
            </m:r>
          </m:sup>
        </m:sSup>
      </m:oMath>
      <w:r>
        <w:rPr>
          <w:rFonts w:eastAsiaTheme="minorEastAsia"/>
        </w:rPr>
        <w:t xml:space="preserve">, </w:t>
      </w:r>
      <m:oMath>
        <m:r>
          <w:rPr>
            <w:rFonts w:ascii="Cambria Math" w:eastAsiaTheme="minorEastAsia" w:hAnsi="Cambria Math"/>
          </w:rPr>
          <m:t>6</m:t>
        </m:r>
        <m:r>
          <w:rPr>
            <w:rFonts w:ascii="Cambria Math" w:hAnsi="Cambria Math"/>
          </w:rPr>
          <m:t>n</m:t>
        </m:r>
        <m:r>
          <w:rPr>
            <w:rFonts w:ascii="Cambria Math" w:eastAsiaTheme="minorEastAsia" w:hAnsi="Cambria Math"/>
          </w:rPr>
          <m:t>+3</m:t>
        </m:r>
      </m:oMath>
      <w:r>
        <w:rPr>
          <w:rFonts w:eastAsiaTheme="minorEastAsia"/>
        </w:rPr>
        <w:t xml:space="preserve"> et </w:t>
      </w:r>
      <m:oMath>
        <m:r>
          <w:rPr>
            <w:rFonts w:ascii="Cambria Math" w:eastAsiaTheme="minorEastAsia" w:hAnsi="Cambria Math"/>
          </w:rPr>
          <m:t>3</m:t>
        </m:r>
        <m:r>
          <w:rPr>
            <w:rFonts w:ascii="Cambria Math" w:hAnsi="Cambria Math"/>
          </w:rPr>
          <m:t>n</m:t>
        </m:r>
        <m:r>
          <w:rPr>
            <w:rFonts w:ascii="Cambria Math" w:eastAsiaTheme="minorEastAsia" w:hAnsi="Cambria Math"/>
          </w:rPr>
          <m:t>+</m:t>
        </m:r>
        <m:r>
          <w:rPr>
            <w:rFonts w:ascii="Cambria Math" w:eastAsiaTheme="minorEastAsia" w:hAnsi="Cambria Math"/>
          </w:rPr>
          <m:t>1</m:t>
        </m:r>
      </m:oMath>
      <w:r>
        <w:rPr>
          <w:rFonts w:eastAsiaTheme="minorEastAsia"/>
        </w:rPr>
        <w:t>. L’algorithme peut donc calculer 3</w:t>
      </w:r>
      <w:r>
        <w:rPr>
          <w:rFonts w:eastAsiaTheme="minorEastAsia"/>
          <w:vertAlign w:val="superscript"/>
        </w:rPr>
        <w:t>3</w:t>
      </w:r>
      <w:r>
        <w:rPr>
          <w:rFonts w:eastAsiaTheme="minorEastAsia"/>
        </w:rPr>
        <w:t xml:space="preserve"> </w:t>
      </w:r>
      <w:r w:rsidR="00806C24">
        <w:rPr>
          <w:rFonts w:eastAsiaTheme="minorEastAsia"/>
        </w:rPr>
        <w:t>en utilisant</w:t>
      </w:r>
      <w:r>
        <w:rPr>
          <w:rFonts w:eastAsiaTheme="minorEastAsia"/>
        </w:rPr>
        <w:t xml:space="preserve"> 2</w:t>
      </w:r>
      <w:r>
        <w:rPr>
          <w:rFonts w:eastAsiaTheme="minorEastAsia"/>
          <w:vertAlign w:val="superscript"/>
        </w:rPr>
        <w:t>3</w:t>
      </w:r>
      <w:r>
        <w:rPr>
          <w:rFonts w:eastAsiaTheme="minorEastAsia"/>
        </w:rPr>
        <w:t xml:space="preserve"> </w:t>
      </w:r>
      <w:r w:rsidR="00806C24">
        <w:rPr>
          <w:rFonts w:eastAsiaTheme="minorEastAsia"/>
        </w:rPr>
        <w:t xml:space="preserve">qui nécessite le calcul de </w:t>
      </w:r>
      <w:r w:rsidR="00806C24">
        <w:rPr>
          <w:rFonts w:eastAsiaTheme="minorEastAsia"/>
        </w:rPr>
        <w:t>1</w:t>
      </w:r>
      <w:r w:rsidR="00806C24">
        <w:rPr>
          <w:rFonts w:eastAsiaTheme="minorEastAsia"/>
          <w:vertAlign w:val="superscript"/>
        </w:rPr>
        <w:t>3</w:t>
      </w:r>
      <w:r>
        <w:rPr>
          <w:rFonts w:eastAsiaTheme="minorEastAsia"/>
        </w:rPr>
        <w:t xml:space="preserve">. </w:t>
      </w:r>
    </w:p>
    <w:p w:rsidR="00806C24" w:rsidRDefault="00806C24" w:rsidP="00B71AF9">
      <w:pPr>
        <w:pStyle w:val="StdRockwell"/>
        <w:rPr>
          <w:rFonts w:eastAsiaTheme="minorEastAsia"/>
        </w:rPr>
      </w:pPr>
    </w:p>
    <w:p w:rsidR="00806C24" w:rsidRDefault="00806C24" w:rsidP="00B71AF9">
      <w:pPr>
        <w:pStyle w:val="StdRockwell"/>
        <w:rPr>
          <w:rFonts w:eastAsiaTheme="minorEastAsia"/>
        </w:rPr>
      </w:pPr>
    </w:p>
    <w:p w:rsidR="00806C24" w:rsidRDefault="00806C24" w:rsidP="00B71AF9">
      <w:pPr>
        <w:pStyle w:val="StdRockwell"/>
        <w:rPr>
          <w:rFonts w:eastAsiaTheme="minorEastAsia"/>
        </w:rPr>
      </w:pPr>
    </w:p>
    <w:p w:rsidR="00806C24" w:rsidRPr="00806C24" w:rsidRDefault="00806C24" w:rsidP="00806C24">
      <w:pPr>
        <w:pStyle w:val="T2Rockwell"/>
        <w:numPr>
          <w:ilvl w:val="0"/>
          <w:numId w:val="21"/>
        </w:numPr>
      </w:pPr>
      <w:bookmarkStart w:id="10" w:name="_Toc481937118"/>
      <w:proofErr w:type="spellStart"/>
      <w:r>
        <w:lastRenderedPageBreak/>
        <w:t>Frama</w:t>
      </w:r>
      <w:proofErr w:type="spellEnd"/>
      <w:r>
        <w:t>-c</w:t>
      </w:r>
      <w:bookmarkEnd w:id="10"/>
    </w:p>
    <w:p w:rsidR="00806C24" w:rsidRDefault="00806C24" w:rsidP="00B71AF9">
      <w:pPr>
        <w:pStyle w:val="StdRockwell"/>
        <w:rPr>
          <w:rFonts w:eastAsiaTheme="minorEastAsia"/>
        </w:rPr>
      </w:pPr>
    </w:p>
    <w:p w:rsidR="00806C24" w:rsidRDefault="00806C24" w:rsidP="00B71AF9">
      <w:pPr>
        <w:pStyle w:val="StdRockwell"/>
        <w:rPr>
          <w:rFonts w:eastAsiaTheme="minorEastAsia"/>
        </w:rPr>
      </w:pPr>
      <w:r>
        <w:rPr>
          <w:rFonts w:eastAsiaTheme="minorEastAsia"/>
        </w:rPr>
        <w:t xml:space="preserve">Nous avons utilisé l’invariant suivant pour la boucle principale : </w:t>
      </w:r>
    </w:p>
    <w:p w:rsidR="00806C24" w:rsidRPr="00806C24" w:rsidRDefault="00806C24" w:rsidP="00B71AF9">
      <w:pPr>
        <w:pStyle w:val="StdRockwell"/>
        <w:rPr>
          <w:rFonts w:eastAsiaTheme="minorEastAsia"/>
          <w:sz w:val="28"/>
        </w:rPr>
      </w:pPr>
      <m:oMathPara>
        <m:oMath>
          <m:r>
            <w:rPr>
              <w:rFonts w:ascii="Cambria Math" w:hAnsi="Cambria Math"/>
              <w:sz w:val="28"/>
            </w:rPr>
            <m:t>u≤x and t=6u+3 and w=3u+1 and v=</m:t>
          </m:r>
          <m:sSup>
            <m:sSupPr>
              <m:ctrlPr>
                <w:rPr>
                  <w:rFonts w:ascii="Cambria Math" w:hAnsi="Cambria Math"/>
                  <w:i/>
                  <w:sz w:val="28"/>
                </w:rPr>
              </m:ctrlPr>
            </m:sSupPr>
            <m:e>
              <m:r>
                <w:rPr>
                  <w:rFonts w:ascii="Cambria Math" w:hAnsi="Cambria Math"/>
                  <w:sz w:val="28"/>
                </w:rPr>
                <m:t>3u</m:t>
              </m:r>
            </m:e>
            <m:sup>
              <m:r>
                <w:rPr>
                  <w:rFonts w:ascii="Cambria Math" w:hAnsi="Cambria Math"/>
                  <w:sz w:val="28"/>
                </w:rPr>
                <m:t>2</m:t>
              </m:r>
            </m:sup>
          </m:sSup>
          <m:r>
            <w:rPr>
              <w:rFonts w:ascii="Cambria Math" w:hAnsi="Cambria Math"/>
              <w:sz w:val="28"/>
            </w:rPr>
            <m:t xml:space="preserve"> and z=</m:t>
          </m:r>
          <m:sSup>
            <m:sSupPr>
              <m:ctrlPr>
                <w:rPr>
                  <w:rFonts w:ascii="Cambria Math" w:hAnsi="Cambria Math"/>
                  <w:i/>
                  <w:sz w:val="28"/>
                </w:rPr>
              </m:ctrlPr>
            </m:sSupPr>
            <m:e>
              <m:r>
                <w:rPr>
                  <w:rFonts w:ascii="Cambria Math" w:hAnsi="Cambria Math"/>
                  <w:sz w:val="28"/>
                </w:rPr>
                <m:t>u</m:t>
              </m:r>
            </m:e>
            <m:sup>
              <m:r>
                <w:rPr>
                  <w:rFonts w:ascii="Cambria Math" w:hAnsi="Cambria Math"/>
                  <w:sz w:val="28"/>
                </w:rPr>
                <m:t>3</m:t>
              </m:r>
            </m:sup>
          </m:sSup>
        </m:oMath>
      </m:oMathPara>
    </w:p>
    <w:p w:rsidR="00806C24" w:rsidRDefault="00806C24" w:rsidP="00B71AF9">
      <w:pPr>
        <w:pStyle w:val="StdRockwell"/>
        <w:rPr>
          <w:rFonts w:eastAsiaTheme="minorEastAsia"/>
        </w:rPr>
      </w:pPr>
      <w:r>
        <w:t xml:space="preserve">Nous avons également placé une précondition pour la fonction : </w:t>
      </w:r>
      <m:oMath>
        <m:r>
          <w:rPr>
            <w:rFonts w:ascii="Cambria Math" w:hAnsi="Cambria Math"/>
          </w:rPr>
          <m:t>x≥0</m:t>
        </m:r>
      </m:oMath>
      <w:r>
        <w:rPr>
          <w:rFonts w:eastAsiaTheme="minorEastAsia"/>
        </w:rPr>
        <w:t xml:space="preserve"> et comme postcondition : </w:t>
      </w:r>
      <m:oMath>
        <m:r>
          <w:rPr>
            <w:rFonts w:ascii="Cambria Math" w:eastAsiaTheme="minorEastAsia" w:hAnsi="Cambria Math"/>
          </w:rPr>
          <m:t>result=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oMath>
    </w:p>
    <w:p w:rsidR="0047592E" w:rsidRDefault="0047592E" w:rsidP="00B71AF9">
      <w:pPr>
        <w:pStyle w:val="StdRockwell"/>
        <w:rPr>
          <w:rFonts w:eastAsiaTheme="minorEastAsia"/>
        </w:rPr>
      </w:pPr>
    </w:p>
    <w:p w:rsidR="0047592E" w:rsidRPr="00806C24" w:rsidRDefault="0047592E" w:rsidP="00B71AF9">
      <w:pPr>
        <w:pStyle w:val="StdRockwell"/>
        <w:rPr>
          <w:rFonts w:eastAsiaTheme="minorEastAsia"/>
        </w:rPr>
      </w:pPr>
      <w:bookmarkStart w:id="11" w:name="_GoBack"/>
      <w:bookmarkEnd w:id="11"/>
    </w:p>
    <w:sectPr w:rsidR="0047592E" w:rsidRPr="00806C24" w:rsidSect="0032311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80E" w:rsidRDefault="0057280E" w:rsidP="005E0832">
      <w:pPr>
        <w:spacing w:after="0" w:line="240" w:lineRule="auto"/>
      </w:pPr>
      <w:r>
        <w:separator/>
      </w:r>
    </w:p>
  </w:endnote>
  <w:endnote w:type="continuationSeparator" w:id="0">
    <w:p w:rsidR="0057280E" w:rsidRDefault="0057280E" w:rsidP="005E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6096"/>
      <w:gridCol w:w="2976"/>
    </w:tblGrid>
    <w:tr w:rsidR="0035104C" w:rsidTr="00213AD4">
      <w:trPr>
        <w:trHeight w:hRule="exact" w:val="115"/>
        <w:jc w:val="center"/>
      </w:trPr>
      <w:tc>
        <w:tcPr>
          <w:tcW w:w="6096" w:type="dxa"/>
          <w:shd w:val="clear" w:color="auto" w:fill="C00000"/>
          <w:tcMar>
            <w:top w:w="0" w:type="dxa"/>
            <w:bottom w:w="0" w:type="dxa"/>
          </w:tcMar>
        </w:tcPr>
        <w:p w:rsidR="0035104C" w:rsidRDefault="0035104C">
          <w:pPr>
            <w:pStyle w:val="En-tte"/>
            <w:rPr>
              <w:caps/>
              <w:sz w:val="18"/>
            </w:rPr>
          </w:pPr>
        </w:p>
      </w:tc>
      <w:tc>
        <w:tcPr>
          <w:tcW w:w="2976" w:type="dxa"/>
          <w:shd w:val="clear" w:color="auto" w:fill="C00000"/>
          <w:tcMar>
            <w:top w:w="0" w:type="dxa"/>
            <w:bottom w:w="0" w:type="dxa"/>
          </w:tcMar>
        </w:tcPr>
        <w:p w:rsidR="0035104C" w:rsidRPr="00A30FD3" w:rsidRDefault="0035104C">
          <w:pPr>
            <w:pStyle w:val="En-tte"/>
            <w:jc w:val="right"/>
            <w:rPr>
              <w:caps/>
              <w:color w:val="C00000"/>
              <w:sz w:val="18"/>
            </w:rPr>
          </w:pPr>
        </w:p>
      </w:tc>
    </w:tr>
    <w:tr w:rsidR="0035104C" w:rsidTr="00213AD4">
      <w:trPr>
        <w:jc w:val="center"/>
      </w:trPr>
      <w:sdt>
        <w:sdtPr>
          <w:rPr>
            <w:caps/>
            <w:color w:val="808080" w:themeColor="background1" w:themeShade="80"/>
            <w:sz w:val="18"/>
            <w:szCs w:val="18"/>
            <w:lang w:val="en-GB"/>
          </w:rPr>
          <w:alias w:val="Auteur"/>
          <w:tag w:val=""/>
          <w:id w:val="1534151868"/>
          <w:placeholder>
            <w:docPart w:val="B4C4E973735945489FE5EF4D590FDCD6"/>
          </w:placeholder>
          <w:dataBinding w:prefixMappings="xmlns:ns0='http://purl.org/dc/elements/1.1/' xmlns:ns1='http://schemas.openxmlformats.org/package/2006/metadata/core-properties' " w:xpath="/ns1:coreProperties[1]/ns0:creator[1]" w:storeItemID="{6C3C8BC8-F283-45AE-878A-BAB7291924A1}"/>
          <w:text/>
        </w:sdtPr>
        <w:sdtEndPr/>
        <w:sdtContent>
          <w:tc>
            <w:tcPr>
              <w:tcW w:w="6096" w:type="dxa"/>
              <w:shd w:val="clear" w:color="auto" w:fill="auto"/>
              <w:vAlign w:val="center"/>
            </w:tcPr>
            <w:p w:rsidR="0035104C" w:rsidRPr="0091115F" w:rsidRDefault="00C51A0A" w:rsidP="00C51A0A">
              <w:pPr>
                <w:pStyle w:val="Pieddepage"/>
                <w:rPr>
                  <w:caps/>
                  <w:color w:val="808080" w:themeColor="background1" w:themeShade="80"/>
                  <w:sz w:val="18"/>
                  <w:szCs w:val="18"/>
                  <w:lang w:val="en-GB"/>
                </w:rPr>
              </w:pPr>
              <w:r w:rsidRPr="0091115F">
                <w:rPr>
                  <w:caps/>
                  <w:color w:val="808080" w:themeColor="background1" w:themeShade="80"/>
                  <w:sz w:val="18"/>
                  <w:szCs w:val="18"/>
                  <w:lang w:val="en-GB"/>
                </w:rPr>
                <w:t xml:space="preserve">Telecom nancy | </w:t>
              </w:r>
              <w:r w:rsidR="0091115F" w:rsidRPr="0091115F">
                <w:rPr>
                  <w:caps/>
                  <w:color w:val="808080" w:themeColor="background1" w:themeShade="80"/>
                  <w:sz w:val="18"/>
                  <w:szCs w:val="18"/>
                  <w:lang w:val="en-GB"/>
                </w:rPr>
                <w:t>MALG</w:t>
              </w:r>
              <w:r w:rsidR="00FD24F9" w:rsidRPr="0091115F">
                <w:rPr>
                  <w:caps/>
                  <w:color w:val="808080" w:themeColor="background1" w:themeShade="80"/>
                  <w:sz w:val="18"/>
                  <w:szCs w:val="18"/>
                  <w:lang w:val="en-GB"/>
                </w:rPr>
                <w:t xml:space="preserve"> | </w:t>
              </w:r>
              <w:r w:rsidR="0091115F" w:rsidRPr="0091115F">
                <w:rPr>
                  <w:caps/>
                  <w:color w:val="808080" w:themeColor="background1" w:themeShade="80"/>
                  <w:sz w:val="18"/>
                  <w:szCs w:val="18"/>
                  <w:lang w:val="en-GB"/>
                </w:rPr>
                <w:t>Frei morel—doridat tallandier theset</w:t>
              </w:r>
            </w:p>
          </w:tc>
        </w:sdtContent>
      </w:sdt>
      <w:tc>
        <w:tcPr>
          <w:tcW w:w="2976" w:type="dxa"/>
          <w:shd w:val="clear" w:color="auto" w:fill="auto"/>
          <w:vAlign w:val="center"/>
        </w:tcPr>
        <w:p w:rsidR="0035104C" w:rsidRDefault="0035104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1115F">
            <w:rPr>
              <w:caps/>
              <w:noProof/>
              <w:color w:val="808080" w:themeColor="background1" w:themeShade="80"/>
              <w:sz w:val="18"/>
              <w:szCs w:val="18"/>
            </w:rPr>
            <w:t>5</w:t>
          </w:r>
          <w:r>
            <w:rPr>
              <w:caps/>
              <w:color w:val="808080" w:themeColor="background1" w:themeShade="80"/>
              <w:sz w:val="18"/>
              <w:szCs w:val="18"/>
            </w:rPr>
            <w:fldChar w:fldCharType="end"/>
          </w:r>
        </w:p>
      </w:tc>
    </w:tr>
  </w:tbl>
  <w:p w:rsidR="0035104C" w:rsidRPr="001B5F30" w:rsidRDefault="0035104C" w:rsidP="001B5F3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80E" w:rsidRDefault="0057280E" w:rsidP="005E0832">
      <w:pPr>
        <w:spacing w:after="0" w:line="240" w:lineRule="auto"/>
      </w:pPr>
      <w:r>
        <w:separator/>
      </w:r>
    </w:p>
  </w:footnote>
  <w:footnote w:type="continuationSeparator" w:id="0">
    <w:p w:rsidR="0057280E" w:rsidRDefault="0057280E" w:rsidP="005E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1C7F"/>
    <w:multiLevelType w:val="hybridMultilevel"/>
    <w:tmpl w:val="8EEC5B4A"/>
    <w:lvl w:ilvl="0" w:tplc="096AA178">
      <w:start w:val="1"/>
      <w:numFmt w:val="decimal"/>
      <w:pStyle w:val="T2Rockwel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D855B2"/>
    <w:multiLevelType w:val="hybridMultilevel"/>
    <w:tmpl w:val="37169EE8"/>
    <w:lvl w:ilvl="0" w:tplc="F600239A">
      <w:start w:val="6"/>
      <w:numFmt w:val="bullet"/>
      <w:lvlText w:val="-"/>
      <w:lvlJc w:val="left"/>
      <w:pPr>
        <w:ind w:left="1070" w:hanging="360"/>
      </w:pPr>
      <w:rPr>
        <w:rFonts w:ascii="Rockwell" w:eastAsiaTheme="minorHAnsi" w:hAnsi="Rockwell"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26D62CA6"/>
    <w:multiLevelType w:val="hybridMultilevel"/>
    <w:tmpl w:val="95CE9830"/>
    <w:lvl w:ilvl="0" w:tplc="1442AE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66D3CBC"/>
    <w:multiLevelType w:val="hybridMultilevel"/>
    <w:tmpl w:val="97868020"/>
    <w:lvl w:ilvl="0" w:tplc="AB0C5CCC">
      <w:start w:val="1"/>
      <w:numFmt w:val="upperRoman"/>
      <w:pStyle w:val="T1Rockwell"/>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E67C98"/>
    <w:multiLevelType w:val="hybridMultilevel"/>
    <w:tmpl w:val="4F363FC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B6447D8"/>
    <w:multiLevelType w:val="hybridMultilevel"/>
    <w:tmpl w:val="C78A84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04A41AA"/>
    <w:multiLevelType w:val="hybridMultilevel"/>
    <w:tmpl w:val="A5A2BFBA"/>
    <w:lvl w:ilvl="0" w:tplc="040C0011">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15:restartNumberingAfterBreak="0">
    <w:nsid w:val="67585F40"/>
    <w:multiLevelType w:val="hybridMultilevel"/>
    <w:tmpl w:val="C2943E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2054A6"/>
    <w:multiLevelType w:val="hybridMultilevel"/>
    <w:tmpl w:val="A162DCD6"/>
    <w:lvl w:ilvl="0" w:tplc="716A5F0A">
      <w:start w:val="6"/>
      <w:numFmt w:val="bullet"/>
      <w:lvlText w:val="-"/>
      <w:lvlJc w:val="left"/>
      <w:pPr>
        <w:ind w:left="1780" w:hanging="360"/>
      </w:pPr>
      <w:rPr>
        <w:rFonts w:ascii="Rockwell" w:eastAsiaTheme="minorHAnsi" w:hAnsi="Rockwell"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9" w15:restartNumberingAfterBreak="0">
    <w:nsid w:val="70BA4C8D"/>
    <w:multiLevelType w:val="hybridMultilevel"/>
    <w:tmpl w:val="0DF23D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7129130C"/>
    <w:multiLevelType w:val="hybridMultilevel"/>
    <w:tmpl w:val="F2647A7E"/>
    <w:lvl w:ilvl="0" w:tplc="040C0011">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11" w15:restartNumberingAfterBreak="0">
    <w:nsid w:val="76CC436C"/>
    <w:multiLevelType w:val="hybridMultilevel"/>
    <w:tmpl w:val="89B0853E"/>
    <w:lvl w:ilvl="0" w:tplc="433CDF1A">
      <w:start w:val="1"/>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num w:numId="1">
    <w:abstractNumId w:val="3"/>
  </w:num>
  <w:num w:numId="2">
    <w:abstractNumId w:val="0"/>
  </w:num>
  <w:num w:numId="3">
    <w:abstractNumId w:val="2"/>
  </w:num>
  <w:num w:numId="4">
    <w:abstractNumId w:val="11"/>
  </w:num>
  <w:num w:numId="5">
    <w:abstractNumId w:val="5"/>
  </w:num>
  <w:num w:numId="6">
    <w:abstractNumId w:val="9"/>
  </w:num>
  <w:num w:numId="7">
    <w:abstractNumId w:val="1"/>
  </w:num>
  <w:num w:numId="8">
    <w:abstractNumId w:val="8"/>
  </w:num>
  <w:num w:numId="9">
    <w:abstractNumId w:val="0"/>
    <w:lvlOverride w:ilvl="0">
      <w:startOverride w:val="1"/>
    </w:lvlOverride>
  </w:num>
  <w:num w:numId="10">
    <w:abstractNumId w:val="4"/>
  </w:num>
  <w:num w:numId="11">
    <w:abstractNumId w:val="7"/>
  </w:num>
  <w:num w:numId="12">
    <w:abstractNumId w:val="6"/>
  </w:num>
  <w:num w:numId="13">
    <w:abstractNumId w:val="10"/>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32"/>
    <w:rsid w:val="00001800"/>
    <w:rsid w:val="00007F74"/>
    <w:rsid w:val="0001160C"/>
    <w:rsid w:val="0003156B"/>
    <w:rsid w:val="0003212E"/>
    <w:rsid w:val="00034BC8"/>
    <w:rsid w:val="00035135"/>
    <w:rsid w:val="00050E01"/>
    <w:rsid w:val="00050FA0"/>
    <w:rsid w:val="0007350B"/>
    <w:rsid w:val="000A1B82"/>
    <w:rsid w:val="000A3377"/>
    <w:rsid w:val="000A5839"/>
    <w:rsid w:val="000B25D3"/>
    <w:rsid w:val="000B59A7"/>
    <w:rsid w:val="000E460E"/>
    <w:rsid w:val="000F0BFD"/>
    <w:rsid w:val="000F40CC"/>
    <w:rsid w:val="000F6217"/>
    <w:rsid w:val="000F7ABB"/>
    <w:rsid w:val="000F7B78"/>
    <w:rsid w:val="0010468E"/>
    <w:rsid w:val="00125831"/>
    <w:rsid w:val="00125B8F"/>
    <w:rsid w:val="00126062"/>
    <w:rsid w:val="00130C28"/>
    <w:rsid w:val="00132B00"/>
    <w:rsid w:val="00133406"/>
    <w:rsid w:val="00146CBB"/>
    <w:rsid w:val="0015721E"/>
    <w:rsid w:val="00157BBA"/>
    <w:rsid w:val="00160A1C"/>
    <w:rsid w:val="001613B9"/>
    <w:rsid w:val="00167C0A"/>
    <w:rsid w:val="00171D27"/>
    <w:rsid w:val="001729C2"/>
    <w:rsid w:val="001742B7"/>
    <w:rsid w:val="0017777F"/>
    <w:rsid w:val="001804E7"/>
    <w:rsid w:val="00182251"/>
    <w:rsid w:val="00187DD6"/>
    <w:rsid w:val="00190265"/>
    <w:rsid w:val="001A158F"/>
    <w:rsid w:val="001A31E4"/>
    <w:rsid w:val="001A3E72"/>
    <w:rsid w:val="001B2EE7"/>
    <w:rsid w:val="001B5A07"/>
    <w:rsid w:val="001B5F30"/>
    <w:rsid w:val="001C0AFB"/>
    <w:rsid w:val="001C26FC"/>
    <w:rsid w:val="001F2CCD"/>
    <w:rsid w:val="00200348"/>
    <w:rsid w:val="00211A29"/>
    <w:rsid w:val="00212BD2"/>
    <w:rsid w:val="00213AD4"/>
    <w:rsid w:val="00215078"/>
    <w:rsid w:val="0021534B"/>
    <w:rsid w:val="0022455D"/>
    <w:rsid w:val="00224A7D"/>
    <w:rsid w:val="0024696B"/>
    <w:rsid w:val="002525CA"/>
    <w:rsid w:val="00252A73"/>
    <w:rsid w:val="002540F0"/>
    <w:rsid w:val="00254E18"/>
    <w:rsid w:val="002771CF"/>
    <w:rsid w:val="00295903"/>
    <w:rsid w:val="002960F8"/>
    <w:rsid w:val="002979EB"/>
    <w:rsid w:val="002A2FC5"/>
    <w:rsid w:val="002A6AAC"/>
    <w:rsid w:val="002A7610"/>
    <w:rsid w:val="002A76DB"/>
    <w:rsid w:val="002B3B95"/>
    <w:rsid w:val="002C3FB7"/>
    <w:rsid w:val="002C6AC1"/>
    <w:rsid w:val="002D10BF"/>
    <w:rsid w:val="002E05C3"/>
    <w:rsid w:val="002E6985"/>
    <w:rsid w:val="002F02E6"/>
    <w:rsid w:val="003010EA"/>
    <w:rsid w:val="003166AA"/>
    <w:rsid w:val="00323113"/>
    <w:rsid w:val="0034647B"/>
    <w:rsid w:val="00346AAD"/>
    <w:rsid w:val="0035104C"/>
    <w:rsid w:val="0035435D"/>
    <w:rsid w:val="0039129C"/>
    <w:rsid w:val="00391718"/>
    <w:rsid w:val="00397E29"/>
    <w:rsid w:val="003A4DD5"/>
    <w:rsid w:val="003B2250"/>
    <w:rsid w:val="003B3B84"/>
    <w:rsid w:val="003B3D39"/>
    <w:rsid w:val="003B5D20"/>
    <w:rsid w:val="003C021F"/>
    <w:rsid w:val="003C1936"/>
    <w:rsid w:val="003C3A87"/>
    <w:rsid w:val="003D4FD2"/>
    <w:rsid w:val="003F1B24"/>
    <w:rsid w:val="003F453E"/>
    <w:rsid w:val="003F4C16"/>
    <w:rsid w:val="003F567B"/>
    <w:rsid w:val="003F5E38"/>
    <w:rsid w:val="003F6443"/>
    <w:rsid w:val="00404672"/>
    <w:rsid w:val="00406155"/>
    <w:rsid w:val="004066C9"/>
    <w:rsid w:val="004263A2"/>
    <w:rsid w:val="00435A9D"/>
    <w:rsid w:val="004458C5"/>
    <w:rsid w:val="00446B74"/>
    <w:rsid w:val="00446F33"/>
    <w:rsid w:val="0045048D"/>
    <w:rsid w:val="00450A13"/>
    <w:rsid w:val="00461D37"/>
    <w:rsid w:val="00463903"/>
    <w:rsid w:val="0046598B"/>
    <w:rsid w:val="0047592E"/>
    <w:rsid w:val="00476A8E"/>
    <w:rsid w:val="00485D81"/>
    <w:rsid w:val="004867FB"/>
    <w:rsid w:val="00487888"/>
    <w:rsid w:val="00490488"/>
    <w:rsid w:val="004930D5"/>
    <w:rsid w:val="00493467"/>
    <w:rsid w:val="004B0BDE"/>
    <w:rsid w:val="004B14FB"/>
    <w:rsid w:val="004B5116"/>
    <w:rsid w:val="004C716C"/>
    <w:rsid w:val="004E1CCC"/>
    <w:rsid w:val="004E29F5"/>
    <w:rsid w:val="004E3D77"/>
    <w:rsid w:val="004F422E"/>
    <w:rsid w:val="004F46B6"/>
    <w:rsid w:val="00503AF4"/>
    <w:rsid w:val="005148BD"/>
    <w:rsid w:val="005158B4"/>
    <w:rsid w:val="00523870"/>
    <w:rsid w:val="00524F3A"/>
    <w:rsid w:val="00525CAB"/>
    <w:rsid w:val="00526610"/>
    <w:rsid w:val="00527D8E"/>
    <w:rsid w:val="00532AD8"/>
    <w:rsid w:val="0054361B"/>
    <w:rsid w:val="00560CE9"/>
    <w:rsid w:val="005649FA"/>
    <w:rsid w:val="005656C0"/>
    <w:rsid w:val="0057280E"/>
    <w:rsid w:val="005733ED"/>
    <w:rsid w:val="0057573C"/>
    <w:rsid w:val="00577C01"/>
    <w:rsid w:val="00581085"/>
    <w:rsid w:val="00582081"/>
    <w:rsid w:val="005922D4"/>
    <w:rsid w:val="00593538"/>
    <w:rsid w:val="005A2F9B"/>
    <w:rsid w:val="005A4449"/>
    <w:rsid w:val="005C0A7C"/>
    <w:rsid w:val="005C122F"/>
    <w:rsid w:val="005D1A61"/>
    <w:rsid w:val="005D515C"/>
    <w:rsid w:val="005D6039"/>
    <w:rsid w:val="005D646D"/>
    <w:rsid w:val="005E004F"/>
    <w:rsid w:val="005E0832"/>
    <w:rsid w:val="005E2653"/>
    <w:rsid w:val="005E2BA7"/>
    <w:rsid w:val="005E61C8"/>
    <w:rsid w:val="005E67DE"/>
    <w:rsid w:val="005E6FDB"/>
    <w:rsid w:val="005F686E"/>
    <w:rsid w:val="00601267"/>
    <w:rsid w:val="00601B87"/>
    <w:rsid w:val="006116CD"/>
    <w:rsid w:val="00615C0D"/>
    <w:rsid w:val="00632BFB"/>
    <w:rsid w:val="00633BB5"/>
    <w:rsid w:val="0063721B"/>
    <w:rsid w:val="0063742D"/>
    <w:rsid w:val="006416B9"/>
    <w:rsid w:val="0064226B"/>
    <w:rsid w:val="00646600"/>
    <w:rsid w:val="00650D53"/>
    <w:rsid w:val="00663C58"/>
    <w:rsid w:val="006810A2"/>
    <w:rsid w:val="006936B6"/>
    <w:rsid w:val="00697689"/>
    <w:rsid w:val="006A7CB4"/>
    <w:rsid w:val="006E08F0"/>
    <w:rsid w:val="006E3489"/>
    <w:rsid w:val="006E38B3"/>
    <w:rsid w:val="006F00EF"/>
    <w:rsid w:val="006F5B1D"/>
    <w:rsid w:val="007011C6"/>
    <w:rsid w:val="00701A43"/>
    <w:rsid w:val="00724974"/>
    <w:rsid w:val="00724BAE"/>
    <w:rsid w:val="00726BF5"/>
    <w:rsid w:val="00726DC2"/>
    <w:rsid w:val="0073788E"/>
    <w:rsid w:val="00745A8A"/>
    <w:rsid w:val="007570B1"/>
    <w:rsid w:val="0075724C"/>
    <w:rsid w:val="007703A0"/>
    <w:rsid w:val="00772A57"/>
    <w:rsid w:val="00774065"/>
    <w:rsid w:val="0077472D"/>
    <w:rsid w:val="007850AC"/>
    <w:rsid w:val="007968D4"/>
    <w:rsid w:val="007A2B73"/>
    <w:rsid w:val="007A34B7"/>
    <w:rsid w:val="007B4E9E"/>
    <w:rsid w:val="007C0A12"/>
    <w:rsid w:val="007C59DD"/>
    <w:rsid w:val="007C7253"/>
    <w:rsid w:val="007D2B36"/>
    <w:rsid w:val="007D7D3A"/>
    <w:rsid w:val="00800468"/>
    <w:rsid w:val="00802330"/>
    <w:rsid w:val="00803895"/>
    <w:rsid w:val="00806C24"/>
    <w:rsid w:val="00815B1F"/>
    <w:rsid w:val="008160D2"/>
    <w:rsid w:val="00825DED"/>
    <w:rsid w:val="0083184F"/>
    <w:rsid w:val="008472D0"/>
    <w:rsid w:val="00854E86"/>
    <w:rsid w:val="00862150"/>
    <w:rsid w:val="00862C47"/>
    <w:rsid w:val="00870E06"/>
    <w:rsid w:val="00882A2C"/>
    <w:rsid w:val="00883FA6"/>
    <w:rsid w:val="00885501"/>
    <w:rsid w:val="0088613D"/>
    <w:rsid w:val="0089012E"/>
    <w:rsid w:val="00890867"/>
    <w:rsid w:val="00890B70"/>
    <w:rsid w:val="00891104"/>
    <w:rsid w:val="008A720B"/>
    <w:rsid w:val="008C43DF"/>
    <w:rsid w:val="008C4D82"/>
    <w:rsid w:val="008D6B29"/>
    <w:rsid w:val="008E2395"/>
    <w:rsid w:val="008E2F43"/>
    <w:rsid w:val="008E2F8A"/>
    <w:rsid w:val="008E36D0"/>
    <w:rsid w:val="008E79B9"/>
    <w:rsid w:val="008F0E40"/>
    <w:rsid w:val="009029E1"/>
    <w:rsid w:val="00910D7C"/>
    <w:rsid w:val="0091115F"/>
    <w:rsid w:val="009145CA"/>
    <w:rsid w:val="009210CF"/>
    <w:rsid w:val="0093079B"/>
    <w:rsid w:val="0094628D"/>
    <w:rsid w:val="0094794B"/>
    <w:rsid w:val="00957A8C"/>
    <w:rsid w:val="00971571"/>
    <w:rsid w:val="00972DCE"/>
    <w:rsid w:val="00980BEA"/>
    <w:rsid w:val="009816F0"/>
    <w:rsid w:val="00981A55"/>
    <w:rsid w:val="009849E2"/>
    <w:rsid w:val="00985D16"/>
    <w:rsid w:val="009942F6"/>
    <w:rsid w:val="00995B79"/>
    <w:rsid w:val="00995F74"/>
    <w:rsid w:val="009978A8"/>
    <w:rsid w:val="009A329F"/>
    <w:rsid w:val="009A6DD1"/>
    <w:rsid w:val="009A7E6E"/>
    <w:rsid w:val="009B2F07"/>
    <w:rsid w:val="009B6AB6"/>
    <w:rsid w:val="009C6CA7"/>
    <w:rsid w:val="009C7683"/>
    <w:rsid w:val="009D2A36"/>
    <w:rsid w:val="009E49A4"/>
    <w:rsid w:val="009E7897"/>
    <w:rsid w:val="009F127E"/>
    <w:rsid w:val="009F486B"/>
    <w:rsid w:val="009F7396"/>
    <w:rsid w:val="00A00877"/>
    <w:rsid w:val="00A07EAC"/>
    <w:rsid w:val="00A16849"/>
    <w:rsid w:val="00A20BBC"/>
    <w:rsid w:val="00A20FD1"/>
    <w:rsid w:val="00A30FD3"/>
    <w:rsid w:val="00A31B34"/>
    <w:rsid w:val="00A35685"/>
    <w:rsid w:val="00A527D7"/>
    <w:rsid w:val="00A54C0E"/>
    <w:rsid w:val="00A5581B"/>
    <w:rsid w:val="00A57CB9"/>
    <w:rsid w:val="00A641DA"/>
    <w:rsid w:val="00A714DB"/>
    <w:rsid w:val="00A71773"/>
    <w:rsid w:val="00A73A17"/>
    <w:rsid w:val="00A81FF0"/>
    <w:rsid w:val="00A85517"/>
    <w:rsid w:val="00AA6A7B"/>
    <w:rsid w:val="00AB0F9F"/>
    <w:rsid w:val="00AC557F"/>
    <w:rsid w:val="00AD0636"/>
    <w:rsid w:val="00AD28ED"/>
    <w:rsid w:val="00AD49CB"/>
    <w:rsid w:val="00AD552F"/>
    <w:rsid w:val="00AE45BD"/>
    <w:rsid w:val="00AE475E"/>
    <w:rsid w:val="00AF556E"/>
    <w:rsid w:val="00AF6064"/>
    <w:rsid w:val="00AF7D1A"/>
    <w:rsid w:val="00B0653B"/>
    <w:rsid w:val="00B104D8"/>
    <w:rsid w:val="00B13BAD"/>
    <w:rsid w:val="00B1435B"/>
    <w:rsid w:val="00B14DC7"/>
    <w:rsid w:val="00B17FCA"/>
    <w:rsid w:val="00B25729"/>
    <w:rsid w:val="00B37CC5"/>
    <w:rsid w:val="00B46F91"/>
    <w:rsid w:val="00B56B57"/>
    <w:rsid w:val="00B56B75"/>
    <w:rsid w:val="00B670A6"/>
    <w:rsid w:val="00B71AF9"/>
    <w:rsid w:val="00B72890"/>
    <w:rsid w:val="00B73A64"/>
    <w:rsid w:val="00B9094E"/>
    <w:rsid w:val="00B96095"/>
    <w:rsid w:val="00B97F0D"/>
    <w:rsid w:val="00BA2808"/>
    <w:rsid w:val="00BA64A2"/>
    <w:rsid w:val="00BC2363"/>
    <w:rsid w:val="00BC3A93"/>
    <w:rsid w:val="00BC65D6"/>
    <w:rsid w:val="00BD300A"/>
    <w:rsid w:val="00BE055F"/>
    <w:rsid w:val="00BE2556"/>
    <w:rsid w:val="00BE3E1D"/>
    <w:rsid w:val="00BF0C41"/>
    <w:rsid w:val="00BF2653"/>
    <w:rsid w:val="00BF37C8"/>
    <w:rsid w:val="00BF55BE"/>
    <w:rsid w:val="00BF7C83"/>
    <w:rsid w:val="00C066AB"/>
    <w:rsid w:val="00C10A2B"/>
    <w:rsid w:val="00C33E4A"/>
    <w:rsid w:val="00C37792"/>
    <w:rsid w:val="00C441B0"/>
    <w:rsid w:val="00C444C7"/>
    <w:rsid w:val="00C50D0F"/>
    <w:rsid w:val="00C51A0A"/>
    <w:rsid w:val="00C538BC"/>
    <w:rsid w:val="00C70FE2"/>
    <w:rsid w:val="00C75170"/>
    <w:rsid w:val="00C81EB7"/>
    <w:rsid w:val="00C96B52"/>
    <w:rsid w:val="00CA7CE5"/>
    <w:rsid w:val="00CB1F16"/>
    <w:rsid w:val="00CB4A33"/>
    <w:rsid w:val="00CC41B8"/>
    <w:rsid w:val="00CC5E5D"/>
    <w:rsid w:val="00CC5F16"/>
    <w:rsid w:val="00CC5F78"/>
    <w:rsid w:val="00CC67F6"/>
    <w:rsid w:val="00CC7564"/>
    <w:rsid w:val="00CD286C"/>
    <w:rsid w:val="00CD504F"/>
    <w:rsid w:val="00CE17AD"/>
    <w:rsid w:val="00CE2022"/>
    <w:rsid w:val="00CE5D6D"/>
    <w:rsid w:val="00CF09B8"/>
    <w:rsid w:val="00CF6A62"/>
    <w:rsid w:val="00D11149"/>
    <w:rsid w:val="00D14426"/>
    <w:rsid w:val="00D2691F"/>
    <w:rsid w:val="00D31912"/>
    <w:rsid w:val="00D34F21"/>
    <w:rsid w:val="00D41042"/>
    <w:rsid w:val="00D4114E"/>
    <w:rsid w:val="00D4295A"/>
    <w:rsid w:val="00D476CE"/>
    <w:rsid w:val="00D5446B"/>
    <w:rsid w:val="00D5484E"/>
    <w:rsid w:val="00D65C7E"/>
    <w:rsid w:val="00D80804"/>
    <w:rsid w:val="00D84426"/>
    <w:rsid w:val="00D9089A"/>
    <w:rsid w:val="00D914F3"/>
    <w:rsid w:val="00D94217"/>
    <w:rsid w:val="00DD3B5D"/>
    <w:rsid w:val="00DD6A68"/>
    <w:rsid w:val="00DE0779"/>
    <w:rsid w:val="00E049AC"/>
    <w:rsid w:val="00E10094"/>
    <w:rsid w:val="00E4467F"/>
    <w:rsid w:val="00E5125C"/>
    <w:rsid w:val="00E54889"/>
    <w:rsid w:val="00E60783"/>
    <w:rsid w:val="00E65391"/>
    <w:rsid w:val="00E77FCE"/>
    <w:rsid w:val="00E95E92"/>
    <w:rsid w:val="00EA0352"/>
    <w:rsid w:val="00EA3737"/>
    <w:rsid w:val="00EA48C1"/>
    <w:rsid w:val="00EA4936"/>
    <w:rsid w:val="00EA5DB7"/>
    <w:rsid w:val="00EB2DDB"/>
    <w:rsid w:val="00EB312C"/>
    <w:rsid w:val="00ED6D0E"/>
    <w:rsid w:val="00F079BB"/>
    <w:rsid w:val="00F10779"/>
    <w:rsid w:val="00F11C04"/>
    <w:rsid w:val="00F330DE"/>
    <w:rsid w:val="00F437F9"/>
    <w:rsid w:val="00F5326E"/>
    <w:rsid w:val="00F556F0"/>
    <w:rsid w:val="00F615D9"/>
    <w:rsid w:val="00F71FC5"/>
    <w:rsid w:val="00F74FC5"/>
    <w:rsid w:val="00F92F08"/>
    <w:rsid w:val="00F94044"/>
    <w:rsid w:val="00F9519B"/>
    <w:rsid w:val="00FA13CD"/>
    <w:rsid w:val="00FA41F4"/>
    <w:rsid w:val="00FA4245"/>
    <w:rsid w:val="00FB1CE6"/>
    <w:rsid w:val="00FB5AF7"/>
    <w:rsid w:val="00FC0BEE"/>
    <w:rsid w:val="00FC3BEB"/>
    <w:rsid w:val="00FC7B97"/>
    <w:rsid w:val="00FD24F9"/>
    <w:rsid w:val="00FD33D6"/>
    <w:rsid w:val="00FD760C"/>
    <w:rsid w:val="00FE6538"/>
    <w:rsid w:val="00FF3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905B"/>
  <w15:chartTrackingRefBased/>
  <w15:docId w15:val="{56FF4973-D060-4FC9-BC4D-D4F93940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7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72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0832"/>
    <w:pPr>
      <w:tabs>
        <w:tab w:val="center" w:pos="4536"/>
        <w:tab w:val="right" w:pos="9072"/>
      </w:tabs>
      <w:spacing w:after="0" w:line="240" w:lineRule="auto"/>
    </w:pPr>
  </w:style>
  <w:style w:type="character" w:customStyle="1" w:styleId="En-tteCar">
    <w:name w:val="En-tête Car"/>
    <w:basedOn w:val="Policepardfaut"/>
    <w:link w:val="En-tte"/>
    <w:uiPriority w:val="99"/>
    <w:rsid w:val="005E0832"/>
  </w:style>
  <w:style w:type="paragraph" w:styleId="Pieddepage">
    <w:name w:val="footer"/>
    <w:basedOn w:val="Normal"/>
    <w:link w:val="PieddepageCar"/>
    <w:uiPriority w:val="99"/>
    <w:unhideWhenUsed/>
    <w:rsid w:val="005E08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32"/>
  </w:style>
  <w:style w:type="paragraph" w:styleId="Titre">
    <w:name w:val="Title"/>
    <w:basedOn w:val="Normal"/>
    <w:next w:val="Normal"/>
    <w:link w:val="TitreCar"/>
    <w:uiPriority w:val="10"/>
    <w:qFormat/>
    <w:rsid w:val="00564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49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59D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59DD"/>
    <w:rPr>
      <w:rFonts w:eastAsiaTheme="minorEastAsia"/>
      <w:color w:val="5A5A5A" w:themeColor="text1" w:themeTint="A5"/>
      <w:spacing w:val="15"/>
    </w:rPr>
  </w:style>
  <w:style w:type="character" w:customStyle="1" w:styleId="Titre1Car">
    <w:name w:val="Titre 1 Car"/>
    <w:basedOn w:val="Policepardfaut"/>
    <w:link w:val="Titre1"/>
    <w:uiPriority w:val="9"/>
    <w:rsid w:val="0063721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3721B"/>
    <w:rPr>
      <w:rFonts w:asciiTheme="majorHAnsi" w:eastAsiaTheme="majorEastAsia" w:hAnsiTheme="majorHAnsi" w:cstheme="majorBidi"/>
      <w:color w:val="2E74B5" w:themeColor="accent1" w:themeShade="BF"/>
      <w:sz w:val="26"/>
      <w:szCs w:val="26"/>
    </w:rPr>
  </w:style>
  <w:style w:type="paragraph" w:customStyle="1" w:styleId="T1Rockwell">
    <w:name w:val="T1_Rockwell"/>
    <w:basedOn w:val="Titre1"/>
    <w:next w:val="StdRockwell"/>
    <w:link w:val="T1RockwellCar"/>
    <w:qFormat/>
    <w:rsid w:val="0063721B"/>
    <w:pPr>
      <w:numPr>
        <w:numId w:val="1"/>
      </w:numPr>
    </w:pPr>
    <w:rPr>
      <w:rFonts w:ascii="Rockwell" w:hAnsi="Rockwell"/>
      <w:color w:val="C00000"/>
    </w:rPr>
  </w:style>
  <w:style w:type="paragraph" w:customStyle="1" w:styleId="T2Rockwell">
    <w:name w:val="T2_Rockwell"/>
    <w:basedOn w:val="Titre2"/>
    <w:next w:val="StdRockwell"/>
    <w:link w:val="T2RockwellCar"/>
    <w:qFormat/>
    <w:rsid w:val="0063721B"/>
    <w:pPr>
      <w:numPr>
        <w:numId w:val="18"/>
      </w:numPr>
    </w:pPr>
    <w:rPr>
      <w:rFonts w:ascii="Rockwell" w:hAnsi="Rockwell"/>
      <w:color w:val="C00000"/>
    </w:rPr>
  </w:style>
  <w:style w:type="character" w:customStyle="1" w:styleId="T1RockwellCar">
    <w:name w:val="T1_Rockwell Car"/>
    <w:basedOn w:val="Policepardfaut"/>
    <w:link w:val="T1Rockwell"/>
    <w:rsid w:val="0063721B"/>
    <w:rPr>
      <w:rFonts w:ascii="Rockwell" w:eastAsiaTheme="majorEastAsia" w:hAnsi="Rockwell" w:cstheme="majorBidi"/>
      <w:color w:val="C00000"/>
      <w:sz w:val="32"/>
      <w:szCs w:val="32"/>
    </w:rPr>
  </w:style>
  <w:style w:type="paragraph" w:customStyle="1" w:styleId="StdRockwell">
    <w:name w:val="Std_Rockwell"/>
    <w:basedOn w:val="Sansinterligne"/>
    <w:link w:val="StdRockwellCar"/>
    <w:autoRedefine/>
    <w:qFormat/>
    <w:rsid w:val="00B71AF9"/>
    <w:pPr>
      <w:jc w:val="both"/>
    </w:pPr>
    <w:rPr>
      <w:rFonts w:ascii="Rockwell" w:hAnsi="Rockwell"/>
      <w:sz w:val="24"/>
    </w:rPr>
  </w:style>
  <w:style w:type="character" w:customStyle="1" w:styleId="T2RockwellCar">
    <w:name w:val="T2_Rockwell Car"/>
    <w:basedOn w:val="Titre2Car"/>
    <w:link w:val="T2Rockwell"/>
    <w:rsid w:val="0063721B"/>
    <w:rPr>
      <w:rFonts w:ascii="Rockwell" w:eastAsiaTheme="majorEastAsia" w:hAnsi="Rockwell" w:cstheme="majorBidi"/>
      <w:color w:val="C00000"/>
      <w:sz w:val="26"/>
      <w:szCs w:val="26"/>
    </w:rPr>
  </w:style>
  <w:style w:type="paragraph" w:styleId="Lgende">
    <w:name w:val="caption"/>
    <w:basedOn w:val="Normal"/>
    <w:next w:val="Normal"/>
    <w:uiPriority w:val="35"/>
    <w:unhideWhenUsed/>
    <w:qFormat/>
    <w:rsid w:val="00007F74"/>
    <w:pPr>
      <w:spacing w:after="200" w:line="240" w:lineRule="auto"/>
    </w:pPr>
    <w:rPr>
      <w:i/>
      <w:iCs/>
      <w:color w:val="44546A" w:themeColor="text2"/>
      <w:sz w:val="18"/>
      <w:szCs w:val="18"/>
    </w:rPr>
  </w:style>
  <w:style w:type="paragraph" w:styleId="Sansinterligne">
    <w:name w:val="No Spacing"/>
    <w:link w:val="SansinterligneCar"/>
    <w:uiPriority w:val="1"/>
    <w:qFormat/>
    <w:rsid w:val="0063721B"/>
    <w:pPr>
      <w:spacing w:after="0" w:line="240" w:lineRule="auto"/>
    </w:pPr>
  </w:style>
  <w:style w:type="character" w:customStyle="1" w:styleId="SansinterligneCar">
    <w:name w:val="Sans interligne Car"/>
    <w:basedOn w:val="Policepardfaut"/>
    <w:link w:val="Sansinterligne"/>
    <w:uiPriority w:val="1"/>
    <w:rsid w:val="0063721B"/>
  </w:style>
  <w:style w:type="character" w:customStyle="1" w:styleId="StdRockwellCar">
    <w:name w:val="Std_Rockwell Car"/>
    <w:basedOn w:val="SansinterligneCar"/>
    <w:link w:val="StdRockwell"/>
    <w:rsid w:val="00B71AF9"/>
    <w:rPr>
      <w:rFonts w:ascii="Rockwell" w:hAnsi="Rockwell"/>
      <w:sz w:val="24"/>
    </w:rPr>
  </w:style>
  <w:style w:type="character" w:styleId="Textedelespacerserv">
    <w:name w:val="Placeholder Text"/>
    <w:basedOn w:val="Policepardfaut"/>
    <w:uiPriority w:val="99"/>
    <w:semiHidden/>
    <w:rsid w:val="00461D37"/>
    <w:rPr>
      <w:color w:val="808080"/>
    </w:rPr>
  </w:style>
  <w:style w:type="paragraph" w:customStyle="1" w:styleId="AnnRockwell">
    <w:name w:val="Ann_Rockwell"/>
    <w:basedOn w:val="T2Rockwell"/>
    <w:next w:val="StdRockwell"/>
    <w:link w:val="AnnRockwellCar"/>
    <w:autoRedefine/>
    <w:qFormat/>
    <w:rsid w:val="00FB1CE6"/>
    <w:pPr>
      <w:numPr>
        <w:numId w:val="0"/>
      </w:numPr>
      <w:ind w:left="708"/>
    </w:pPr>
    <w:rPr>
      <w:szCs w:val="24"/>
    </w:rPr>
  </w:style>
  <w:style w:type="table" w:styleId="Grilledutableau">
    <w:name w:val="Table Grid"/>
    <w:basedOn w:val="TableauNormal"/>
    <w:uiPriority w:val="39"/>
    <w:rsid w:val="00D41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RockwellCar">
    <w:name w:val="Ann_Rockwell Car"/>
    <w:basedOn w:val="T2RockwellCar"/>
    <w:link w:val="AnnRockwell"/>
    <w:rsid w:val="00FB1CE6"/>
    <w:rPr>
      <w:rFonts w:ascii="Rockwell" w:eastAsiaTheme="majorEastAsia" w:hAnsi="Rockwell" w:cstheme="majorBidi"/>
      <w:color w:val="C00000"/>
      <w:sz w:val="26"/>
      <w:szCs w:val="24"/>
    </w:rPr>
  </w:style>
  <w:style w:type="character" w:styleId="Lienhypertexte">
    <w:name w:val="Hyperlink"/>
    <w:basedOn w:val="Policepardfaut"/>
    <w:uiPriority w:val="99"/>
    <w:unhideWhenUsed/>
    <w:rsid w:val="009A7E6E"/>
    <w:rPr>
      <w:color w:val="0563C1" w:themeColor="hyperlink"/>
      <w:u w:val="single"/>
    </w:rPr>
  </w:style>
  <w:style w:type="paragraph" w:styleId="Textedebulles">
    <w:name w:val="Balloon Text"/>
    <w:basedOn w:val="Normal"/>
    <w:link w:val="TextedebullesCar"/>
    <w:uiPriority w:val="99"/>
    <w:semiHidden/>
    <w:unhideWhenUsed/>
    <w:rsid w:val="00DE07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0779"/>
    <w:rPr>
      <w:rFonts w:ascii="Segoe UI" w:hAnsi="Segoe UI" w:cs="Segoe UI"/>
      <w:sz w:val="18"/>
      <w:szCs w:val="18"/>
    </w:rPr>
  </w:style>
  <w:style w:type="paragraph" w:styleId="En-ttedetabledesmatires">
    <w:name w:val="TOC Heading"/>
    <w:basedOn w:val="Titre1"/>
    <w:next w:val="Normal"/>
    <w:uiPriority w:val="39"/>
    <w:unhideWhenUsed/>
    <w:qFormat/>
    <w:rsid w:val="009A329F"/>
    <w:pPr>
      <w:outlineLvl w:val="9"/>
    </w:pPr>
    <w:rPr>
      <w:lang w:eastAsia="fr-FR"/>
    </w:rPr>
  </w:style>
  <w:style w:type="paragraph" w:styleId="TM1">
    <w:name w:val="toc 1"/>
    <w:basedOn w:val="Normal"/>
    <w:next w:val="Normal"/>
    <w:autoRedefine/>
    <w:uiPriority w:val="39"/>
    <w:unhideWhenUsed/>
    <w:rsid w:val="009A329F"/>
    <w:pPr>
      <w:spacing w:after="100"/>
    </w:pPr>
  </w:style>
  <w:style w:type="paragraph" w:styleId="TM2">
    <w:name w:val="toc 2"/>
    <w:basedOn w:val="Normal"/>
    <w:next w:val="Normal"/>
    <w:autoRedefine/>
    <w:uiPriority w:val="39"/>
    <w:unhideWhenUsed/>
    <w:rsid w:val="009A329F"/>
    <w:pPr>
      <w:spacing w:after="100"/>
      <w:ind w:left="220"/>
    </w:pPr>
  </w:style>
  <w:style w:type="paragraph" w:styleId="Paragraphedeliste">
    <w:name w:val="List Paragraph"/>
    <w:basedOn w:val="Normal"/>
    <w:uiPriority w:val="34"/>
    <w:qFormat/>
    <w:rsid w:val="007A2B73"/>
    <w:pPr>
      <w:ind w:left="720"/>
      <w:contextualSpacing/>
    </w:pPr>
  </w:style>
  <w:style w:type="paragraph" w:styleId="NormalWeb">
    <w:name w:val="Normal (Web)"/>
    <w:basedOn w:val="Normal"/>
    <w:uiPriority w:val="99"/>
    <w:semiHidden/>
    <w:unhideWhenUsed/>
    <w:rsid w:val="00D9089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Mention">
    <w:name w:val="Mention"/>
    <w:basedOn w:val="Policepardfaut"/>
    <w:uiPriority w:val="99"/>
    <w:semiHidden/>
    <w:unhideWhenUsed/>
    <w:rsid w:val="002A76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908630">
      <w:bodyDiv w:val="1"/>
      <w:marLeft w:val="0"/>
      <w:marRight w:val="0"/>
      <w:marTop w:val="0"/>
      <w:marBottom w:val="0"/>
      <w:divBdr>
        <w:top w:val="none" w:sz="0" w:space="0" w:color="auto"/>
        <w:left w:val="none" w:sz="0" w:space="0" w:color="auto"/>
        <w:bottom w:val="none" w:sz="0" w:space="0" w:color="auto"/>
        <w:right w:val="none" w:sz="0" w:space="0" w:color="auto"/>
      </w:divBdr>
    </w:div>
    <w:div w:id="266474714">
      <w:bodyDiv w:val="1"/>
      <w:marLeft w:val="0"/>
      <w:marRight w:val="0"/>
      <w:marTop w:val="0"/>
      <w:marBottom w:val="0"/>
      <w:divBdr>
        <w:top w:val="none" w:sz="0" w:space="0" w:color="auto"/>
        <w:left w:val="none" w:sz="0" w:space="0" w:color="auto"/>
        <w:bottom w:val="none" w:sz="0" w:space="0" w:color="auto"/>
        <w:right w:val="none" w:sz="0" w:space="0" w:color="auto"/>
      </w:divBdr>
    </w:div>
    <w:div w:id="929703197">
      <w:bodyDiv w:val="1"/>
      <w:marLeft w:val="0"/>
      <w:marRight w:val="0"/>
      <w:marTop w:val="0"/>
      <w:marBottom w:val="0"/>
      <w:divBdr>
        <w:top w:val="none" w:sz="0" w:space="0" w:color="auto"/>
        <w:left w:val="none" w:sz="0" w:space="0" w:color="auto"/>
        <w:bottom w:val="none" w:sz="0" w:space="0" w:color="auto"/>
        <w:right w:val="none" w:sz="0" w:space="0" w:color="auto"/>
      </w:divBdr>
    </w:div>
    <w:div w:id="1046027153">
      <w:bodyDiv w:val="1"/>
      <w:marLeft w:val="0"/>
      <w:marRight w:val="0"/>
      <w:marTop w:val="0"/>
      <w:marBottom w:val="0"/>
      <w:divBdr>
        <w:top w:val="none" w:sz="0" w:space="0" w:color="auto"/>
        <w:left w:val="none" w:sz="0" w:space="0" w:color="auto"/>
        <w:bottom w:val="none" w:sz="0" w:space="0" w:color="auto"/>
        <w:right w:val="none" w:sz="0" w:space="0" w:color="auto"/>
      </w:divBdr>
    </w:div>
    <w:div w:id="1104685721">
      <w:bodyDiv w:val="1"/>
      <w:marLeft w:val="0"/>
      <w:marRight w:val="0"/>
      <w:marTop w:val="0"/>
      <w:marBottom w:val="0"/>
      <w:divBdr>
        <w:top w:val="none" w:sz="0" w:space="0" w:color="auto"/>
        <w:left w:val="none" w:sz="0" w:space="0" w:color="auto"/>
        <w:bottom w:val="none" w:sz="0" w:space="0" w:color="auto"/>
        <w:right w:val="none" w:sz="0" w:space="0" w:color="auto"/>
      </w:divBdr>
    </w:div>
    <w:div w:id="1740209375">
      <w:bodyDiv w:val="1"/>
      <w:marLeft w:val="0"/>
      <w:marRight w:val="0"/>
      <w:marTop w:val="0"/>
      <w:marBottom w:val="0"/>
      <w:divBdr>
        <w:top w:val="none" w:sz="0" w:space="0" w:color="auto"/>
        <w:left w:val="none" w:sz="0" w:space="0" w:color="auto"/>
        <w:bottom w:val="none" w:sz="0" w:space="0" w:color="auto"/>
        <w:right w:val="none" w:sz="0" w:space="0" w:color="auto"/>
      </w:divBdr>
    </w:div>
    <w:div w:id="21422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C4E973735945489FE5EF4D590FDCD6"/>
        <w:category>
          <w:name w:val="Général"/>
          <w:gallery w:val="placeholder"/>
        </w:category>
        <w:types>
          <w:type w:val="bbPlcHdr"/>
        </w:types>
        <w:behaviors>
          <w:behavior w:val="content"/>
        </w:behaviors>
        <w:guid w:val="{E1393EFD-B3E9-411E-B31E-4613FEDD7A5F}"/>
      </w:docPartPr>
      <w:docPartBody>
        <w:p w:rsidR="00AB74AB" w:rsidRDefault="00B066F1" w:rsidP="00B066F1">
          <w:pPr>
            <w:pStyle w:val="B4C4E973735945489FE5EF4D590FDCD6"/>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F1"/>
    <w:rsid w:val="00190176"/>
    <w:rsid w:val="0022118E"/>
    <w:rsid w:val="003B3D69"/>
    <w:rsid w:val="00480CE6"/>
    <w:rsid w:val="004A029B"/>
    <w:rsid w:val="004B4057"/>
    <w:rsid w:val="005922F9"/>
    <w:rsid w:val="00727615"/>
    <w:rsid w:val="00832A89"/>
    <w:rsid w:val="008867F2"/>
    <w:rsid w:val="00A617B2"/>
    <w:rsid w:val="00AB74AB"/>
    <w:rsid w:val="00B066F1"/>
    <w:rsid w:val="00C1078D"/>
    <w:rsid w:val="00C73163"/>
    <w:rsid w:val="00C73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066F1"/>
    <w:rPr>
      <w:color w:val="808080"/>
    </w:rPr>
  </w:style>
  <w:style w:type="paragraph" w:customStyle="1" w:styleId="B4C4E973735945489FE5EF4D590FDCD6">
    <w:name w:val="B4C4E973735945489FE5EF4D590FDCD6"/>
    <w:rsid w:val="00B066F1"/>
  </w:style>
  <w:style w:type="character" w:styleId="Textedelespacerserv0">
    <w:name w:val="Placeholder Text"/>
    <w:basedOn w:val="Policepardfaut"/>
    <w:uiPriority w:val="99"/>
    <w:semiHidden/>
    <w:rsid w:val="004B40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51962-D072-452C-BD18-0C199A6DD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773</Words>
  <Characters>4255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Telecom nancy | MALG | Frei morel—doridat tallandier theset</dc:creator>
  <cp:keywords/>
  <dc:description/>
  <cp:lastModifiedBy>benoit</cp:lastModifiedBy>
  <cp:revision>15</cp:revision>
  <cp:lastPrinted>2016-03-25T01:37:00Z</cp:lastPrinted>
  <dcterms:created xsi:type="dcterms:W3CDTF">2017-05-07T07:53:00Z</dcterms:created>
  <dcterms:modified xsi:type="dcterms:W3CDTF">2017-05-07T14:17:00Z</dcterms:modified>
</cp:coreProperties>
</file>