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Raccords des topos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Topodroid 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Optionnel, liaison par l’extérieur :</w:t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Chevalier : M13-10-25</w:t>
        <w:tab/>
        <w:tab/>
        <w:tab/>
        <w:t xml:space="preserve">ext excités Petzl : ext_e-p11</w:t>
      </w:r>
    </w:p>
    <w:p w:rsidR="00000000" w:rsidDel="00000000" w:rsidP="00000000" w:rsidRDefault="00000000" w:rsidRPr="00000000" w14:paraId="0000000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Réseau Des Excités : E7-20</w:t>
        <w:tab/>
        <w:tab/>
        <w:t xml:space="preserve">ext excités Petzl : ext_e-p0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Chevalier : E37-15</w:t>
        <w:tab/>
        <w:tab/>
        <w:tab/>
        <w:tab/>
        <w:t xml:space="preserve">Réseau Des Excités : E37-15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(C’est bien le même nom sur les 2 topos)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Chevalier : A104</w:t>
        <w:tab/>
        <w:tab/>
        <w:tab/>
        <w:tab/>
        <w:t xml:space="preserve">Trou du Glaz : G185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Chevalier : trav13  </w:t>
        <w:tab/>
        <w:tab/>
        <w:tab/>
        <w:tab/>
        <w:t xml:space="preserve">Sureau : tp0-15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