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media/image1.png" ContentType="image/png"/>
  <Override PartName="/word/footer5.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IGIPIMO CY’IHINDAGURIKA RY’IBICIRO MU KWEZI KWA Gicurasi 2025</w:t>
      </w:r>
      <w:r>
        <w:rPr>
          <w:b/>
          <w:bCs/>
        </w:rPr>
        <w:t xml:space="preserve"> </w:t>
      </w:r>
    </w:p>
    <w:p>
      <w:pPr>
        <w:pStyle w:val="BodyText"/>
      </w:pPr>
      <w:r>
        <w:t xml:space="preserve">Ikigo cy’igihugu gishinzwe ibarurishamibare mu Rwanda kinejejwe no kubagezaho igipimo cy’ihindagurika ry’ibiciro mu kwezi kwa Gicurasi 2025. Igipimo ngenderwaho cyifashishwa mu bukungu bw’u Rwanda kiboneka hifashishijwe gusa ibiciro byakusanyijwe mu mijyi.</w:t>
      </w:r>
    </w:p>
    <w:p>
      <w:pPr>
        <w:pStyle w:val="BodyText"/>
      </w:pPr>
      <w:r>
        <w:rPr>
          <w:b/>
          <w:bCs/>
        </w:rPr>
        <w:t xml:space="preserve">A. Ibiciro mu mijyi</w:t>
      </w:r>
    </w:p>
    <w:p>
      <w:pPr>
        <w:pStyle w:val="BodyText"/>
      </w:pPr>
      <w:r>
        <w:t xml:space="preserve">Mu kwezi kwa Gicurasi 2025, ibiciro mu mijyi byiyongereyeho 5,6 % ugereranyije na Gicurasi 2024. Ibiciro mu kwezi kwa Mata 2025 byari byiyongereyeho 4,9 %.</w:t>
      </w:r>
    </w:p>
    <w:p>
      <w:pPr>
        <w:pStyle w:val="BodyText"/>
      </w:pPr>
      <w:r>
        <w:t xml:space="preserve">Mu kwezi kwa Gicurasi 2025 ibiciro byiyongereye bitewe ahanini n’ Ibiribwa n’ibinyobwa bitarimo ibisindisha byiyongereyeho 9,8 % n’ibiciro by’ibijyanye na Uburezi byiyongereyeho 8,4 %.</w:t>
      </w:r>
    </w:p>
    <w:p>
      <w:pPr>
        <w:pStyle w:val="BodyText"/>
      </w:pPr>
      <w:r>
        <w:t xml:space="preserve">Ugereranyije Gicurasi 2025 na Gicurasi 2024, ibiciro by’ibintu bitarimo ibiribwa n’ibikomoka ku ngufu byiyongereyeho 2,9 %.</w:t>
      </w:r>
    </w:p>
    <w:p>
      <w:pPr>
        <w:pStyle w:val="BodyText"/>
      </w:pPr>
      <w:r>
        <w:t xml:space="preserve">Ugereranyije Gicurasi 2025 na Mata 2025, ibiciro byiyongereyeho 0,7%. Iri zamuka ryatewe ahanini n’ Ibiribwa n’ibinyobwa bitarimo ibisindisha byiyongereyeho 1,4 % n’ibiciro bya Icumbi, amazi, amashanyarazi, gaze n’andi mavuta akoreshwa byiyongereyeho 0,8 %.</w:t>
      </w:r>
    </w:p>
    <w:p>
      <w:pPr>
        <w:pStyle w:val="BodyText"/>
      </w:pPr>
      <w:r>
        <w:rPr>
          <w:b/>
          <w:bCs/>
        </w:rPr>
        <w:t xml:space="preserve">B. Ibiciro mu byaro</w:t>
      </w:r>
    </w:p>
    <w:p>
      <w:pPr>
        <w:pStyle w:val="BodyText"/>
      </w:pPr>
      <w:r>
        <w:t xml:space="preserve">Mu kwezi kwa Gicurasi, ibiciro mu byaro byiyongereyeho 7,1 % ugereranyije na Gicurasi 2024. Ibiciro mu kwezi kwa Mata 2025 byari byiyongereyeho 5,8 %.</w:t>
      </w:r>
    </w:p>
    <w:p>
      <w:pPr>
        <w:pStyle w:val="BodyText"/>
      </w:pPr>
      <w:r>
        <w:t xml:space="preserve">Bimwe mu byatumye ibiciro byiyongera mu kwezi kwa Gicurasi 2025 ni ibiciro by’ Itumanaho byiyongereyeho 32,7 %.</w:t>
      </w:r>
    </w:p>
    <w:p>
      <w:pPr>
        <w:pStyle w:val="BodyText"/>
      </w:pPr>
      <w:r>
        <w:t xml:space="preserve">Ugereranyije Gicurasi 2025 n’ Mata 2025, ibiciro byagabanutseho 0,4%. Iri gabanuka ryatewe ahanini n’ibiciro by’ Itumanaho byagabanutseho 2,4 %.</w:t>
      </w:r>
    </w:p>
    <w:p>
      <w:pPr>
        <w:pStyle w:val="BodyText"/>
      </w:pPr>
      <w:r>
        <w:rPr>
          <w:b/>
          <w:bCs/>
        </w:rPr>
        <w:t xml:space="preserve">C. Ibiciro bikomatanyirijwe hamwe (mu mijyi no mu byaro)</w:t>
      </w:r>
      <w:r>
        <w:rPr>
          <w:b/>
          <w:bCs/>
        </w:rPr>
        <w:t xml:space="preserve"> </w:t>
      </w:r>
    </w:p>
    <w:p>
      <w:pPr>
        <w:pStyle w:val="BodyText"/>
      </w:pPr>
      <w:r>
        <w:t xml:space="preserve">Mu kwezi kwa Gicurasi 2025 ibiciro mu Rwanda byiyongereyeho 6,6 % ugereranyije na Gicurasi 2024. Mu kwezi kwa Mata 2025</w:t>
      </w:r>
      <w:r>
        <w:t xml:space="preserve"> </w:t>
      </w:r>
      <w:r>
        <w:t xml:space="preserve">ibiciro byari byiyongereyeho 5,6 %.</w:t>
      </w:r>
    </w:p>
    <w:p>
      <w:pPr>
        <w:pStyle w:val="BodyText"/>
      </w:pPr>
      <w:r>
        <w:t xml:space="preserve">Bimwe mu byatumye ibiciro byiyongera mu kwezi kwa Gicurasi 2025 ni ibiciro by’ Itumanaho byiyongereyeho 13,9 %.</w:t>
      </w:r>
    </w:p>
    <w:p>
      <w:pPr>
        <w:pStyle w:val="BodyText"/>
      </w:pPr>
      <w:r>
        <w:t xml:space="preserve">Ugereranyije Gicurasi 2025 na Mata 2025, ibiciro ntibyahindutse .</w:t>
      </w:r>
    </w:p>
    <w:p>
      <w:pPr>
        <w:pStyle w:val="BodyText"/>
      </w:pPr>
      <w:r>
        <w:rPr>
          <w:b/>
          <w:bCs/>
        </w:rPr>
        <w:t xml:space="preserve">Imbonerahamwe igaragaza incamake y’ihindagurika ry’ibiciro mu Rwanda kuva muri Gicurasi 2024</w:t>
      </w:r>
      <w:r>
        <w:t xml:space="preserve"> </w:t>
      </w:r>
      <w:r>
        <w:rPr>
          <w:b/>
          <w:bCs/>
        </w:rPr>
        <w:t xml:space="preserve">kugeza muri Gicurasi 2025.</w:t>
      </w:r>
    </w:p>
    <w:tbl xmlns:w14="http://schemas.microsoft.com/office/word/2010/wordml">
      <w:tblPr>
        <w:tblLayout w:type="fixed"/>
        <w:jc w:val="center"/>
        <w:tblLook w:firstRow="1" w:lastRow="0" w:firstColumn="0" w:lastColumn="0" w:noHBand="0" w:noVBand="1"/>
      </w:tblPr>
      <w:tblGrid>
        <w:gridCol w:w="3402"/>
        <w:gridCol w:w="510"/>
        <w:gridCol w:w="510"/>
        <w:gridCol w:w="510"/>
        <w:gridCol w:w="510"/>
        <w:gridCol w:w="510"/>
        <w:gridCol w:w="510"/>
        <w:gridCol w:w="510"/>
        <w:gridCol w:w="510"/>
        <w:gridCol w:w="510"/>
        <w:gridCol w:w="510"/>
        <w:gridCol w:w="510"/>
        <w:gridCol w:w="510"/>
        <w:gridCol w:w="437"/>
      </w:tblGrid>
      <w:tr>
        <w:trPr>
          <w:trHeight w:val="270" w:hRule="auto"/>
          <w:tblHeader/>
        </w:trPr>
        header1
        <w:tc>
          <w:tcPr>
            <w:gridSpan w:val="14"/>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Ijanisha ry'ihinduka ry'ibiciro ugereranyije n'ukwezi bisa k'umwaka ushize ndetse n'ukwezi kwakubanjirije</w:t>
            </w:r>
          </w:p>
        </w:tc>
      </w:tr>
      <w:tr>
        <w:trPr>
          <w:trHeight w:val="270" w:hRule="auto"/>
          <w:tblHeader/>
        </w:trPr>
        header2
        <w:tc>
          <w:tcPr>
            <w:vMerge w:val="restart"/>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Source</w:t>
            </w:r>
          </w:p>
        </w:tc>
        <w:tc>
          <w:tcPr>
            <w:gridSpan w:val="8"/>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2024</w:t>
            </w:r>
          </w:p>
        </w:tc>
        <w:tc>
          <w:tcPr>
            <w:gridSpan w:val="5"/>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2025</w:t>
            </w:r>
          </w:p>
        </w:tc>
      </w:tr>
      <w:tr>
        <w:trPr>
          <w:trHeight w:val="268" w:hRule="auto"/>
          <w:tblHeader/>
        </w:trPr>
        header3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11</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12</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04</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05</w:t>
            </w:r>
          </w:p>
        </w:tc>
      </w:tr>
      <w:tr>
        <w:trPr>
          <w:trHeight w:val="301"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Ijanisha ry'ihinduka ry'ibiciro ku mwaka</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r>
      <w:tr>
        <w:trPr>
          <w:trHeight w:val="301" w:hRule="auto"/>
        </w:trPr>
        body2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Mu mijyi</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5,0</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6,8</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4,9</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5,6</w:t>
            </w:r>
          </w:p>
        </w:tc>
      </w:tr>
      <w:tr>
        <w:trPr>
          <w:trHeight w:val="301" w:hRule="auto"/>
        </w:trPr>
        body3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Mu byaro</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5,8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7,1</w:t>
            </w:r>
          </w:p>
        </w:tc>
      </w:tr>
      <w:tr>
        <w:trPr>
          <w:trHeight w:val="290" w:hRule="auto"/>
        </w:trPr>
        body4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Mu Rwanda</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3,4</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6,4</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5,6</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6,6</w:t>
            </w:r>
          </w:p>
        </w:tc>
      </w:tr>
      <w:tr>
        <w:trPr>
          <w:trHeight w:val="301"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Ijanisha ry'ihinduka ry'ibiciro buri kwezi</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true"/>
                <w:u w:val="none"/>
                <w:sz w:val="17"/>
                <w:szCs w:val="17"/>
                <w:color w:val="000000"/>
              </w:rPr>
            </w:pPr>
            <w:r>
              <w:rPr>
                <w:rFonts w:ascii="Arial" w:hAnsi="Arial" w:eastAsia="Arial" w:cs="Arial"/>
                <w:i w:val="false"/>
                <w:b w:val="true"/>
                <w:u w:val="none"/>
                <w:sz w:val="17"/>
                <w:szCs w:val="17"/>
                <w:color w:val="000000"/>
              </w:rPr>
              <w:t xml:space="preserve"/>
            </w:r>
          </w:p>
        </w:tc>
      </w:tr>
      <w:tr>
        <w:trPr>
          <w:trHeight w:val="301" w:hRule="auto"/>
        </w:trPr>
        body6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Mu mijyi</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0,1</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-0,8</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1,1</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0,7</w:t>
            </w:r>
          </w:p>
        </w:tc>
      </w:tr>
      <w:tr>
        <w:trPr>
          <w:trHeight w:val="301" w:hRule="auto"/>
        </w:trPr>
        body7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Mu byaro</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-2,1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2,0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-0,4</w:t>
            </w:r>
          </w:p>
        </w:tc>
      </w:tr>
      <w:tr>
        <w:trPr>
          <w:trHeight w:val="290" w:hRule="auto"/>
        </w:trPr>
        body8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Mu Rwanda</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0,9</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-1,6</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1,7</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false"/>
                <w:b w:val="false"/>
                <w:u w:val="none"/>
                <w:sz w:val="17"/>
                <w:szCs w:val="17"/>
                <w:color w:val="000000"/>
              </w:rPr>
            </w:pPr>
            <w:r>
              <w:rPr>
                <w:rFonts w:ascii="Arial" w:hAnsi="Arial" w:eastAsia="Arial" w:cs="Arial"/>
                <w:i w:val="false"/>
                <w:b w:val="false"/>
                <w:u w:val="none"/>
                <w:sz w:val="17"/>
                <w:szCs w:val="17"/>
                <w:color w:val="000000"/>
              </w:rPr>
              <w:t xml:space="preserve"> 0,0</w:t>
            </w:r>
          </w:p>
        </w:tc>
      </w:tr>
      <w:tr>
        <w:trPr>
          <w:trHeight w:val="360" w:hRule="auto"/>
        </w:trPr>
        footer1
        <w:tc>
          <w:tcPr>
            <w:gridSpan w:val="1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Arial" w:hAnsi="Arial" w:eastAsia="Arial" w:cs="Arial"/>
                <w:i w:val="true"/>
                <w:b w:val="false"/>
                <w:u w:val="none"/>
                <w:sz w:val="17"/>
                <w:szCs w:val="17"/>
                <w:color w:val="000000"/>
              </w:rPr>
            </w:pPr>
            <w:r>
              <w:rPr>
                <w:rFonts w:ascii="Arial" w:hAnsi="Arial" w:eastAsia="Arial" w:cs="Arial"/>
                <w:i w:val="true"/>
                <w:b w:val="false"/>
                <w:u w:val="none"/>
                <w:sz w:val="17"/>
                <w:szCs w:val="17"/>
                <w:color w:val="000000"/>
              </w:rPr>
              <w:t xml:space="preserve">Isoko:Ikigo cy' igihugu gishinzwe ibarurishamibare mu Rwanda</w:t>
            </w:r>
          </w:p>
        </w:tc>
      </w:tr>
    </w:tbl>
    <w:p>
      <w:r>
        <w:br w:type="page"/>
      </w:r>
    </w:p>
    <w:p>
      <w:pPr>
        <w:pStyle w:val="BodyText"/>
      </w:pPr>
      <w:r>
        <w:rPr>
          <w:b/>
          <w:bCs/>
        </w:rPr>
        <w:t xml:space="preserve">Ku bindi bisobanuro:</w:t>
      </w:r>
    </w:p>
    <w:p>
      <w:pPr>
        <w:pStyle w:val="BodyText"/>
      </w:pPr>
      <w:r>
        <w:t xml:space="preserve">Ikigo cy’Igihugu gishinzwe Ibarurishamibare mu Rwanda (NISR),</w:t>
      </w:r>
    </w:p>
    <w:p>
      <w:pPr>
        <w:pStyle w:val="BodyText"/>
      </w:pPr>
      <w:r>
        <w:t xml:space="preserve">Agasanduku k’Iposita 6139 Kigali,</w:t>
      </w:r>
    </w:p>
    <w:p>
      <w:pPr>
        <w:pStyle w:val="BodyText"/>
      </w:pPr>
      <w:r>
        <w:t xml:space="preserve">Tel.: +250-788383103 Hot line: 4321.</w:t>
      </w:r>
    </w:p>
    <w:p>
      <w:pPr>
        <w:pStyle w:val="BodyText"/>
      </w:pPr>
      <w:r>
        <w:t xml:space="preserve">Web site: www.statistics.gov.rw /CPI Indexes</w:t>
      </w:r>
    </w:p>
    <w:p>
      <w:pPr>
        <w:pStyle w:val="BodyText"/>
      </w:pPr>
      <w:r>
        <w:t xml:space="preserve">Email:</w:t>
      </w:r>
      <w:r>
        <w:t xml:space="preserve"> </w:t>
      </w:r>
      <w:hyperlink r:id="rId20">
        <w:r>
          <w:rPr>
            <w:rStyle w:val="Hyperlink"/>
          </w:rPr>
          <w:t xml:space="preserve">info@statistics.gov.rw</w:t>
        </w:r>
      </w:hyperlink>
    </w:p>
    <w:p>
      <w:pPr>
        <w:sectPr w:officer="true">
          <w:footerReference w:type="default" r:id="rId21"/>
          <w:pgSz w:h="16838" w:w="11906" w:orient="portrait"/>
          <w:type w:val="continuous"/>
          <w:cols/>
          <w:pgMar w:bottom="1349" w:footer="709" w:gutter="0" w:header="709" w:left="1009" w:right="907" w:top="1349"/>
        </w:sectPr>
      </w:pPr>
    </w:p>
    <w:sectPr w:rsidR="00C70BFF">
      <w:headerReference r:id="rId9" w:type="even"/>
      <w:headerReference r:id="rId11" w:type="default"/>
      <w:footerReference r:id="rId15" w:type="even"/>
      <w:footerReference r:id="rId13" w:type="default"/>
      <w:headerReference r:id="rId10" w:type="first"/>
      <w:footerReference r:id="rId12" w:type="first"/>
      <w:type w:val="continuous"/>
      <w:pgSz w:h="16838" w:w="11906"/>
      <w:pgMar w:bottom="1349" w:footer="709" w:gutter="0" w:header="709" w:left="1009" w:right="907" w:top="134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FE962" w14:textId="77777777" w:rsidR="006F1758" w:rsidRDefault="006F175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65F6F" w14:textId="77777777" w:rsidR="006F1758" w:rsidRPr="006E6B54" w:rsidRDefault="006F1758" w:rsidP="006F1758">
    <w:pPr>
      <w:pStyle w:val="Footer"/>
      <w:pBdr>
        <w:top w:val="single" w:sz="4" w:space="1" w:color="auto"/>
      </w:pBdr>
      <w:tabs>
        <w:tab w:val="clear" w:pos="4513"/>
        <w:tab w:val="center" w:pos="0"/>
        <w:tab w:val="right" w:leader="underscore" w:pos="10773"/>
      </w:tabs>
      <w:rPr>
        <w:b/>
        <w:sz w:val="18"/>
        <w:szCs w:val="18"/>
        <w:lang w:val="en-US"/>
      </w:rPr>
    </w:pPr>
    <w:proofErr w:type="spellStart"/>
    <w:r>
      <w:rPr>
        <w:sz w:val="18"/>
        <w:szCs w:val="18"/>
      </w:rPr>
      <w:t>DummyFooter</w:t>
    </w:r>
    <w:proofErr w:type="spellEnd"/>
  </w:p>
  <w:p w14:paraId="32C29F30" w14:textId="77777777" w:rsidR="006F1758" w:rsidRDefault="006F175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4056" w14:textId="77777777" w:rsidR="006F1758" w:rsidRDefault="006F175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E410C" w14:textId="77777777" w:rsidR="00D82F32" w:rsidRPr="006E6B54" w:rsidRDefault="00B25FF8" w:rsidP="00BD3AF5">
    <w:pPr>
      <w:pStyle w:val="Footer"/>
      <w:pBdr>
        <w:top w:val="single" w:sz="4" w:space="1" w:color="auto"/>
      </w:pBdr>
      <w:tabs>
        <w:tab w:val="clear" w:pos="4513"/>
        <w:tab w:val="center" w:pos="0"/>
        <w:tab w:val="right" w:leader="underscore" w:pos="10773"/>
      </w:tabs>
      <w:rPr>
        <w:b/>
        <w:sz w:val="18"/>
        <w:szCs w:val="18"/>
        <w:lang w:val="en-US"/>
      </w:rPr>
    </w:pPr>
    <w:proofErr w:type="spellStart"/>
    <w:r>
      <w:rPr>
        <w:sz w:val="18"/>
        <w:szCs w:val="18"/>
      </w:rPr>
      <w:t>DummyFooter</w:t>
    </w:r>
    <w:proofErr w:type="spellEnd"/>
  </w:p>
  <w:p w14:paraId="2C825B54" w14:textId="77777777" w:rsidR="00D82F32" w:rsidRDefault="00D82F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t xml:space="preserve">© Ikigo cy’Igihugu cy’Ibarurishamibare mu Rwanda /CPI Gicurasi 2025- N° 5</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0DB31" w14:textId="77777777" w:rsidR="006F1758" w:rsidRDefault="006F175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7CA18" w14:textId="77777777" w:rsidR="006F1758" w:rsidRDefault="006F175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70B7" w14:textId="77777777" w:rsidR="006F1758" w:rsidRDefault="006F1758">
    <w:pPr>
      <w:pStyle w:val="Header"/>
    </w:pP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71DA579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Theme="minorHAnsi" w:hAnsi="Arial"/>
        <w:sz w:val="24"/>
        <w:szCs w:val="24"/>
        <w:lang w:bidi="ar-SA" w:eastAsia="en-US" w:val="en-GB"/>
      </w:rPr>
    </w:rPrDefault>
    <w:pPrDefault>
      <w:pPr>
        <w:spacing w:after="240" w:line="360"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5631C"/>
    <w:pPr>
      <w:jc w:val="both"/>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pacingSection4" w:type="paragraph">
    <w:name w:val="SpacingSection4"/>
    <w:basedOn w:val="Normal"/>
    <w:qFormat/>
    <w:rsid w:val="00DD09AC"/>
    <w:pPr>
      <w:spacing w:after="0"/>
    </w:pPr>
  </w:style>
  <w:style w:styleId="TableGrid" w:type="table">
    <w:name w:val="Table Grid"/>
    <w:basedOn w:val="TableNormal"/>
    <w:uiPriority w:val="39"/>
    <w:rsid w:val="002225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BD3AF5"/>
    <w:pPr>
      <w:tabs>
        <w:tab w:pos="4513" w:val="center"/>
        <w:tab w:pos="9026" w:val="right"/>
      </w:tabs>
      <w:spacing w:after="0" w:line="240" w:lineRule="auto"/>
    </w:pPr>
  </w:style>
  <w:style w:customStyle="1" w:styleId="HeaderChar" w:type="character">
    <w:name w:val="Header Char"/>
    <w:basedOn w:val="DefaultParagraphFont"/>
    <w:link w:val="Header"/>
    <w:uiPriority w:val="99"/>
    <w:rsid w:val="00BD3AF5"/>
  </w:style>
  <w:style w:styleId="Footer" w:type="paragraph">
    <w:name w:val="footer"/>
    <w:basedOn w:val="Normal"/>
    <w:link w:val="FooterChar"/>
    <w:uiPriority w:val="99"/>
    <w:unhideWhenUsed/>
    <w:rsid w:val="00BD3AF5"/>
    <w:pPr>
      <w:tabs>
        <w:tab w:pos="4513" w:val="center"/>
        <w:tab w:pos="9026" w:val="right"/>
      </w:tabs>
      <w:spacing w:after="0" w:line="240" w:lineRule="auto"/>
    </w:pPr>
  </w:style>
  <w:style w:customStyle="1" w:styleId="FooterChar" w:type="character">
    <w:name w:val="Footer Char"/>
    <w:basedOn w:val="DefaultParagraphFont"/>
    <w:link w:val="Footer"/>
    <w:uiPriority w:val="99"/>
    <w:rsid w:val="00BD3AF5"/>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4.xml"/>
<Relationship Id="rId15" Type="http://schemas.openxmlformats.org/officeDocument/2006/relationships/footer" Target="footer1.xml"/>
<Relationship Id="rId20" Type="http://schemas.openxmlformats.org/officeDocument/2006/relationships/hyperlink" Target="mailto:info@statistics.gov.rw" TargetMode="External"/>
<Relationship Id="rId21" Type="http://schemas.openxmlformats.org/officeDocument/2006/relationships/footer" Target="footer5.xml"/>
</Relationships>

</file>

<file path=word/_rels/footnotes.xml.rels><?xml version="1.0" encoding="UTF-8" standalone="yes"?>

<Relationships  xmlns="http://schemas.openxmlformats.org/package/2006/relationships">
<Relationship Id="rId20" Type="http://schemas.openxmlformats.org/officeDocument/2006/relationships/hyperlink" Target="mailto:info@statistics.gov.r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2025-07-09T13:12:05Z</dcterms:created>
  <dcterms:modified xsi:type="dcterms:W3CDTF">2025-07-09T15:12:06Z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