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7DFD" w:rsidRDefault="00665632">
      <w:r>
        <w:rPr>
          <w:noProof/>
          <w:lang w:eastAsia="ru-RU"/>
        </w:rPr>
        <w:drawing>
          <wp:inline distT="0" distB="0" distL="0" distR="0" wp14:anchorId="63704058" wp14:editId="4AD6A14D">
            <wp:extent cx="6400800" cy="2905626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12291" t="18148" r="24375" b="30712"/>
                    <a:stretch/>
                  </pic:blipFill>
                  <pic:spPr bwMode="auto">
                    <a:xfrm>
                      <a:off x="0" y="0"/>
                      <a:ext cx="6416610" cy="2912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457A" w:rsidRDefault="00665632">
      <w:r>
        <w:t>Когда функция зависит от 1 переменной, то это производная.</w:t>
      </w:r>
      <w:r w:rsidR="0040457A">
        <w:t xml:space="preserve"> </w:t>
      </w:r>
      <w:r w:rsidR="0040457A">
        <w:br/>
        <w:t>Чем больше градиент, тем быстрее растет функция в этом направлении.</w:t>
      </w:r>
      <w:r w:rsidR="0040457A">
        <w:br/>
        <w:t>Линии уровня – замкнутые кривые, в которых значение градиента постоянно. Стрелки на картинке – градиент (в сторону возрастания)</w:t>
      </w:r>
      <w:r w:rsidR="0040457A">
        <w:br/>
        <w:t>НАМ НУЖНО двигаться в направлении наискорейшего спуска, по тому, где функция убывает быстрее всего.</w:t>
      </w:r>
    </w:p>
    <w:p w:rsidR="00665632" w:rsidRDefault="0040457A">
      <w:r>
        <w:rPr>
          <w:noProof/>
          <w:lang w:eastAsia="ru-RU"/>
        </w:rPr>
        <w:drawing>
          <wp:inline distT="0" distB="0" distL="0" distR="0" wp14:anchorId="25032F0B" wp14:editId="60A93918">
            <wp:extent cx="5017113" cy="2397211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1875" t="16297" r="8333" b="15887"/>
                    <a:stretch/>
                  </pic:blipFill>
                  <pic:spPr bwMode="auto">
                    <a:xfrm>
                      <a:off x="0" y="0"/>
                      <a:ext cx="5026393" cy="2401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665632" w:rsidRDefault="0040457A">
      <w:r>
        <w:rPr>
          <w:noProof/>
          <w:lang w:eastAsia="ru-RU"/>
        </w:rPr>
        <w:lastRenderedPageBreak/>
        <w:drawing>
          <wp:inline distT="0" distB="0" distL="0" distR="0" wp14:anchorId="67BD4091" wp14:editId="6B39D7C6">
            <wp:extent cx="6387864" cy="3595817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4583" t="19259" r="32500" b="17742"/>
                    <a:stretch/>
                  </pic:blipFill>
                  <pic:spPr bwMode="auto">
                    <a:xfrm>
                      <a:off x="0" y="0"/>
                      <a:ext cx="6399581" cy="3602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457A" w:rsidRDefault="0040457A">
      <w:r>
        <w:t>Строим последовательность приближений.</w:t>
      </w:r>
      <w:r w:rsidR="00536328">
        <w:t xml:space="preserve"> Находясь в </w:t>
      </w:r>
      <w:proofErr w:type="spellStart"/>
      <w:r w:rsidR="00536328">
        <w:rPr>
          <w:lang w:val="en-US"/>
        </w:rPr>
        <w:t>xk</w:t>
      </w:r>
      <w:proofErr w:type="spellEnd"/>
      <w:r w:rsidR="00536328">
        <w:t xml:space="preserve"> нужно определить </w:t>
      </w:r>
      <w:r w:rsidR="00536328" w:rsidRPr="00536328">
        <w:rPr>
          <w:i/>
        </w:rPr>
        <w:t>направление</w:t>
      </w:r>
      <w:r w:rsidR="00536328">
        <w:t xml:space="preserve"> (в противоположном направлении градиенту) и </w:t>
      </w:r>
      <w:r w:rsidR="00536328" w:rsidRPr="00536328">
        <w:rPr>
          <w:i/>
        </w:rPr>
        <w:t xml:space="preserve">длину шага </w:t>
      </w:r>
      <w:r w:rsidR="00536328">
        <w:t xml:space="preserve">– то есть альфа </w:t>
      </w:r>
      <w:r w:rsidR="00536328">
        <w:rPr>
          <w:lang w:val="en-US"/>
        </w:rPr>
        <w:t>k</w:t>
      </w:r>
      <w:r w:rsidR="00536328" w:rsidRPr="00536328">
        <w:t xml:space="preserve">&gt;0 </w:t>
      </w:r>
      <w:r w:rsidR="00536328">
        <w:t xml:space="preserve">(число, показывающее, </w:t>
      </w:r>
      <w:proofErr w:type="gramStart"/>
      <w:r w:rsidR="00536328">
        <w:t>на сколько</w:t>
      </w:r>
      <w:proofErr w:type="gramEnd"/>
      <w:r w:rsidR="00536328">
        <w:t xml:space="preserve"> шагнуть)</w:t>
      </w:r>
    </w:p>
    <w:p w:rsidR="00536328" w:rsidRDefault="00536328">
      <w:r>
        <w:t xml:space="preserve">    Градиент функции </w:t>
      </w:r>
      <w:r>
        <w:rPr>
          <w:lang w:val="en-US"/>
        </w:rPr>
        <w:t>F</w:t>
      </w:r>
      <w:r w:rsidRPr="00536328">
        <w:t>(</w:t>
      </w:r>
      <w:r>
        <w:rPr>
          <w:lang w:val="en-US"/>
        </w:rPr>
        <w:t>x</w:t>
      </w:r>
      <w:r w:rsidRPr="00536328">
        <w:t>(</w:t>
      </w:r>
      <w:r>
        <w:rPr>
          <w:lang w:val="en-US"/>
        </w:rPr>
        <w:t>k</w:t>
      </w:r>
      <w:r w:rsidRPr="00536328">
        <w:t>))</w:t>
      </w:r>
      <w:r>
        <w:t xml:space="preserve"> (можно проверить на примере </w:t>
      </w:r>
      <w:r>
        <w:rPr>
          <w:lang w:val="en-US"/>
        </w:rPr>
        <w:t>n</w:t>
      </w:r>
      <w:r w:rsidRPr="00536328">
        <w:t xml:space="preserve">=1 </w:t>
      </w:r>
      <w:r>
        <w:t>для скаляра)</w:t>
      </w:r>
      <w:r>
        <w:br/>
      </w:r>
      <w:r>
        <w:rPr>
          <w:lang w:val="en-US"/>
        </w:rPr>
        <w:t>r</w:t>
      </w:r>
      <w:r w:rsidRPr="00536328">
        <w:t>(</w:t>
      </w:r>
      <w:r>
        <w:rPr>
          <w:lang w:val="en-US"/>
        </w:rPr>
        <w:t>k</w:t>
      </w:r>
      <w:r w:rsidRPr="00536328">
        <w:t xml:space="preserve">) </w:t>
      </w:r>
      <w:r>
        <w:t xml:space="preserve">– невязка в точке по определению, то есть разница между левой и правой частью уравнения.     </w:t>
      </w:r>
      <w:r>
        <w:br/>
        <w:t xml:space="preserve">     НАПРАВЛЕНИЕ: 2*невязка.</w:t>
      </w:r>
      <w:r>
        <w:br/>
        <w:t xml:space="preserve">     ШАГ: Надо, чтобы в этом направлении функция была минимальна с точки зрения альфа </w:t>
      </w:r>
      <w:r>
        <w:rPr>
          <w:lang w:val="en-US"/>
        </w:rPr>
        <w:t>k</w:t>
      </w:r>
      <w:r>
        <w:t>. Определим ф</w:t>
      </w:r>
      <w:proofErr w:type="gramStart"/>
      <w:r>
        <w:t>и(</w:t>
      </w:r>
      <w:proofErr w:type="gramEnd"/>
      <w:r>
        <w:t xml:space="preserve">альфа </w:t>
      </w:r>
      <w:r>
        <w:rPr>
          <w:lang w:val="en-US"/>
        </w:rPr>
        <w:t>k</w:t>
      </w:r>
      <w:r w:rsidRPr="00536328">
        <w:t>)</w:t>
      </w:r>
      <w:r>
        <w:t xml:space="preserve">. Условия минимума – (производная </w:t>
      </w:r>
      <w:proofErr w:type="gramStart"/>
      <w:r>
        <w:t>по</w:t>
      </w:r>
      <w:proofErr w:type="gramEnd"/>
      <w:r>
        <w:t xml:space="preserve"> альфа </w:t>
      </w:r>
      <w:r>
        <w:rPr>
          <w:lang w:val="en-US"/>
        </w:rPr>
        <w:t>k</w:t>
      </w:r>
      <w:r>
        <w:t>)</w:t>
      </w:r>
      <w:r w:rsidRPr="00536328">
        <w:t xml:space="preserve"> </w:t>
      </w:r>
      <w:r>
        <w:t>=0.</w:t>
      </w:r>
      <w:r>
        <w:br/>
        <w:t>В числителе – скалярное произведение градиента самого на себя.</w:t>
      </w:r>
    </w:p>
    <w:p w:rsidR="00536328" w:rsidRDefault="00536328">
      <w:r>
        <w:rPr>
          <w:noProof/>
          <w:lang w:eastAsia="ru-RU"/>
        </w:rPr>
        <w:drawing>
          <wp:inline distT="0" distB="0" distL="0" distR="0" wp14:anchorId="0D55D9D3" wp14:editId="00FE86DA">
            <wp:extent cx="6005383" cy="3218713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3748" t="22963" r="38368" b="21852"/>
                    <a:stretch/>
                  </pic:blipFill>
                  <pic:spPr bwMode="auto">
                    <a:xfrm>
                      <a:off x="0" y="0"/>
                      <a:ext cx="6005383" cy="3218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F0866">
        <w:t xml:space="preserve">(80) </w:t>
      </w:r>
      <w:r w:rsidR="00972A77">
        <w:t>О</w:t>
      </w:r>
      <w:r>
        <w:t>ценка показывает насколько убывает ошибка на каждом шаге (похожая оценка в МПИ).</w:t>
      </w:r>
      <w:r w:rsidR="00972A77">
        <w:t xml:space="preserve"> </w:t>
      </w:r>
      <w:r w:rsidR="00972A77">
        <w:lastRenderedPageBreak/>
        <w:t xml:space="preserve">Дельты – границы спектра матрицы А, т.е. СЧ (как в </w:t>
      </w:r>
      <w:proofErr w:type="spellStart"/>
      <w:r w:rsidR="00972A77">
        <w:t>м</w:t>
      </w:r>
      <w:proofErr w:type="gramStart"/>
      <w:r w:rsidR="00972A77">
        <w:t>.Р</w:t>
      </w:r>
      <w:proofErr w:type="gramEnd"/>
      <w:r w:rsidR="00972A77">
        <w:t>ичардсона</w:t>
      </w:r>
      <w:proofErr w:type="spellEnd"/>
      <w:r w:rsidR="00972A77">
        <w:t>). Чем меньше скобка, тем быстрее сходится метод. Если эти дельты заменить на лямбды макс и мин</w:t>
      </w:r>
      <w:r w:rsidR="006F0866">
        <w:t xml:space="preserve">, </w:t>
      </w:r>
      <w:r w:rsidR="00972A77">
        <w:t xml:space="preserve">то там будет число </w:t>
      </w:r>
      <w:r w:rsidR="006F0866">
        <w:t xml:space="preserve">-+ </w:t>
      </w:r>
      <w:r w:rsidR="00972A77">
        <w:t xml:space="preserve">обусловленности в </w:t>
      </w:r>
      <w:proofErr w:type="spellStart"/>
      <w:r w:rsidR="00972A77">
        <w:t>числ</w:t>
      </w:r>
      <w:proofErr w:type="spellEnd"/>
      <w:r w:rsidR="00972A77">
        <w:t xml:space="preserve"> и знаменател</w:t>
      </w:r>
      <w:proofErr w:type="gramStart"/>
      <w:r w:rsidR="00972A77">
        <w:t>е</w:t>
      </w:r>
      <w:r w:rsidR="006F0866">
        <w:t>(</w:t>
      </w:r>
      <w:proofErr w:type="spellStart"/>
      <w:proofErr w:type="gramEnd"/>
      <w:r w:rsidR="006F0866">
        <w:t>тк</w:t>
      </w:r>
      <w:proofErr w:type="spellEnd"/>
      <w:r w:rsidR="006F0866">
        <w:t xml:space="preserve"> А –</w:t>
      </w:r>
      <w:proofErr w:type="spellStart"/>
      <w:r w:rsidR="006F0866">
        <w:t>симм</w:t>
      </w:r>
      <w:proofErr w:type="spellEnd"/>
      <w:r w:rsidR="006F0866">
        <w:t xml:space="preserve"> и </w:t>
      </w:r>
      <w:proofErr w:type="spellStart"/>
      <w:r w:rsidR="006F0866">
        <w:t>полож</w:t>
      </w:r>
      <w:proofErr w:type="spellEnd"/>
      <w:r w:rsidR="006F0866">
        <w:t xml:space="preserve"> </w:t>
      </w:r>
      <w:proofErr w:type="spellStart"/>
      <w:r w:rsidR="006F0866">
        <w:t>опр</w:t>
      </w:r>
      <w:proofErr w:type="spellEnd"/>
      <w:r w:rsidR="006F0866">
        <w:t>)</w:t>
      </w:r>
      <w:r w:rsidR="00972A77">
        <w:t xml:space="preserve"> =</w:t>
      </w:r>
      <w:r w:rsidR="00972A77" w:rsidRPr="00972A77">
        <w:t xml:space="preserve">&gt; </w:t>
      </w:r>
      <w:r w:rsidR="00972A77">
        <w:t>примерно 1</w:t>
      </w:r>
      <w:r w:rsidR="00972A77" w:rsidRPr="00972A77">
        <w:t xml:space="preserve"> </w:t>
      </w:r>
      <w:r w:rsidR="00972A77">
        <w:t xml:space="preserve"> – для </w:t>
      </w:r>
      <w:r w:rsidR="006F0866">
        <w:t>плохо обусловленной матрицы. Сходится медленно. Если число обусловленности меньше 1 в своей верхней границы =</w:t>
      </w:r>
      <w:r w:rsidR="006F0866" w:rsidRPr="006F0866">
        <w:t xml:space="preserve">&gt; </w:t>
      </w:r>
      <w:proofErr w:type="gramStart"/>
      <w:r w:rsidR="006F0866">
        <w:rPr>
          <w:lang w:val="en-US"/>
        </w:rPr>
        <w:t>c</w:t>
      </w:r>
      <w:proofErr w:type="spellStart"/>
      <w:proofErr w:type="gramEnd"/>
      <w:r w:rsidR="006F0866">
        <w:t>ходится</w:t>
      </w:r>
      <w:proofErr w:type="spellEnd"/>
      <w:r w:rsidR="006F0866">
        <w:t xml:space="preserve"> быстрее.</w:t>
      </w:r>
      <w:r w:rsidR="006F0866">
        <w:br/>
        <w:t xml:space="preserve">     Доказательство:  (82) похоже на метод Ричардсона с оптимальным выбором параметра (т.е. один шаг по </w:t>
      </w:r>
      <w:proofErr w:type="spellStart"/>
      <w:r w:rsidR="006F0866">
        <w:t>м</w:t>
      </w:r>
      <w:proofErr w:type="gramStart"/>
      <w:r w:rsidR="006F0866">
        <w:t>.Р</w:t>
      </w:r>
      <w:proofErr w:type="gramEnd"/>
      <w:r w:rsidR="006F0866">
        <w:t>ичардсона</w:t>
      </w:r>
      <w:proofErr w:type="spellEnd"/>
      <w:r w:rsidR="006F0866">
        <w:t>)</w:t>
      </w:r>
    </w:p>
    <w:p w:rsidR="006F0866" w:rsidRDefault="006F0866">
      <w:r>
        <w:rPr>
          <w:noProof/>
          <w:lang w:eastAsia="ru-RU"/>
        </w:rPr>
        <w:drawing>
          <wp:inline distT="0" distB="0" distL="0" distR="0" wp14:anchorId="1BEA7A88" wp14:editId="68176D1B">
            <wp:extent cx="5820032" cy="3363526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10000" t="16667" r="25833" b="17370"/>
                    <a:stretch/>
                  </pic:blipFill>
                  <pic:spPr bwMode="auto">
                    <a:xfrm>
                      <a:off x="0" y="0"/>
                      <a:ext cx="5831018" cy="336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0866" w:rsidRDefault="006F0866">
      <w:r>
        <w:t xml:space="preserve">Первое неравенство: направление одинаковое, но отличается длина шага. Запишем неравенство через нормы. </w:t>
      </w:r>
      <w:proofErr w:type="gramStart"/>
      <w:r>
        <w:rPr>
          <w:lang w:val="en-US"/>
        </w:rPr>
        <w:t>R</w:t>
      </w:r>
      <w:r w:rsidRPr="006F0866">
        <w:t>(</w:t>
      </w:r>
      <w:proofErr w:type="gramEnd"/>
      <w:r>
        <w:rPr>
          <w:lang w:val="en-US"/>
        </w:rPr>
        <w:t>k</w:t>
      </w:r>
      <w:r w:rsidRPr="006F0866">
        <w:t>)-</w:t>
      </w:r>
      <w:r>
        <w:t xml:space="preserve">вектор ошибки для </w:t>
      </w:r>
      <w:r>
        <w:rPr>
          <w:lang w:val="en-US"/>
        </w:rPr>
        <w:t>y</w:t>
      </w:r>
      <w:r w:rsidRPr="006F0866">
        <w:t xml:space="preserve">. </w:t>
      </w:r>
      <w:r>
        <w:rPr>
          <w:lang w:val="en-US"/>
        </w:rPr>
        <w:br/>
      </w:r>
      <w:r w:rsidRPr="006F0866">
        <w:t>(83)</w:t>
      </w:r>
      <w:r>
        <w:t xml:space="preserve">: предыдущее с нормами. Это для того, чтобы </w:t>
      </w:r>
      <w:r>
        <w:rPr>
          <w:lang w:val="en-US"/>
        </w:rPr>
        <w:t>e</w:t>
      </w:r>
      <w:r w:rsidRPr="006F0866">
        <w:t>(</w:t>
      </w:r>
      <w:r>
        <w:rPr>
          <w:lang w:val="en-US"/>
        </w:rPr>
        <w:t>k</w:t>
      </w:r>
      <w:r w:rsidRPr="006F0866">
        <w:t xml:space="preserve">+1) </w:t>
      </w:r>
      <w:r>
        <w:t xml:space="preserve">ограничить сверху </w:t>
      </w:r>
      <w:r>
        <w:rPr>
          <w:lang w:val="en-US"/>
        </w:rPr>
        <w:t>e</w:t>
      </w:r>
      <w:r w:rsidRPr="006F0866">
        <w:t>(0).</w:t>
      </w:r>
      <w:r>
        <w:rPr>
          <w:lang w:val="en-US"/>
        </w:rPr>
        <w:br/>
      </w:r>
      <w:r w:rsidRPr="006F0866">
        <w:t xml:space="preserve">(84): </w:t>
      </w:r>
      <w:r>
        <w:t xml:space="preserve">из </w:t>
      </w:r>
      <w:r>
        <w:rPr>
          <w:lang w:val="en-US"/>
        </w:rPr>
        <w:t>y</w:t>
      </w:r>
      <w:r w:rsidRPr="006F0866">
        <w:t xml:space="preserve"> </w:t>
      </w:r>
      <w:r>
        <w:t xml:space="preserve">слева и справа вычтем </w:t>
      </w:r>
      <w:r>
        <w:rPr>
          <w:lang w:val="en-US"/>
        </w:rPr>
        <w:t>x</w:t>
      </w:r>
      <w:r w:rsidRPr="006F0866">
        <w:t>*.</w:t>
      </w:r>
      <w:r>
        <w:t xml:space="preserve"> </w:t>
      </w:r>
      <w:r>
        <w:br/>
        <w:t xml:space="preserve">Раскладываем </w:t>
      </w:r>
      <w:r>
        <w:rPr>
          <w:lang w:val="en-US"/>
        </w:rPr>
        <w:t>e</w:t>
      </w:r>
      <w:r w:rsidRPr="006F0866">
        <w:t>(</w:t>
      </w:r>
      <w:r>
        <w:rPr>
          <w:lang w:val="en-US"/>
        </w:rPr>
        <w:t>k</w:t>
      </w:r>
      <w:r w:rsidRPr="006F0866">
        <w:t xml:space="preserve">) </w:t>
      </w:r>
      <w:r>
        <w:t xml:space="preserve">по базису </w:t>
      </w:r>
      <w:r>
        <w:rPr>
          <w:lang w:val="en-US"/>
        </w:rPr>
        <w:t>w</w:t>
      </w:r>
      <w:r w:rsidRPr="006F0866">
        <w:t>.</w:t>
      </w:r>
      <w:r>
        <w:t xml:space="preserve"> Перемножим, используя ортогональность </w:t>
      </w:r>
      <w:r>
        <w:rPr>
          <w:lang w:val="en-US"/>
        </w:rPr>
        <w:t>w</w:t>
      </w:r>
      <w:r>
        <w:t>, вычисляем норму.</w:t>
      </w:r>
    </w:p>
    <w:p w:rsidR="006F0866" w:rsidRDefault="006F0866">
      <w:r>
        <w:rPr>
          <w:noProof/>
          <w:lang w:eastAsia="ru-RU"/>
        </w:rPr>
        <w:drawing>
          <wp:inline distT="0" distB="0" distL="0" distR="0" wp14:anchorId="39708C55" wp14:editId="2CC2C7B2">
            <wp:extent cx="5288692" cy="3046139"/>
            <wp:effectExtent l="0" t="0" r="762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6042" t="20753" r="35000" b="18843"/>
                    <a:stretch/>
                  </pic:blipFill>
                  <pic:spPr bwMode="auto">
                    <a:xfrm>
                      <a:off x="0" y="0"/>
                      <a:ext cx="5288692" cy="3046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0866" w:rsidRDefault="006F0866">
      <w:r>
        <w:lastRenderedPageBreak/>
        <w:t xml:space="preserve">Выпишем </w:t>
      </w:r>
      <w:r w:rsidR="00807618">
        <w:rPr>
          <w:lang w:val="en-US"/>
        </w:rPr>
        <w:t>r</w:t>
      </w:r>
      <w:r w:rsidR="00807618" w:rsidRPr="00807618">
        <w:t>(</w:t>
      </w:r>
      <w:r w:rsidR="00807618">
        <w:rPr>
          <w:lang w:val="en-US"/>
        </w:rPr>
        <w:t>k</w:t>
      </w:r>
      <w:r w:rsidR="00807618" w:rsidRPr="00807618">
        <w:t>+1)</w:t>
      </w:r>
      <w:r w:rsidR="00807618">
        <w:t xml:space="preserve">, переписав </w:t>
      </w:r>
      <w:r w:rsidR="00807618">
        <w:rPr>
          <w:lang w:val="en-US"/>
        </w:rPr>
        <w:t>e</w:t>
      </w:r>
      <w:r w:rsidR="00807618" w:rsidRPr="00807618">
        <w:t>(</w:t>
      </w:r>
      <w:r w:rsidR="00807618">
        <w:rPr>
          <w:lang w:val="en-US"/>
        </w:rPr>
        <w:t>k</w:t>
      </w:r>
      <w:r w:rsidR="00807618" w:rsidRPr="00807618">
        <w:t xml:space="preserve">) </w:t>
      </w:r>
      <w:r w:rsidR="00807618">
        <w:t xml:space="preserve">по </w:t>
      </w:r>
      <w:r w:rsidR="00807618">
        <w:rPr>
          <w:lang w:val="en-US"/>
        </w:rPr>
        <w:t>w</w:t>
      </w:r>
      <w:r w:rsidR="00807618" w:rsidRPr="00807618">
        <w:t>.</w:t>
      </w:r>
      <w:r w:rsidR="00807618">
        <w:t xml:space="preserve"> Внесем скобку за знак суммы. Считаем норму. </w:t>
      </w:r>
      <w:r w:rsidR="00807618">
        <w:br/>
        <w:t xml:space="preserve">Чтобы ошибка убывала, М </w:t>
      </w:r>
      <w:proofErr w:type="spellStart"/>
      <w:r w:rsidR="00807618">
        <w:t>дб</w:t>
      </w:r>
      <w:proofErr w:type="spellEnd"/>
      <w:r w:rsidR="00807618">
        <w:t xml:space="preserve"> </w:t>
      </w:r>
      <w:r w:rsidR="00807618" w:rsidRPr="00807618">
        <w:t>&lt;1.</w:t>
      </w:r>
      <w:r w:rsidR="00807618">
        <w:t xml:space="preserve"> </w:t>
      </w:r>
      <w:r w:rsidR="00807618">
        <w:br/>
        <w:t xml:space="preserve">Тогда … поочередно применяем </w:t>
      </w:r>
      <w:r w:rsidR="00807618" w:rsidRPr="00807618">
        <w:t xml:space="preserve">(83) </w:t>
      </w:r>
      <w:r w:rsidR="00807618">
        <w:t xml:space="preserve">и (85), получим  связь через ошибку </w:t>
      </w:r>
      <w:r w:rsidR="00807618">
        <w:rPr>
          <w:lang w:val="en-US"/>
        </w:rPr>
        <w:t>e</w:t>
      </w:r>
      <w:r w:rsidR="00807618" w:rsidRPr="00807618">
        <w:t xml:space="preserve">(0). </w:t>
      </w:r>
      <w:r w:rsidR="00807618">
        <w:t>Отсюда неравенство. М</w:t>
      </w:r>
      <w:r w:rsidR="00807618">
        <w:rPr>
          <w:lang w:val="en-US"/>
        </w:rPr>
        <w:t>&lt;1</w:t>
      </w:r>
      <w:r w:rsidR="00807618">
        <w:t xml:space="preserve">, </w:t>
      </w:r>
      <w:r w:rsidR="00807618">
        <w:rPr>
          <w:lang w:val="en-US"/>
        </w:rPr>
        <w:t xml:space="preserve">k </w:t>
      </w:r>
      <w:r w:rsidR="00807618">
        <w:t>стремится к бесконечности =</w:t>
      </w:r>
      <w:r w:rsidR="00807618">
        <w:rPr>
          <w:lang w:val="en-US"/>
        </w:rPr>
        <w:t xml:space="preserve">&gt; </w:t>
      </w:r>
      <w:r w:rsidR="00807618">
        <w:t xml:space="preserve">сходится. </w:t>
      </w:r>
    </w:p>
    <w:p w:rsidR="00807618" w:rsidRDefault="00807618">
      <w:r>
        <w:rPr>
          <w:noProof/>
          <w:lang w:eastAsia="ru-RU"/>
        </w:rPr>
        <w:drawing>
          <wp:inline distT="0" distB="0" distL="0" distR="0" wp14:anchorId="0D1FB451" wp14:editId="3BE593B1">
            <wp:extent cx="5313405" cy="3064728"/>
            <wp:effectExtent l="0" t="0" r="190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5625" t="17407" r="33333" b="19965"/>
                    <a:stretch/>
                  </pic:blipFill>
                  <pic:spPr bwMode="auto">
                    <a:xfrm>
                      <a:off x="0" y="0"/>
                      <a:ext cx="5321631" cy="3069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7618" w:rsidRPr="00807618" w:rsidRDefault="00807618">
      <w:r>
        <w:t xml:space="preserve">2х2. Функция </w:t>
      </w:r>
      <w:r>
        <w:rPr>
          <w:lang w:val="en-US"/>
        </w:rPr>
        <w:t>F</w:t>
      </w:r>
      <w:r w:rsidRPr="00807618">
        <w:t xml:space="preserve"> - </w:t>
      </w:r>
      <w:r>
        <w:t>параболоид</w:t>
      </w:r>
      <w:proofErr w:type="gramStart"/>
      <w:r>
        <w:t xml:space="preserve"> .</w:t>
      </w:r>
      <w:proofErr w:type="gramEnd"/>
      <w:r>
        <w:t xml:space="preserve"> Чем более число обусловленности, тем вытянутее эллипсы, тем медленнее сходится метод.</w:t>
      </w:r>
      <w:bookmarkStart w:id="0" w:name="_GoBack"/>
      <w:bookmarkEnd w:id="0"/>
    </w:p>
    <w:sectPr w:rsidR="00807618" w:rsidRPr="00807618">
      <w:headerReference w:type="default" r:id="rId2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4164F" w:rsidRDefault="0074164F" w:rsidP="00665632">
      <w:pPr>
        <w:spacing w:after="0" w:line="240" w:lineRule="auto"/>
      </w:pPr>
      <w:r>
        <w:separator/>
      </w:r>
    </w:p>
  </w:endnote>
  <w:endnote w:type="continuationSeparator" w:id="0">
    <w:p w:rsidR="0074164F" w:rsidRDefault="0074164F" w:rsidP="006656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4164F" w:rsidRDefault="0074164F" w:rsidP="00665632">
      <w:pPr>
        <w:spacing w:after="0" w:line="240" w:lineRule="auto"/>
      </w:pPr>
      <w:r>
        <w:separator/>
      </w:r>
    </w:p>
  </w:footnote>
  <w:footnote w:type="continuationSeparator" w:id="0">
    <w:p w:rsidR="0074164F" w:rsidRDefault="0074164F" w:rsidP="006656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65632" w:rsidRDefault="00665632">
    <w:pPr>
      <w:pStyle w:val="a5"/>
    </w:pPr>
    <w:r w:rsidRPr="00665632">
      <w:rPr>
        <w:highlight w:val="yellow"/>
      </w:rPr>
      <w:t>37. Градиентный метод решения СЛАУ. Алгоритм и теорема о сходимости.</w:t>
    </w:r>
  </w:p>
  <w:p w:rsidR="00665632" w:rsidRDefault="00665632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7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5632"/>
    <w:rsid w:val="0001415F"/>
    <w:rsid w:val="00017C75"/>
    <w:rsid w:val="00031191"/>
    <w:rsid w:val="0004246A"/>
    <w:rsid w:val="00042C38"/>
    <w:rsid w:val="00065F76"/>
    <w:rsid w:val="000B26F4"/>
    <w:rsid w:val="000C4B59"/>
    <w:rsid w:val="000E5E6D"/>
    <w:rsid w:val="000E6CDA"/>
    <w:rsid w:val="00162C02"/>
    <w:rsid w:val="0019445E"/>
    <w:rsid w:val="001A2902"/>
    <w:rsid w:val="001C2E8F"/>
    <w:rsid w:val="001E08C5"/>
    <w:rsid w:val="001F6459"/>
    <w:rsid w:val="001F7E49"/>
    <w:rsid w:val="002070AC"/>
    <w:rsid w:val="00263CC9"/>
    <w:rsid w:val="00276E57"/>
    <w:rsid w:val="002B282A"/>
    <w:rsid w:val="002D7785"/>
    <w:rsid w:val="002E5199"/>
    <w:rsid w:val="003007EA"/>
    <w:rsid w:val="0037294B"/>
    <w:rsid w:val="00391F53"/>
    <w:rsid w:val="003959D8"/>
    <w:rsid w:val="003B0C36"/>
    <w:rsid w:val="003D0E15"/>
    <w:rsid w:val="0040457A"/>
    <w:rsid w:val="00413A10"/>
    <w:rsid w:val="00427AA7"/>
    <w:rsid w:val="0044015C"/>
    <w:rsid w:val="004B51FB"/>
    <w:rsid w:val="004B5639"/>
    <w:rsid w:val="004F7DFD"/>
    <w:rsid w:val="00536328"/>
    <w:rsid w:val="0059431B"/>
    <w:rsid w:val="005F51E9"/>
    <w:rsid w:val="00612FF8"/>
    <w:rsid w:val="0062643E"/>
    <w:rsid w:val="00641EE0"/>
    <w:rsid w:val="0064656B"/>
    <w:rsid w:val="00665632"/>
    <w:rsid w:val="00665C5E"/>
    <w:rsid w:val="006663F6"/>
    <w:rsid w:val="00667FE2"/>
    <w:rsid w:val="00686730"/>
    <w:rsid w:val="006C1013"/>
    <w:rsid w:val="006D6AFC"/>
    <w:rsid w:val="006F0866"/>
    <w:rsid w:val="0074164F"/>
    <w:rsid w:val="0075148D"/>
    <w:rsid w:val="00753AE7"/>
    <w:rsid w:val="00780161"/>
    <w:rsid w:val="00796EAE"/>
    <w:rsid w:val="007B5A1F"/>
    <w:rsid w:val="007D46FF"/>
    <w:rsid w:val="007E0022"/>
    <w:rsid w:val="00807618"/>
    <w:rsid w:val="00837D12"/>
    <w:rsid w:val="008749E5"/>
    <w:rsid w:val="00876CA7"/>
    <w:rsid w:val="008C49A3"/>
    <w:rsid w:val="0094201C"/>
    <w:rsid w:val="00960F9E"/>
    <w:rsid w:val="00972A77"/>
    <w:rsid w:val="009B5439"/>
    <w:rsid w:val="009C51CC"/>
    <w:rsid w:val="009E49EC"/>
    <w:rsid w:val="00A265D1"/>
    <w:rsid w:val="00A66DE5"/>
    <w:rsid w:val="00A9711F"/>
    <w:rsid w:val="00AC4A86"/>
    <w:rsid w:val="00AD4FAC"/>
    <w:rsid w:val="00B02224"/>
    <w:rsid w:val="00B333DC"/>
    <w:rsid w:val="00B72116"/>
    <w:rsid w:val="00B7383F"/>
    <w:rsid w:val="00BC1934"/>
    <w:rsid w:val="00BE754E"/>
    <w:rsid w:val="00BF66D7"/>
    <w:rsid w:val="00C00CA4"/>
    <w:rsid w:val="00C12C7F"/>
    <w:rsid w:val="00C36F01"/>
    <w:rsid w:val="00C50EA7"/>
    <w:rsid w:val="00C60303"/>
    <w:rsid w:val="00CA4802"/>
    <w:rsid w:val="00D20ACC"/>
    <w:rsid w:val="00D57A47"/>
    <w:rsid w:val="00DF432F"/>
    <w:rsid w:val="00E20C03"/>
    <w:rsid w:val="00E20CA8"/>
    <w:rsid w:val="00E75662"/>
    <w:rsid w:val="00ED6A11"/>
    <w:rsid w:val="00F31AA3"/>
    <w:rsid w:val="00F61B23"/>
    <w:rsid w:val="00FA056F"/>
    <w:rsid w:val="00FA6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656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65632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6656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665632"/>
  </w:style>
  <w:style w:type="paragraph" w:styleId="a7">
    <w:name w:val="footer"/>
    <w:basedOn w:val="a"/>
    <w:link w:val="a8"/>
    <w:uiPriority w:val="99"/>
    <w:unhideWhenUsed/>
    <w:rsid w:val="006656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6563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656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65632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6656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665632"/>
  </w:style>
  <w:style w:type="paragraph" w:styleId="a7">
    <w:name w:val="footer"/>
    <w:basedOn w:val="a"/>
    <w:link w:val="a8"/>
    <w:uiPriority w:val="99"/>
    <w:unhideWhenUsed/>
    <w:rsid w:val="006656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656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microsoft.com/office/2007/relationships/hdphoto" Target="media/hdphoto5.wdp"/><Relationship Id="rId3" Type="http://schemas.microsoft.com/office/2007/relationships/stylesWithEffects" Target="stylesWithEffect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microsoft.com/office/2007/relationships/hdphoto" Target="media/hdphoto2.wdp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microsoft.com/office/2007/relationships/hdphoto" Target="media/hdphoto4.wdp"/><Relationship Id="rId20" Type="http://schemas.microsoft.com/office/2007/relationships/hdphoto" Target="media/hdphoto6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microsoft.com/office/2007/relationships/hdphoto" Target="media/hdphoto3.wdp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4618B0-5F5F-45C6-BCC3-9309178C56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4</Pages>
  <Words>343</Words>
  <Characters>1958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Оля</dc:creator>
  <cp:lastModifiedBy>Оля</cp:lastModifiedBy>
  <cp:revision>3</cp:revision>
  <dcterms:created xsi:type="dcterms:W3CDTF">2020-12-23T18:13:00Z</dcterms:created>
  <dcterms:modified xsi:type="dcterms:W3CDTF">2020-12-23T19:05:00Z</dcterms:modified>
</cp:coreProperties>
</file>