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0F60" w14:textId="57B0E629" w:rsidR="00FE6515" w:rsidRDefault="00C144E2" w:rsidP="00C144E2">
      <w:pPr>
        <w:jc w:val="center"/>
      </w:pPr>
      <w:bookmarkStart w:id="0" w:name="_GoBack"/>
      <w:r>
        <w:rPr>
          <w:noProof/>
        </w:rPr>
        <w:drawing>
          <wp:inline distT="0" distB="0" distL="0" distR="0" wp14:anchorId="387A9EB8" wp14:editId="44E5E3BC">
            <wp:extent cx="6581775" cy="48006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E74279-26F0-431A-9FA9-84B5C6BD5F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FE6515" w:rsidSect="00C144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05C46" w14:textId="77777777" w:rsidR="00DC50B6" w:rsidRDefault="00DC50B6" w:rsidP="00C144E2">
      <w:pPr>
        <w:spacing w:after="0" w:line="240" w:lineRule="auto"/>
      </w:pPr>
      <w:r>
        <w:separator/>
      </w:r>
    </w:p>
  </w:endnote>
  <w:endnote w:type="continuationSeparator" w:id="0">
    <w:p w14:paraId="0D645AE6" w14:textId="77777777" w:rsidR="00DC50B6" w:rsidRDefault="00DC50B6" w:rsidP="00C1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672AD" w14:textId="77777777" w:rsidR="00DC50B6" w:rsidRDefault="00DC50B6" w:rsidP="00C144E2">
      <w:pPr>
        <w:spacing w:after="0" w:line="240" w:lineRule="auto"/>
      </w:pPr>
      <w:r>
        <w:separator/>
      </w:r>
    </w:p>
  </w:footnote>
  <w:footnote w:type="continuationSeparator" w:id="0">
    <w:p w14:paraId="5FEFAACE" w14:textId="77777777" w:rsidR="00DC50B6" w:rsidRDefault="00DC50B6" w:rsidP="00C14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79"/>
    <w:rsid w:val="004B0B69"/>
    <w:rsid w:val="00C144E2"/>
    <w:rsid w:val="00DC50B6"/>
    <w:rsid w:val="00FD3D79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D02A91-3203-4F92-B0CB-25BE1854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44E2"/>
  </w:style>
  <w:style w:type="paragraph" w:styleId="a5">
    <w:name w:val="footer"/>
    <w:basedOn w:val="a"/>
    <w:link w:val="a6"/>
    <w:uiPriority w:val="99"/>
    <w:unhideWhenUsed/>
    <w:rsid w:val="00C1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4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Резонансная кривая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222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Лист1!$A$2:$A$53</c:f>
              <c:numCache>
                <c:formatCode>General</c:formatCode>
                <c:ptCount val="52"/>
                <c:pt idx="0">
                  <c:v>300</c:v>
                </c:pt>
                <c:pt idx="1">
                  <c:v>304</c:v>
                </c:pt>
                <c:pt idx="2">
                  <c:v>310</c:v>
                </c:pt>
                <c:pt idx="3">
                  <c:v>315</c:v>
                </c:pt>
                <c:pt idx="4">
                  <c:v>320</c:v>
                </c:pt>
                <c:pt idx="5">
                  <c:v>325</c:v>
                </c:pt>
                <c:pt idx="6">
                  <c:v>330</c:v>
                </c:pt>
                <c:pt idx="7">
                  <c:v>335</c:v>
                </c:pt>
                <c:pt idx="8">
                  <c:v>340</c:v>
                </c:pt>
                <c:pt idx="9">
                  <c:v>345</c:v>
                </c:pt>
                <c:pt idx="10">
                  <c:v>350</c:v>
                </c:pt>
                <c:pt idx="11">
                  <c:v>360</c:v>
                </c:pt>
                <c:pt idx="12">
                  <c:v>380</c:v>
                </c:pt>
                <c:pt idx="13">
                  <c:v>400</c:v>
                </c:pt>
                <c:pt idx="14">
                  <c:v>407</c:v>
                </c:pt>
                <c:pt idx="15">
                  <c:v>420</c:v>
                </c:pt>
                <c:pt idx="16">
                  <c:v>440</c:v>
                </c:pt>
                <c:pt idx="17">
                  <c:v>460</c:v>
                </c:pt>
                <c:pt idx="18">
                  <c:v>480</c:v>
                </c:pt>
                <c:pt idx="19">
                  <c:v>485</c:v>
                </c:pt>
                <c:pt idx="20">
                  <c:v>490</c:v>
                </c:pt>
                <c:pt idx="21">
                  <c:v>495</c:v>
                </c:pt>
                <c:pt idx="22">
                  <c:v>505</c:v>
                </c:pt>
                <c:pt idx="23">
                  <c:v>520</c:v>
                </c:pt>
                <c:pt idx="24">
                  <c:v>540</c:v>
                </c:pt>
                <c:pt idx="25">
                  <c:v>560</c:v>
                </c:pt>
                <c:pt idx="26">
                  <c:v>580</c:v>
                </c:pt>
                <c:pt idx="27">
                  <c:v>600</c:v>
                </c:pt>
                <c:pt idx="28">
                  <c:v>613</c:v>
                </c:pt>
                <c:pt idx="29">
                  <c:v>620</c:v>
                </c:pt>
                <c:pt idx="30">
                  <c:v>640</c:v>
                </c:pt>
                <c:pt idx="31">
                  <c:v>660</c:v>
                </c:pt>
                <c:pt idx="32">
                  <c:v>680</c:v>
                </c:pt>
                <c:pt idx="33">
                  <c:v>690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845</c:v>
                </c:pt>
                <c:pt idx="43">
                  <c:v>860</c:v>
                </c:pt>
                <c:pt idx="44">
                  <c:v>869</c:v>
                </c:pt>
                <c:pt idx="45">
                  <c:v>880</c:v>
                </c:pt>
                <c:pt idx="46">
                  <c:v>900</c:v>
                </c:pt>
                <c:pt idx="47">
                  <c:v>920</c:v>
                </c:pt>
                <c:pt idx="48">
                  <c:v>933</c:v>
                </c:pt>
                <c:pt idx="49">
                  <c:v>940</c:v>
                </c:pt>
                <c:pt idx="50">
                  <c:v>960</c:v>
                </c:pt>
                <c:pt idx="51">
                  <c:v>980</c:v>
                </c:pt>
              </c:numCache>
            </c:numRef>
          </c:cat>
          <c:val>
            <c:numRef>
              <c:f>Лист1!$B$2:$B$53</c:f>
              <c:numCache>
                <c:formatCode>General</c:formatCode>
                <c:ptCount val="52"/>
                <c:pt idx="0">
                  <c:v>45</c:v>
                </c:pt>
                <c:pt idx="1">
                  <c:v>48</c:v>
                </c:pt>
                <c:pt idx="2">
                  <c:v>52</c:v>
                </c:pt>
                <c:pt idx="3">
                  <c:v>65</c:v>
                </c:pt>
                <c:pt idx="4">
                  <c:v>82</c:v>
                </c:pt>
                <c:pt idx="5">
                  <c:v>105</c:v>
                </c:pt>
                <c:pt idx="6">
                  <c:v>120</c:v>
                </c:pt>
                <c:pt idx="7">
                  <c:v>110</c:v>
                </c:pt>
                <c:pt idx="8">
                  <c:v>90</c:v>
                </c:pt>
                <c:pt idx="9">
                  <c:v>66</c:v>
                </c:pt>
                <c:pt idx="10">
                  <c:v>44</c:v>
                </c:pt>
                <c:pt idx="11">
                  <c:v>20</c:v>
                </c:pt>
                <c:pt idx="12">
                  <c:v>38</c:v>
                </c:pt>
                <c:pt idx="13">
                  <c:v>65</c:v>
                </c:pt>
                <c:pt idx="14">
                  <c:v>100</c:v>
                </c:pt>
                <c:pt idx="15">
                  <c:v>62</c:v>
                </c:pt>
                <c:pt idx="16">
                  <c:v>48</c:v>
                </c:pt>
                <c:pt idx="17">
                  <c:v>38</c:v>
                </c:pt>
                <c:pt idx="18">
                  <c:v>52</c:v>
                </c:pt>
                <c:pt idx="19">
                  <c:v>90</c:v>
                </c:pt>
                <c:pt idx="20">
                  <c:v>110</c:v>
                </c:pt>
                <c:pt idx="21">
                  <c:v>160</c:v>
                </c:pt>
                <c:pt idx="22">
                  <c:v>560</c:v>
                </c:pt>
                <c:pt idx="23">
                  <c:v>320</c:v>
                </c:pt>
                <c:pt idx="24">
                  <c:v>160</c:v>
                </c:pt>
                <c:pt idx="25">
                  <c:v>110</c:v>
                </c:pt>
                <c:pt idx="26">
                  <c:v>120</c:v>
                </c:pt>
                <c:pt idx="27">
                  <c:v>180</c:v>
                </c:pt>
                <c:pt idx="28">
                  <c:v>540</c:v>
                </c:pt>
                <c:pt idx="29">
                  <c:v>365</c:v>
                </c:pt>
                <c:pt idx="30">
                  <c:v>150</c:v>
                </c:pt>
                <c:pt idx="31">
                  <c:v>60</c:v>
                </c:pt>
                <c:pt idx="32">
                  <c:v>160</c:v>
                </c:pt>
                <c:pt idx="33">
                  <c:v>260</c:v>
                </c:pt>
                <c:pt idx="34">
                  <c:v>180</c:v>
                </c:pt>
                <c:pt idx="35">
                  <c:v>140</c:v>
                </c:pt>
                <c:pt idx="36">
                  <c:v>120</c:v>
                </c:pt>
                <c:pt idx="37">
                  <c:v>130</c:v>
                </c:pt>
                <c:pt idx="38">
                  <c:v>140</c:v>
                </c:pt>
                <c:pt idx="39">
                  <c:v>200</c:v>
                </c:pt>
                <c:pt idx="40">
                  <c:v>380</c:v>
                </c:pt>
                <c:pt idx="41">
                  <c:v>1020</c:v>
                </c:pt>
                <c:pt idx="42">
                  <c:v>1045</c:v>
                </c:pt>
                <c:pt idx="43">
                  <c:v>430</c:v>
                </c:pt>
                <c:pt idx="44">
                  <c:v>660</c:v>
                </c:pt>
                <c:pt idx="45">
                  <c:v>500</c:v>
                </c:pt>
                <c:pt idx="46">
                  <c:v>460</c:v>
                </c:pt>
                <c:pt idx="47">
                  <c:v>550</c:v>
                </c:pt>
                <c:pt idx="48">
                  <c:v>920</c:v>
                </c:pt>
                <c:pt idx="49">
                  <c:v>700</c:v>
                </c:pt>
                <c:pt idx="50">
                  <c:v>180</c:v>
                </c:pt>
                <c:pt idx="51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FA-4C0E-AFCC-B7BCAB76C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8150831"/>
        <c:axId val="101283623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222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Лист1!$A$2:$A$53</c15:sqref>
                        </c15:formulaRef>
                      </c:ext>
                    </c:extLst>
                    <c:numCache>
                      <c:formatCode>General</c:formatCode>
                      <c:ptCount val="52"/>
                      <c:pt idx="0">
                        <c:v>300</c:v>
                      </c:pt>
                      <c:pt idx="1">
                        <c:v>304</c:v>
                      </c:pt>
                      <c:pt idx="2">
                        <c:v>310</c:v>
                      </c:pt>
                      <c:pt idx="3">
                        <c:v>315</c:v>
                      </c:pt>
                      <c:pt idx="4">
                        <c:v>320</c:v>
                      </c:pt>
                      <c:pt idx="5">
                        <c:v>325</c:v>
                      </c:pt>
                      <c:pt idx="6">
                        <c:v>330</c:v>
                      </c:pt>
                      <c:pt idx="7">
                        <c:v>335</c:v>
                      </c:pt>
                      <c:pt idx="8">
                        <c:v>340</c:v>
                      </c:pt>
                      <c:pt idx="9">
                        <c:v>345</c:v>
                      </c:pt>
                      <c:pt idx="10">
                        <c:v>350</c:v>
                      </c:pt>
                      <c:pt idx="11">
                        <c:v>360</c:v>
                      </c:pt>
                      <c:pt idx="12">
                        <c:v>380</c:v>
                      </c:pt>
                      <c:pt idx="13">
                        <c:v>400</c:v>
                      </c:pt>
                      <c:pt idx="14">
                        <c:v>407</c:v>
                      </c:pt>
                      <c:pt idx="15">
                        <c:v>420</c:v>
                      </c:pt>
                      <c:pt idx="16">
                        <c:v>440</c:v>
                      </c:pt>
                      <c:pt idx="17">
                        <c:v>460</c:v>
                      </c:pt>
                      <c:pt idx="18">
                        <c:v>480</c:v>
                      </c:pt>
                      <c:pt idx="19">
                        <c:v>485</c:v>
                      </c:pt>
                      <c:pt idx="20">
                        <c:v>490</c:v>
                      </c:pt>
                      <c:pt idx="21">
                        <c:v>495</c:v>
                      </c:pt>
                      <c:pt idx="22">
                        <c:v>505</c:v>
                      </c:pt>
                      <c:pt idx="23">
                        <c:v>520</c:v>
                      </c:pt>
                      <c:pt idx="24">
                        <c:v>540</c:v>
                      </c:pt>
                      <c:pt idx="25">
                        <c:v>560</c:v>
                      </c:pt>
                      <c:pt idx="26">
                        <c:v>580</c:v>
                      </c:pt>
                      <c:pt idx="27">
                        <c:v>600</c:v>
                      </c:pt>
                      <c:pt idx="28">
                        <c:v>613</c:v>
                      </c:pt>
                      <c:pt idx="29">
                        <c:v>620</c:v>
                      </c:pt>
                      <c:pt idx="30">
                        <c:v>640</c:v>
                      </c:pt>
                      <c:pt idx="31">
                        <c:v>660</c:v>
                      </c:pt>
                      <c:pt idx="32">
                        <c:v>680</c:v>
                      </c:pt>
                      <c:pt idx="33">
                        <c:v>690</c:v>
                      </c:pt>
                      <c:pt idx="34">
                        <c:v>700</c:v>
                      </c:pt>
                      <c:pt idx="35">
                        <c:v>720</c:v>
                      </c:pt>
                      <c:pt idx="36">
                        <c:v>740</c:v>
                      </c:pt>
                      <c:pt idx="37">
                        <c:v>760</c:v>
                      </c:pt>
                      <c:pt idx="38">
                        <c:v>780</c:v>
                      </c:pt>
                      <c:pt idx="39">
                        <c:v>800</c:v>
                      </c:pt>
                      <c:pt idx="40">
                        <c:v>820</c:v>
                      </c:pt>
                      <c:pt idx="41">
                        <c:v>840</c:v>
                      </c:pt>
                      <c:pt idx="42">
                        <c:v>845</c:v>
                      </c:pt>
                      <c:pt idx="43">
                        <c:v>860</c:v>
                      </c:pt>
                      <c:pt idx="44">
                        <c:v>869</c:v>
                      </c:pt>
                      <c:pt idx="45">
                        <c:v>880</c:v>
                      </c:pt>
                      <c:pt idx="46">
                        <c:v>900</c:v>
                      </c:pt>
                      <c:pt idx="47">
                        <c:v>920</c:v>
                      </c:pt>
                      <c:pt idx="48">
                        <c:v>933</c:v>
                      </c:pt>
                      <c:pt idx="49">
                        <c:v>940</c:v>
                      </c:pt>
                      <c:pt idx="50">
                        <c:v>960</c:v>
                      </c:pt>
                      <c:pt idx="51">
                        <c:v>980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Лист1!$A$2:$A$53</c15:sqref>
                        </c15:formulaRef>
                      </c:ext>
                    </c:extLst>
                    <c:numCache>
                      <c:formatCode>General</c:formatCode>
                      <c:ptCount val="52"/>
                      <c:pt idx="0">
                        <c:v>300</c:v>
                      </c:pt>
                      <c:pt idx="1">
                        <c:v>304</c:v>
                      </c:pt>
                      <c:pt idx="2">
                        <c:v>310</c:v>
                      </c:pt>
                      <c:pt idx="3">
                        <c:v>315</c:v>
                      </c:pt>
                      <c:pt idx="4">
                        <c:v>320</c:v>
                      </c:pt>
                      <c:pt idx="5">
                        <c:v>325</c:v>
                      </c:pt>
                      <c:pt idx="6">
                        <c:v>330</c:v>
                      </c:pt>
                      <c:pt idx="7">
                        <c:v>335</c:v>
                      </c:pt>
                      <c:pt idx="8">
                        <c:v>340</c:v>
                      </c:pt>
                      <c:pt idx="9">
                        <c:v>345</c:v>
                      </c:pt>
                      <c:pt idx="10">
                        <c:v>350</c:v>
                      </c:pt>
                      <c:pt idx="11">
                        <c:v>360</c:v>
                      </c:pt>
                      <c:pt idx="12">
                        <c:v>380</c:v>
                      </c:pt>
                      <c:pt idx="13">
                        <c:v>400</c:v>
                      </c:pt>
                      <c:pt idx="14">
                        <c:v>407</c:v>
                      </c:pt>
                      <c:pt idx="15">
                        <c:v>420</c:v>
                      </c:pt>
                      <c:pt idx="16">
                        <c:v>440</c:v>
                      </c:pt>
                      <c:pt idx="17">
                        <c:v>460</c:v>
                      </c:pt>
                      <c:pt idx="18">
                        <c:v>480</c:v>
                      </c:pt>
                      <c:pt idx="19">
                        <c:v>485</c:v>
                      </c:pt>
                      <c:pt idx="20">
                        <c:v>490</c:v>
                      </c:pt>
                      <c:pt idx="21">
                        <c:v>495</c:v>
                      </c:pt>
                      <c:pt idx="22">
                        <c:v>505</c:v>
                      </c:pt>
                      <c:pt idx="23">
                        <c:v>520</c:v>
                      </c:pt>
                      <c:pt idx="24">
                        <c:v>540</c:v>
                      </c:pt>
                      <c:pt idx="25">
                        <c:v>560</c:v>
                      </c:pt>
                      <c:pt idx="26">
                        <c:v>580</c:v>
                      </c:pt>
                      <c:pt idx="27">
                        <c:v>600</c:v>
                      </c:pt>
                      <c:pt idx="28">
                        <c:v>613</c:v>
                      </c:pt>
                      <c:pt idx="29">
                        <c:v>620</c:v>
                      </c:pt>
                      <c:pt idx="30">
                        <c:v>640</c:v>
                      </c:pt>
                      <c:pt idx="31">
                        <c:v>660</c:v>
                      </c:pt>
                      <c:pt idx="32">
                        <c:v>680</c:v>
                      </c:pt>
                      <c:pt idx="33">
                        <c:v>690</c:v>
                      </c:pt>
                      <c:pt idx="34">
                        <c:v>700</c:v>
                      </c:pt>
                      <c:pt idx="35">
                        <c:v>720</c:v>
                      </c:pt>
                      <c:pt idx="36">
                        <c:v>740</c:v>
                      </c:pt>
                      <c:pt idx="37">
                        <c:v>760</c:v>
                      </c:pt>
                      <c:pt idx="38">
                        <c:v>780</c:v>
                      </c:pt>
                      <c:pt idx="39">
                        <c:v>800</c:v>
                      </c:pt>
                      <c:pt idx="40">
                        <c:v>820</c:v>
                      </c:pt>
                      <c:pt idx="41">
                        <c:v>840</c:v>
                      </c:pt>
                      <c:pt idx="42">
                        <c:v>845</c:v>
                      </c:pt>
                      <c:pt idx="43">
                        <c:v>860</c:v>
                      </c:pt>
                      <c:pt idx="44">
                        <c:v>869</c:v>
                      </c:pt>
                      <c:pt idx="45">
                        <c:v>880</c:v>
                      </c:pt>
                      <c:pt idx="46">
                        <c:v>900</c:v>
                      </c:pt>
                      <c:pt idx="47">
                        <c:v>920</c:v>
                      </c:pt>
                      <c:pt idx="48">
                        <c:v>933</c:v>
                      </c:pt>
                      <c:pt idx="49">
                        <c:v>940</c:v>
                      </c:pt>
                      <c:pt idx="50">
                        <c:v>960</c:v>
                      </c:pt>
                      <c:pt idx="51">
                        <c:v>980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BFA-4C0E-AFCC-B7BCAB76C2B8}"/>
                  </c:ext>
                </c:extLst>
              </c15:ser>
            </c15:filteredLineSeries>
          </c:ext>
        </c:extLst>
      </c:lineChart>
      <c:catAx>
        <c:axId val="1018150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2836239"/>
        <c:crosses val="autoZero"/>
        <c:auto val="1"/>
        <c:lblAlgn val="ctr"/>
        <c:lblOffset val="100"/>
        <c:noMultiLvlLbl val="0"/>
      </c:catAx>
      <c:valAx>
        <c:axId val="101283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8150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Литвинова</dc:creator>
  <cp:keywords/>
  <dc:description/>
  <cp:lastModifiedBy>Ярослава Литвинова</cp:lastModifiedBy>
  <cp:revision>2</cp:revision>
  <dcterms:created xsi:type="dcterms:W3CDTF">2020-09-20T11:10:00Z</dcterms:created>
  <dcterms:modified xsi:type="dcterms:W3CDTF">2020-09-20T11:10:00Z</dcterms:modified>
</cp:coreProperties>
</file>