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A57BD" w14:textId="203925F4" w:rsidR="007F3DC7" w:rsidRPr="00DD667D" w:rsidRDefault="0003020C" w:rsidP="00DD667D">
      <w:pPr>
        <w:pStyle w:val="Heading1"/>
        <w:spacing w:before="0"/>
        <w:jc w:val="center"/>
        <w:rPr>
          <w:rFonts w:ascii="Aptos" w:hAnsi="Aptos"/>
          <w:sz w:val="32"/>
          <w:szCs w:val="32"/>
        </w:rPr>
      </w:pPr>
      <w:r w:rsidRPr="00DD667D">
        <w:rPr>
          <w:rFonts w:ascii="Aptos" w:hAnsi="Aptos"/>
          <w:sz w:val="32"/>
          <w:szCs w:val="32"/>
        </w:rPr>
        <w:t>Table Talk – MVP Development Agreement</w:t>
      </w:r>
    </w:p>
    <w:p w14:paraId="6DD4F68D" w14:textId="77777777" w:rsidR="007F3DC7" w:rsidRPr="00DD667D" w:rsidRDefault="0003020C">
      <w:pPr>
        <w:pStyle w:val="Heading2"/>
        <w:rPr>
          <w:rFonts w:ascii="Aptos" w:hAnsi="Aptos"/>
          <w:sz w:val="28"/>
          <w:szCs w:val="28"/>
        </w:rPr>
      </w:pPr>
      <w:r w:rsidRPr="00DD667D">
        <w:rPr>
          <w:rFonts w:ascii="Aptos" w:hAnsi="Aptos"/>
          <w:sz w:val="28"/>
          <w:szCs w:val="28"/>
        </w:rPr>
        <w:t>1. Project Overview</w:t>
      </w:r>
    </w:p>
    <w:p w14:paraId="066D53A9" w14:textId="368EE7A7" w:rsidR="007F3DC7" w:rsidRPr="00DD667D" w:rsidRDefault="0003020C">
      <w:pPr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This Agreement defines responsibilities, expectations, and deliverables for the development of the Table Talk MVP.</w:t>
      </w:r>
    </w:p>
    <w:p w14:paraId="2B2F2A33" w14:textId="77777777" w:rsidR="007F3DC7" w:rsidRPr="00DD667D" w:rsidRDefault="0003020C" w:rsidP="00DD667D">
      <w:pPr>
        <w:spacing w:after="0"/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The contractor will build all MVP functionality described in:</w:t>
      </w:r>
    </w:p>
    <w:p w14:paraId="4B72BC05" w14:textId="30D9ABBD" w:rsidR="007F3DC7" w:rsidRPr="00DD667D" w:rsidRDefault="0003020C" w:rsidP="00DD667D">
      <w:pPr>
        <w:pStyle w:val="ListParagraph"/>
        <w:numPr>
          <w:ilvl w:val="0"/>
          <w:numId w:val="11"/>
        </w:numPr>
        <w:spacing w:after="0"/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Table Talk – Table Talk – MVP Specification (Version 1.1)</w:t>
      </w:r>
    </w:p>
    <w:p w14:paraId="0BA3EF53" w14:textId="0C48ED8E" w:rsidR="007F3DC7" w:rsidRPr="00DD667D" w:rsidRDefault="0003020C" w:rsidP="00DD667D">
      <w:pPr>
        <w:pStyle w:val="ListParagraph"/>
        <w:numPr>
          <w:ilvl w:val="0"/>
          <w:numId w:val="11"/>
        </w:numPr>
        <w:spacing w:after="0"/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Backend Platform Standard – Core (v1.0)</w:t>
      </w:r>
    </w:p>
    <w:p w14:paraId="2BE441AD" w14:textId="4054521A" w:rsidR="007F3DC7" w:rsidRPr="00DD667D" w:rsidRDefault="0003020C" w:rsidP="00DD667D">
      <w:pPr>
        <w:pStyle w:val="ListParagraph"/>
        <w:numPr>
          <w:ilvl w:val="0"/>
          <w:numId w:val="11"/>
        </w:numPr>
        <w:spacing w:after="0"/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 xml:space="preserve">Hosting Profile – </w:t>
      </w:r>
      <w:proofErr w:type="spellStart"/>
      <w:r w:rsidRPr="00DD667D">
        <w:rPr>
          <w:rFonts w:ascii="Aptos" w:hAnsi="Aptos"/>
          <w:sz w:val="24"/>
          <w:szCs w:val="24"/>
        </w:rPr>
        <w:t>DigitalOcean</w:t>
      </w:r>
      <w:proofErr w:type="spellEnd"/>
      <w:r w:rsidRPr="00DD667D">
        <w:rPr>
          <w:rFonts w:ascii="Aptos" w:hAnsi="Aptos"/>
          <w:sz w:val="24"/>
          <w:szCs w:val="24"/>
        </w:rPr>
        <w:t xml:space="preserve"> (v1.0)</w:t>
      </w:r>
    </w:p>
    <w:p w14:paraId="5B993A76" w14:textId="77777777" w:rsidR="00DD667D" w:rsidRPr="00DD667D" w:rsidRDefault="00DD667D" w:rsidP="00DD667D">
      <w:pPr>
        <w:pStyle w:val="ListParagraph"/>
        <w:spacing w:after="0"/>
        <w:rPr>
          <w:rFonts w:ascii="Aptos" w:hAnsi="Aptos"/>
          <w:sz w:val="12"/>
          <w:szCs w:val="12"/>
        </w:rPr>
      </w:pPr>
    </w:p>
    <w:p w14:paraId="6EB86209" w14:textId="77777777" w:rsidR="007F3DC7" w:rsidRPr="00DD667D" w:rsidRDefault="0003020C">
      <w:pPr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This Agreement does not define technical architecture; all implementation details are governed by the Platform Standard.</w:t>
      </w:r>
    </w:p>
    <w:p w14:paraId="3295EB75" w14:textId="77777777" w:rsidR="007F3DC7" w:rsidRPr="00DD667D" w:rsidRDefault="0003020C">
      <w:pPr>
        <w:pStyle w:val="Heading2"/>
        <w:rPr>
          <w:rFonts w:ascii="Aptos" w:hAnsi="Aptos"/>
          <w:sz w:val="28"/>
          <w:szCs w:val="28"/>
        </w:rPr>
      </w:pPr>
      <w:r w:rsidRPr="00DD667D">
        <w:rPr>
          <w:rFonts w:ascii="Aptos" w:hAnsi="Aptos"/>
          <w:sz w:val="28"/>
          <w:szCs w:val="28"/>
        </w:rPr>
        <w:t>2. Scope of Work</w:t>
      </w:r>
    </w:p>
    <w:p w14:paraId="2F29C994" w14:textId="7D494A5C" w:rsidR="007F3DC7" w:rsidRPr="00DD667D" w:rsidRDefault="0003020C" w:rsidP="00DD667D">
      <w:pPr>
        <w:spacing w:after="0"/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The contractor shall implement the Table Talk MVP exactly as defined in the MVP Specification, including:</w:t>
      </w:r>
    </w:p>
    <w:p w14:paraId="7126FF44" w14:textId="31D69AB4" w:rsidR="007F3DC7" w:rsidRPr="00DD667D" w:rsidRDefault="0003020C" w:rsidP="00DD667D">
      <w:pPr>
        <w:pStyle w:val="ListParagraph"/>
        <w:numPr>
          <w:ilvl w:val="0"/>
          <w:numId w:val="11"/>
        </w:numPr>
        <w:spacing w:after="0"/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QR scan → session creation</w:t>
      </w:r>
    </w:p>
    <w:p w14:paraId="001BBF01" w14:textId="0B1E3C25" w:rsidR="007F3DC7" w:rsidRPr="00DD667D" w:rsidRDefault="0003020C" w:rsidP="00DD667D">
      <w:pPr>
        <w:pStyle w:val="ListParagraph"/>
        <w:numPr>
          <w:ilvl w:val="0"/>
          <w:numId w:val="11"/>
        </w:numPr>
        <w:spacing w:after="0"/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Mode selection (Single-Phone and Dual-Phone)</w:t>
      </w:r>
    </w:p>
    <w:p w14:paraId="437B4109" w14:textId="5DAC1B1C" w:rsidR="007F3DC7" w:rsidRPr="00DD667D" w:rsidRDefault="0003020C" w:rsidP="00DD667D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Full question loop with synchronized “Next” logic</w:t>
      </w:r>
    </w:p>
    <w:p w14:paraId="6A7ACE89" w14:textId="18EE1679" w:rsidR="007F3DC7" w:rsidRPr="00DD667D" w:rsidRDefault="0003020C" w:rsidP="00DD667D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Anonymous analytics event logging</w:t>
      </w:r>
    </w:p>
    <w:p w14:paraId="045244F3" w14:textId="183C2BC8" w:rsidR="007F3DC7" w:rsidRPr="00DD667D" w:rsidRDefault="0003020C" w:rsidP="00DD667D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Real-time sync for Dual-Phone mode</w:t>
      </w:r>
    </w:p>
    <w:p w14:paraId="632BD652" w14:textId="13FD267A" w:rsidR="007F3DC7" w:rsidRPr="00DD667D" w:rsidRDefault="0003020C" w:rsidP="00DD667D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No PII stored</w:t>
      </w:r>
    </w:p>
    <w:p w14:paraId="17DDF5BE" w14:textId="11434775" w:rsidR="007F3DC7" w:rsidRPr="00DD667D" w:rsidRDefault="0003020C" w:rsidP="00DD667D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Daily deck logic (no repeats per table per day)</w:t>
      </w:r>
    </w:p>
    <w:p w14:paraId="392938BD" w14:textId="77777777" w:rsidR="007F3DC7" w:rsidRPr="00DD667D" w:rsidRDefault="0003020C">
      <w:pPr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All technical choices (hosting, database, architecture) must follow the Platform Standard.</w:t>
      </w:r>
    </w:p>
    <w:p w14:paraId="7D7285C5" w14:textId="77777777" w:rsidR="007F3DC7" w:rsidRPr="00C16AC6" w:rsidRDefault="0003020C">
      <w:pPr>
        <w:pStyle w:val="Heading2"/>
        <w:rPr>
          <w:rFonts w:ascii="Aptos" w:hAnsi="Aptos"/>
          <w:sz w:val="28"/>
          <w:szCs w:val="28"/>
        </w:rPr>
      </w:pPr>
      <w:r w:rsidRPr="00C16AC6">
        <w:rPr>
          <w:rFonts w:ascii="Aptos" w:hAnsi="Aptos"/>
          <w:sz w:val="28"/>
          <w:szCs w:val="28"/>
        </w:rPr>
        <w:t>3. Deliverables</w:t>
      </w:r>
    </w:p>
    <w:p w14:paraId="0EBE1D98" w14:textId="5D191C68" w:rsidR="007F3DC7" w:rsidRPr="00DD667D" w:rsidRDefault="0003020C" w:rsidP="00DD667D">
      <w:pPr>
        <w:spacing w:after="0"/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The contractor will deliver:</w:t>
      </w:r>
    </w:p>
    <w:p w14:paraId="2E82056B" w14:textId="2C06AA0B" w:rsidR="007F3DC7" w:rsidRPr="00DD667D" w:rsidRDefault="0003020C" w:rsidP="00DD667D">
      <w:pPr>
        <w:pStyle w:val="ListParagraph"/>
        <w:numPr>
          <w:ilvl w:val="0"/>
          <w:numId w:val="11"/>
        </w:numPr>
        <w:spacing w:after="0"/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Functional MVP deployed to DigitalOcean (frontend + backend)</w:t>
      </w:r>
    </w:p>
    <w:p w14:paraId="4D16B25C" w14:textId="0A114AA2" w:rsidR="007F3DC7" w:rsidRPr="00DD667D" w:rsidRDefault="0003020C" w:rsidP="00DD667D">
      <w:pPr>
        <w:pStyle w:val="ListParagraph"/>
        <w:numPr>
          <w:ilvl w:val="0"/>
          <w:numId w:val="11"/>
        </w:numPr>
        <w:spacing w:after="0"/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PostgreSQL schema + question seed file</w:t>
      </w:r>
    </w:p>
    <w:p w14:paraId="7AC5611D" w14:textId="0E3958E8" w:rsidR="007F3DC7" w:rsidRPr="00DD667D" w:rsidRDefault="0003020C" w:rsidP="00DD667D">
      <w:pPr>
        <w:pStyle w:val="ListParagraph"/>
        <w:numPr>
          <w:ilvl w:val="0"/>
          <w:numId w:val="11"/>
        </w:numPr>
        <w:spacing w:after="0"/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All source code in a GitHub repo owned by Client</w:t>
      </w:r>
    </w:p>
    <w:p w14:paraId="012B92BF" w14:textId="6F4D7803" w:rsidR="007F3DC7" w:rsidRPr="00DD667D" w:rsidRDefault="0003020C" w:rsidP="00DD667D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README with setup + deployment instructions</w:t>
      </w:r>
    </w:p>
    <w:p w14:paraId="7FA94A94" w14:textId="06B1F45C" w:rsidR="007F3DC7" w:rsidRPr="00DD667D" w:rsidRDefault="0003020C" w:rsidP="00DD667D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Weekly demos</w:t>
      </w:r>
    </w:p>
    <w:p w14:paraId="1C9EFB84" w14:textId="44F030BF" w:rsidR="007F3DC7" w:rsidRPr="00DD667D" w:rsidRDefault="0003020C" w:rsidP="00DD667D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Final handoff demonstration</w:t>
      </w:r>
    </w:p>
    <w:p w14:paraId="1A23BD9D" w14:textId="584BB431" w:rsidR="007F3DC7" w:rsidRPr="00DD667D" w:rsidRDefault="0003020C" w:rsidP="00DD667D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Up to 10 hours of post-deployment support (within 30 days)</w:t>
      </w:r>
    </w:p>
    <w:p w14:paraId="682DEE86" w14:textId="77777777" w:rsidR="007F3DC7" w:rsidRPr="00C16AC6" w:rsidRDefault="0003020C">
      <w:pPr>
        <w:pStyle w:val="Heading2"/>
        <w:rPr>
          <w:rFonts w:ascii="Aptos" w:hAnsi="Aptos"/>
          <w:sz w:val="28"/>
          <w:szCs w:val="28"/>
        </w:rPr>
      </w:pPr>
      <w:r w:rsidRPr="00C16AC6">
        <w:rPr>
          <w:rFonts w:ascii="Aptos" w:hAnsi="Aptos"/>
          <w:sz w:val="28"/>
          <w:szCs w:val="28"/>
        </w:rPr>
        <w:t>4. Milestones &amp; Hours</w:t>
      </w:r>
    </w:p>
    <w:p w14:paraId="45247740" w14:textId="77777777" w:rsidR="007F3DC7" w:rsidRPr="00DD667D" w:rsidRDefault="0003020C" w:rsidP="00DD667D">
      <w:pPr>
        <w:spacing w:after="0"/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 xml:space="preserve">Total Project Cap: 110 hours  </w:t>
      </w:r>
    </w:p>
    <w:p w14:paraId="22FFB3A9" w14:textId="77777777" w:rsidR="007F3DC7" w:rsidRPr="00DD667D" w:rsidRDefault="0003020C" w:rsidP="00DD667D">
      <w:pPr>
        <w:spacing w:after="0"/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 xml:space="preserve">Hourly Rate: $10/hour  </w:t>
      </w:r>
    </w:p>
    <w:p w14:paraId="469C12F7" w14:textId="77777777" w:rsidR="007F3DC7" w:rsidRPr="00DD667D" w:rsidRDefault="0003020C" w:rsidP="00DD667D">
      <w:pPr>
        <w:spacing w:after="0"/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 xml:space="preserve">Weekly Limit: 25 hours  </w:t>
      </w:r>
    </w:p>
    <w:p w14:paraId="6C906CE3" w14:textId="77777777" w:rsidR="007F3DC7" w:rsidRPr="00DD667D" w:rsidRDefault="007F3DC7" w:rsidP="00DD667D">
      <w:pPr>
        <w:spacing w:after="0"/>
        <w:rPr>
          <w:rFonts w:ascii="Aptos" w:hAnsi="Aptos"/>
          <w:sz w:val="12"/>
          <w:szCs w:val="12"/>
        </w:rPr>
      </w:pPr>
    </w:p>
    <w:p w14:paraId="7BAE3487" w14:textId="77777777" w:rsidR="007F3DC7" w:rsidRPr="00DD667D" w:rsidRDefault="0003020C" w:rsidP="00DD667D">
      <w:pPr>
        <w:spacing w:after="0"/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 xml:space="preserve">Stage 1 — Setup &amp; Session Flow (~20 hrs)  </w:t>
      </w:r>
    </w:p>
    <w:p w14:paraId="652206D1" w14:textId="77777777" w:rsidR="007F3DC7" w:rsidRPr="00DD667D" w:rsidRDefault="0003020C" w:rsidP="00DD667D">
      <w:pPr>
        <w:spacing w:after="0"/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 xml:space="preserve">Stage 2 — Core Q&amp;A Logic (~35 hrs)  </w:t>
      </w:r>
    </w:p>
    <w:p w14:paraId="656C6FCB" w14:textId="77777777" w:rsidR="007F3DC7" w:rsidRPr="00DD667D" w:rsidRDefault="0003020C" w:rsidP="00DD667D">
      <w:pPr>
        <w:spacing w:after="0"/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 xml:space="preserve">Stage 3 — Testing, Analytics, UI Polish (~25 hrs)  </w:t>
      </w:r>
    </w:p>
    <w:p w14:paraId="0C099FDB" w14:textId="77777777" w:rsidR="007F3DC7" w:rsidRPr="00DD667D" w:rsidRDefault="0003020C" w:rsidP="00DD667D">
      <w:pPr>
        <w:spacing w:after="0"/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Stage 4 — Deployment &amp; Support (~20 hrs)</w:t>
      </w:r>
    </w:p>
    <w:p w14:paraId="6846579E" w14:textId="77777777" w:rsidR="007F3DC7" w:rsidRPr="00C16AC6" w:rsidRDefault="0003020C">
      <w:pPr>
        <w:pStyle w:val="Heading2"/>
        <w:rPr>
          <w:rFonts w:ascii="Aptos" w:hAnsi="Aptos"/>
          <w:sz w:val="28"/>
          <w:szCs w:val="28"/>
        </w:rPr>
      </w:pPr>
      <w:r w:rsidRPr="00C16AC6">
        <w:rPr>
          <w:rFonts w:ascii="Aptos" w:hAnsi="Aptos"/>
          <w:sz w:val="28"/>
          <w:szCs w:val="28"/>
        </w:rPr>
        <w:lastRenderedPageBreak/>
        <w:t>5. Acceptance Criteria</w:t>
      </w:r>
    </w:p>
    <w:p w14:paraId="1D1ECA33" w14:textId="274A32A9" w:rsidR="007F3DC7" w:rsidRPr="00DD667D" w:rsidRDefault="0003020C" w:rsidP="00DD667D">
      <w:pPr>
        <w:spacing w:after="0"/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The MVP is accepted when:</w:t>
      </w:r>
    </w:p>
    <w:p w14:paraId="413FD607" w14:textId="4A8B3F98" w:rsidR="007F3DC7" w:rsidRPr="00DD667D" w:rsidRDefault="0003020C" w:rsidP="00DD667D">
      <w:pPr>
        <w:pStyle w:val="ListParagraph"/>
        <w:numPr>
          <w:ilvl w:val="0"/>
          <w:numId w:val="11"/>
        </w:numPr>
        <w:spacing w:after="0"/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 xml:space="preserve">Both modes work as specified  </w:t>
      </w:r>
    </w:p>
    <w:p w14:paraId="490299AB" w14:textId="584160C5" w:rsidR="007F3DC7" w:rsidRPr="00DD667D" w:rsidRDefault="0003020C" w:rsidP="00DD667D">
      <w:pPr>
        <w:pStyle w:val="ListParagraph"/>
        <w:numPr>
          <w:ilvl w:val="0"/>
          <w:numId w:val="11"/>
        </w:numPr>
        <w:spacing w:after="0"/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 xml:space="preserve">Dual-Phone remains synchronized  </w:t>
      </w:r>
    </w:p>
    <w:p w14:paraId="03CE07C5" w14:textId="7A70E416" w:rsidR="007F3DC7" w:rsidRPr="00DD667D" w:rsidRDefault="0003020C" w:rsidP="00DD667D">
      <w:pPr>
        <w:pStyle w:val="ListParagraph"/>
        <w:numPr>
          <w:ilvl w:val="0"/>
          <w:numId w:val="11"/>
        </w:numPr>
        <w:spacing w:after="0"/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 xml:space="preserve">Reconnect behavior works  </w:t>
      </w:r>
    </w:p>
    <w:p w14:paraId="120CD175" w14:textId="71E1B471" w:rsidR="007F3DC7" w:rsidRPr="00DD667D" w:rsidRDefault="0003020C" w:rsidP="00DD667D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 xml:space="preserve">All anonymous analytics events recorded  </w:t>
      </w:r>
    </w:p>
    <w:p w14:paraId="10CC3486" w14:textId="59B2F20C" w:rsidR="007F3DC7" w:rsidRPr="00DD667D" w:rsidRDefault="0003020C" w:rsidP="00DD667D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 xml:space="preserve">Deck logic prevents repeats  </w:t>
      </w:r>
    </w:p>
    <w:p w14:paraId="0507A2F1" w14:textId="5B8E2EB4" w:rsidR="007F3DC7" w:rsidRPr="00DD667D" w:rsidRDefault="0003020C" w:rsidP="00DD667D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 xml:space="preserve">Latency &lt;300ms  </w:t>
      </w:r>
    </w:p>
    <w:p w14:paraId="1102BC1D" w14:textId="0C152765" w:rsidR="007F3DC7" w:rsidRPr="00DD667D" w:rsidRDefault="0003020C" w:rsidP="00DD667D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 xml:space="preserve">No PII stored  </w:t>
      </w:r>
    </w:p>
    <w:p w14:paraId="30F75FBB" w14:textId="53980194" w:rsidR="007F3DC7" w:rsidRPr="00DD667D" w:rsidRDefault="0003020C" w:rsidP="00DD667D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Clean mobile-first UI on common devices</w:t>
      </w:r>
    </w:p>
    <w:p w14:paraId="1D204F72" w14:textId="77777777" w:rsidR="007F3DC7" w:rsidRPr="00C16AC6" w:rsidRDefault="0003020C">
      <w:pPr>
        <w:pStyle w:val="Heading2"/>
        <w:rPr>
          <w:rFonts w:ascii="Aptos" w:hAnsi="Aptos"/>
          <w:sz w:val="28"/>
          <w:szCs w:val="28"/>
        </w:rPr>
      </w:pPr>
      <w:r w:rsidRPr="00C16AC6">
        <w:rPr>
          <w:rFonts w:ascii="Aptos" w:hAnsi="Aptos"/>
          <w:sz w:val="28"/>
          <w:szCs w:val="28"/>
        </w:rPr>
        <w:t>6. Quality Assurance</w:t>
      </w:r>
    </w:p>
    <w:p w14:paraId="09F1908C" w14:textId="294E1AC0" w:rsidR="007F3DC7" w:rsidRPr="00DD667D" w:rsidRDefault="0003020C">
      <w:pPr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Contractor performs all QA before handoff.</w:t>
      </w:r>
    </w:p>
    <w:p w14:paraId="1343053B" w14:textId="77777777" w:rsidR="007F3DC7" w:rsidRPr="00DD667D" w:rsidRDefault="0003020C" w:rsidP="00DD667D">
      <w:pPr>
        <w:spacing w:after="0"/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Testing must include:</w:t>
      </w:r>
    </w:p>
    <w:p w14:paraId="0D2C6F05" w14:textId="0B1A037B" w:rsidR="007F3DC7" w:rsidRPr="00DD667D" w:rsidRDefault="0003020C" w:rsidP="00DD667D">
      <w:pPr>
        <w:pStyle w:val="ListParagraph"/>
        <w:numPr>
          <w:ilvl w:val="0"/>
          <w:numId w:val="11"/>
        </w:numPr>
        <w:spacing w:after="0"/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iPhone and Android devices</w:t>
      </w:r>
    </w:p>
    <w:p w14:paraId="7CABCA56" w14:textId="0EEE9C59" w:rsidR="007F3DC7" w:rsidRPr="00DD667D" w:rsidRDefault="0003020C" w:rsidP="00DD667D">
      <w:pPr>
        <w:pStyle w:val="ListParagraph"/>
        <w:numPr>
          <w:ilvl w:val="0"/>
          <w:numId w:val="11"/>
        </w:numPr>
        <w:spacing w:after="0"/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Single-Phone and Dual-Phone flows</w:t>
      </w:r>
    </w:p>
    <w:p w14:paraId="657E35EF" w14:textId="11488432" w:rsidR="007F3DC7" w:rsidRPr="00DD667D" w:rsidRDefault="0003020C" w:rsidP="00DD667D">
      <w:pPr>
        <w:pStyle w:val="ListParagraph"/>
        <w:numPr>
          <w:ilvl w:val="0"/>
          <w:numId w:val="11"/>
        </w:numPr>
        <w:spacing w:after="0"/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Reconnect handling</w:t>
      </w:r>
    </w:p>
    <w:p w14:paraId="35E7F2DB" w14:textId="60042C12" w:rsidR="007F3DC7" w:rsidRPr="00DD667D" w:rsidRDefault="0003020C" w:rsidP="00DD667D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Reveal synchronization</w:t>
      </w:r>
    </w:p>
    <w:p w14:paraId="1E5C9E04" w14:textId="0CD43D0B" w:rsidR="007F3DC7" w:rsidRPr="00DD667D" w:rsidRDefault="0003020C" w:rsidP="00DD667D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Mobile UI responsiveness</w:t>
      </w:r>
    </w:p>
    <w:p w14:paraId="6226CCDA" w14:textId="77777777" w:rsidR="007F3DC7" w:rsidRPr="00C16AC6" w:rsidRDefault="0003020C">
      <w:pPr>
        <w:pStyle w:val="Heading2"/>
        <w:rPr>
          <w:rFonts w:ascii="Aptos" w:hAnsi="Aptos"/>
          <w:sz w:val="28"/>
          <w:szCs w:val="28"/>
        </w:rPr>
      </w:pPr>
      <w:r w:rsidRPr="00C16AC6">
        <w:rPr>
          <w:rFonts w:ascii="Aptos" w:hAnsi="Aptos"/>
          <w:sz w:val="28"/>
          <w:szCs w:val="28"/>
        </w:rPr>
        <w:t>7. Communication</w:t>
      </w:r>
    </w:p>
    <w:p w14:paraId="058DB964" w14:textId="3FAB0E16" w:rsidR="007F3DC7" w:rsidRPr="00DD667D" w:rsidRDefault="0003020C" w:rsidP="00DD667D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 xml:space="preserve">Weekly demos + status updates  </w:t>
      </w:r>
    </w:p>
    <w:p w14:paraId="290DDDEA" w14:textId="13AD0D4B" w:rsidR="007F3DC7" w:rsidRPr="00DD667D" w:rsidRDefault="0003020C" w:rsidP="00DD667D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 xml:space="preserve">48-hour response time  </w:t>
      </w:r>
    </w:p>
    <w:p w14:paraId="14071069" w14:textId="77D9303D" w:rsidR="007F3DC7" w:rsidRPr="00DD667D" w:rsidRDefault="0003020C" w:rsidP="00DD667D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 xml:space="preserve">Weekly commits to GitHub  </w:t>
      </w:r>
    </w:p>
    <w:p w14:paraId="6E0D3AAC" w14:textId="15D6BFBA" w:rsidR="007F3DC7" w:rsidRPr="00DD667D" w:rsidRDefault="0003020C" w:rsidP="00DD667D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Backup reviewer may access repo</w:t>
      </w:r>
    </w:p>
    <w:p w14:paraId="0C90D0F9" w14:textId="77777777" w:rsidR="007F3DC7" w:rsidRPr="00C16AC6" w:rsidRDefault="0003020C">
      <w:pPr>
        <w:pStyle w:val="Heading2"/>
        <w:rPr>
          <w:rFonts w:ascii="Aptos" w:hAnsi="Aptos"/>
          <w:sz w:val="28"/>
          <w:szCs w:val="28"/>
        </w:rPr>
      </w:pPr>
      <w:r w:rsidRPr="00C16AC6">
        <w:rPr>
          <w:rFonts w:ascii="Aptos" w:hAnsi="Aptos"/>
          <w:sz w:val="28"/>
          <w:szCs w:val="28"/>
        </w:rPr>
        <w:t>8. Intellectual Property</w:t>
      </w:r>
    </w:p>
    <w:p w14:paraId="60840452" w14:textId="6C2C2A6C" w:rsidR="007F3DC7" w:rsidRPr="00DD667D" w:rsidRDefault="0003020C">
      <w:pPr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This project is full work-for-hire.</w:t>
      </w:r>
    </w:p>
    <w:p w14:paraId="43A6B227" w14:textId="06E12331" w:rsidR="007F3DC7" w:rsidRPr="00DD667D" w:rsidRDefault="0003020C">
      <w:pPr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All deliverables</w:t>
      </w:r>
      <w:r w:rsidR="00C16AC6">
        <w:rPr>
          <w:rFonts w:ascii="Aptos" w:hAnsi="Aptos"/>
          <w:sz w:val="24"/>
          <w:szCs w:val="24"/>
        </w:rPr>
        <w:t xml:space="preserve"> - </w:t>
      </w:r>
      <w:r w:rsidRPr="00DD667D">
        <w:rPr>
          <w:rFonts w:ascii="Aptos" w:hAnsi="Aptos"/>
          <w:sz w:val="24"/>
          <w:szCs w:val="24"/>
        </w:rPr>
        <w:t>including source code, schemas, designs, assets, documentation, and derivative works</w:t>
      </w:r>
      <w:r w:rsidR="00C16AC6">
        <w:rPr>
          <w:rFonts w:ascii="Aptos" w:hAnsi="Aptos"/>
          <w:sz w:val="24"/>
          <w:szCs w:val="24"/>
        </w:rPr>
        <w:t xml:space="preserve"> - </w:t>
      </w:r>
      <w:r w:rsidRPr="00DD667D">
        <w:rPr>
          <w:rFonts w:ascii="Aptos" w:hAnsi="Aptos"/>
          <w:sz w:val="24"/>
          <w:szCs w:val="24"/>
        </w:rPr>
        <w:t>belong exclusively to Charles Peterson (Made to Connect Co).</w:t>
      </w:r>
    </w:p>
    <w:p w14:paraId="6D0D5F60" w14:textId="77777777" w:rsidR="007F3DC7" w:rsidRPr="00C16AC6" w:rsidRDefault="0003020C">
      <w:pPr>
        <w:pStyle w:val="Heading2"/>
        <w:rPr>
          <w:rFonts w:ascii="Aptos" w:hAnsi="Aptos"/>
          <w:sz w:val="28"/>
          <w:szCs w:val="28"/>
        </w:rPr>
      </w:pPr>
      <w:r w:rsidRPr="00C16AC6">
        <w:rPr>
          <w:rFonts w:ascii="Aptos" w:hAnsi="Aptos"/>
          <w:sz w:val="28"/>
          <w:szCs w:val="28"/>
        </w:rPr>
        <w:t>9. Accounts &amp; Access</w:t>
      </w:r>
    </w:p>
    <w:p w14:paraId="3510E494" w14:textId="77777777" w:rsidR="007F3DC7" w:rsidRPr="00DD667D" w:rsidRDefault="0003020C">
      <w:pPr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The contractor will deploy into accounts owned by the Client:</w:t>
      </w:r>
    </w:p>
    <w:p w14:paraId="696490A2" w14:textId="5B0FEEB2" w:rsidR="007F3DC7" w:rsidRPr="00C16AC6" w:rsidRDefault="0003020C" w:rsidP="00C16AC6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C16AC6">
        <w:rPr>
          <w:rFonts w:ascii="Aptos" w:hAnsi="Aptos"/>
          <w:sz w:val="24"/>
          <w:szCs w:val="24"/>
        </w:rPr>
        <w:t xml:space="preserve">GitHub repository  </w:t>
      </w:r>
    </w:p>
    <w:p w14:paraId="520D7FD3" w14:textId="0E17DCB4" w:rsidR="007F3DC7" w:rsidRPr="00C16AC6" w:rsidRDefault="0003020C" w:rsidP="00C16AC6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proofErr w:type="spellStart"/>
      <w:r w:rsidRPr="00C16AC6">
        <w:rPr>
          <w:rFonts w:ascii="Aptos" w:hAnsi="Aptos"/>
          <w:sz w:val="24"/>
          <w:szCs w:val="24"/>
        </w:rPr>
        <w:t>DigitalOcean</w:t>
      </w:r>
      <w:proofErr w:type="spellEnd"/>
      <w:r w:rsidRPr="00C16AC6">
        <w:rPr>
          <w:rFonts w:ascii="Aptos" w:hAnsi="Aptos"/>
          <w:sz w:val="24"/>
          <w:szCs w:val="24"/>
        </w:rPr>
        <w:t xml:space="preserve"> App Platform  </w:t>
      </w:r>
    </w:p>
    <w:p w14:paraId="6AEDADD9" w14:textId="2CB93D2F" w:rsidR="007F3DC7" w:rsidRPr="00C16AC6" w:rsidRDefault="0003020C" w:rsidP="00C16AC6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proofErr w:type="spellStart"/>
      <w:r w:rsidRPr="00C16AC6">
        <w:rPr>
          <w:rFonts w:ascii="Aptos" w:hAnsi="Aptos"/>
          <w:sz w:val="24"/>
          <w:szCs w:val="24"/>
        </w:rPr>
        <w:t>DigitalOcean</w:t>
      </w:r>
      <w:proofErr w:type="spellEnd"/>
      <w:r w:rsidRPr="00C16AC6">
        <w:rPr>
          <w:rFonts w:ascii="Aptos" w:hAnsi="Aptos"/>
          <w:sz w:val="24"/>
          <w:szCs w:val="24"/>
        </w:rPr>
        <w:t xml:space="preserve"> Managed Postgres  </w:t>
      </w:r>
    </w:p>
    <w:p w14:paraId="38950017" w14:textId="72E5120C" w:rsidR="007F3DC7" w:rsidRPr="00C16AC6" w:rsidRDefault="0003020C" w:rsidP="00C16AC6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C16AC6">
        <w:rPr>
          <w:rFonts w:ascii="Aptos" w:hAnsi="Aptos"/>
          <w:sz w:val="24"/>
          <w:szCs w:val="24"/>
        </w:rPr>
        <w:t xml:space="preserve">Domain/DNS accounts  </w:t>
      </w:r>
    </w:p>
    <w:p w14:paraId="4731569C" w14:textId="77777777" w:rsidR="007F3DC7" w:rsidRPr="00DD667D" w:rsidRDefault="0003020C">
      <w:pPr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Access is temporary and limited to project needs.</w:t>
      </w:r>
    </w:p>
    <w:p w14:paraId="1D1D8163" w14:textId="77777777" w:rsidR="00C16AC6" w:rsidRDefault="00C16AC6">
      <w:pPr>
        <w:rPr>
          <w:rFonts w:ascii="Aptos" w:eastAsiaTheme="majorEastAsia" w:hAnsi="Aptos" w:cstheme="majorBidi"/>
          <w:b/>
          <w:bCs/>
          <w:color w:val="4F81BD" w:themeColor="accent1"/>
          <w:sz w:val="24"/>
          <w:szCs w:val="24"/>
        </w:rPr>
      </w:pPr>
      <w:r>
        <w:rPr>
          <w:rFonts w:ascii="Aptos" w:hAnsi="Aptos"/>
          <w:sz w:val="24"/>
          <w:szCs w:val="24"/>
        </w:rPr>
        <w:br w:type="page"/>
      </w:r>
    </w:p>
    <w:p w14:paraId="4AD479DC" w14:textId="2993908F" w:rsidR="007F3DC7" w:rsidRPr="00DD667D" w:rsidRDefault="0003020C">
      <w:pPr>
        <w:pStyle w:val="Heading2"/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lastRenderedPageBreak/>
        <w:t>10. Payment &amp; Termination</w:t>
      </w:r>
    </w:p>
    <w:p w14:paraId="5453C8EF" w14:textId="49F26E57" w:rsidR="007F3DC7" w:rsidRPr="00C16AC6" w:rsidRDefault="0003020C" w:rsidP="00C16AC6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C16AC6">
        <w:rPr>
          <w:rFonts w:ascii="Aptos" w:hAnsi="Aptos"/>
          <w:sz w:val="24"/>
          <w:szCs w:val="24"/>
        </w:rPr>
        <w:t xml:space="preserve">Upwork hourly contract with auto-tracked hours  </w:t>
      </w:r>
    </w:p>
    <w:p w14:paraId="2D5054C3" w14:textId="43B03490" w:rsidR="007F3DC7" w:rsidRPr="00C16AC6" w:rsidRDefault="0003020C" w:rsidP="00C16AC6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C16AC6">
        <w:rPr>
          <w:rFonts w:ascii="Aptos" w:hAnsi="Aptos"/>
          <w:sz w:val="24"/>
          <w:szCs w:val="24"/>
        </w:rPr>
        <w:t xml:space="preserve">Payment owed for hours logged up to termination  </w:t>
      </w:r>
    </w:p>
    <w:p w14:paraId="7DD091CE" w14:textId="0571AA5D" w:rsidR="007F3DC7" w:rsidRPr="00C16AC6" w:rsidRDefault="0003020C" w:rsidP="00C16AC6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C16AC6">
        <w:rPr>
          <w:rFonts w:ascii="Aptos" w:hAnsi="Aptos"/>
          <w:sz w:val="24"/>
          <w:szCs w:val="24"/>
        </w:rPr>
        <w:t>Client retains all work completed</w:t>
      </w:r>
    </w:p>
    <w:p w14:paraId="45768B4A" w14:textId="77777777" w:rsidR="007F3DC7" w:rsidRPr="00DD667D" w:rsidRDefault="0003020C">
      <w:pPr>
        <w:pStyle w:val="Heading2"/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11. Governing Law</w:t>
      </w:r>
    </w:p>
    <w:p w14:paraId="44049FB1" w14:textId="5D747F34" w:rsidR="007F3DC7" w:rsidRPr="00DD667D" w:rsidRDefault="0003020C">
      <w:pPr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This Agreement is governed by U.S. law and the State of Iowa.</w:t>
      </w:r>
    </w:p>
    <w:p w14:paraId="006F0FAA" w14:textId="77777777" w:rsidR="007F3DC7" w:rsidRPr="00DD667D" w:rsidRDefault="0003020C">
      <w:pPr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Venue for disputes shall be Iowa.</w:t>
      </w:r>
    </w:p>
    <w:p w14:paraId="3FB88F60" w14:textId="77777777" w:rsidR="007F3DC7" w:rsidRPr="00DD667D" w:rsidRDefault="0003020C">
      <w:pPr>
        <w:pStyle w:val="Heading2"/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12. Agreement Acceptance</w:t>
      </w:r>
    </w:p>
    <w:p w14:paraId="78F7A20B" w14:textId="5940E4BA" w:rsidR="007F3DC7" w:rsidRPr="00DD667D" w:rsidRDefault="0003020C">
      <w:pPr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Acceptance within Upwork constitutes mutual consent and is legally binding.</w:t>
      </w:r>
    </w:p>
    <w:p w14:paraId="4F108B5D" w14:textId="77777777" w:rsidR="007F3DC7" w:rsidRPr="00DD667D" w:rsidRDefault="0003020C">
      <w:pPr>
        <w:rPr>
          <w:rFonts w:ascii="Aptos" w:hAnsi="Aptos"/>
          <w:sz w:val="24"/>
          <w:szCs w:val="24"/>
        </w:rPr>
      </w:pPr>
      <w:r w:rsidRPr="00DD667D">
        <w:rPr>
          <w:rFonts w:ascii="Aptos" w:hAnsi="Aptos"/>
          <w:sz w:val="24"/>
          <w:szCs w:val="24"/>
        </w:rPr>
        <w:t>No separate signatures required.</w:t>
      </w:r>
    </w:p>
    <w:sectPr w:rsidR="007F3DC7" w:rsidRPr="00DD667D" w:rsidSect="00DD667D">
      <w:pgSz w:w="12240" w:h="15840"/>
      <w:pgMar w:top="576" w:right="1080" w:bottom="57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F86822"/>
    <w:multiLevelType w:val="hybridMultilevel"/>
    <w:tmpl w:val="4BE60FD6"/>
    <w:lvl w:ilvl="0" w:tplc="91E6BECA">
      <w:start w:val="7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BC2AEB"/>
    <w:multiLevelType w:val="hybridMultilevel"/>
    <w:tmpl w:val="53AA3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456E6F"/>
    <w:multiLevelType w:val="hybridMultilevel"/>
    <w:tmpl w:val="DCC8A1E8"/>
    <w:lvl w:ilvl="0" w:tplc="91E6BECA">
      <w:start w:val="7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A01A66"/>
    <w:multiLevelType w:val="hybridMultilevel"/>
    <w:tmpl w:val="E9702D26"/>
    <w:lvl w:ilvl="0" w:tplc="91E6BECA">
      <w:start w:val="7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AD5E2F"/>
    <w:multiLevelType w:val="hybridMultilevel"/>
    <w:tmpl w:val="EEDAE7A2"/>
    <w:lvl w:ilvl="0" w:tplc="91E6BECA">
      <w:start w:val="7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0F7785"/>
    <w:multiLevelType w:val="hybridMultilevel"/>
    <w:tmpl w:val="1BB69BAE"/>
    <w:lvl w:ilvl="0" w:tplc="91E6BECA">
      <w:start w:val="7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0C4673"/>
    <w:multiLevelType w:val="hybridMultilevel"/>
    <w:tmpl w:val="BACE22F0"/>
    <w:lvl w:ilvl="0" w:tplc="91E6BECA">
      <w:start w:val="7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C75C9C"/>
    <w:multiLevelType w:val="hybridMultilevel"/>
    <w:tmpl w:val="460215EA"/>
    <w:lvl w:ilvl="0" w:tplc="91E6BECA">
      <w:start w:val="7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1A3F66"/>
    <w:multiLevelType w:val="hybridMultilevel"/>
    <w:tmpl w:val="FDB21878"/>
    <w:lvl w:ilvl="0" w:tplc="91E6BECA">
      <w:start w:val="7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809862">
    <w:abstractNumId w:val="8"/>
  </w:num>
  <w:num w:numId="2" w16cid:durableId="2080597262">
    <w:abstractNumId w:val="6"/>
  </w:num>
  <w:num w:numId="3" w16cid:durableId="1613782453">
    <w:abstractNumId w:val="5"/>
  </w:num>
  <w:num w:numId="4" w16cid:durableId="378673082">
    <w:abstractNumId w:val="4"/>
  </w:num>
  <w:num w:numId="5" w16cid:durableId="253174385">
    <w:abstractNumId w:val="7"/>
  </w:num>
  <w:num w:numId="6" w16cid:durableId="182213501">
    <w:abstractNumId w:val="3"/>
  </w:num>
  <w:num w:numId="7" w16cid:durableId="978801160">
    <w:abstractNumId w:val="2"/>
  </w:num>
  <w:num w:numId="8" w16cid:durableId="362828140">
    <w:abstractNumId w:val="1"/>
  </w:num>
  <w:num w:numId="9" w16cid:durableId="414015819">
    <w:abstractNumId w:val="0"/>
  </w:num>
  <w:num w:numId="10" w16cid:durableId="1525752233">
    <w:abstractNumId w:val="10"/>
  </w:num>
  <w:num w:numId="11" w16cid:durableId="1420446042">
    <w:abstractNumId w:val="15"/>
  </w:num>
  <w:num w:numId="12" w16cid:durableId="1556118808">
    <w:abstractNumId w:val="14"/>
  </w:num>
  <w:num w:numId="13" w16cid:durableId="390424390">
    <w:abstractNumId w:val="12"/>
  </w:num>
  <w:num w:numId="14" w16cid:durableId="1343893089">
    <w:abstractNumId w:val="16"/>
  </w:num>
  <w:num w:numId="15" w16cid:durableId="336927141">
    <w:abstractNumId w:val="9"/>
  </w:num>
  <w:num w:numId="16" w16cid:durableId="1504397148">
    <w:abstractNumId w:val="13"/>
  </w:num>
  <w:num w:numId="17" w16cid:durableId="48190196">
    <w:abstractNumId w:val="11"/>
  </w:num>
  <w:num w:numId="18" w16cid:durableId="3303023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20C"/>
    <w:rsid w:val="00034616"/>
    <w:rsid w:val="0006063C"/>
    <w:rsid w:val="0015074B"/>
    <w:rsid w:val="0029639D"/>
    <w:rsid w:val="00326F90"/>
    <w:rsid w:val="00497EC9"/>
    <w:rsid w:val="007F3DC7"/>
    <w:rsid w:val="00903513"/>
    <w:rsid w:val="00AA1D8D"/>
    <w:rsid w:val="00B47730"/>
    <w:rsid w:val="00C16AC6"/>
    <w:rsid w:val="00CB0664"/>
    <w:rsid w:val="00DD66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DED765"/>
  <w14:defaultImageDpi w14:val="300"/>
  <w15:docId w15:val="{CC7C96D4-D7C7-43ED-8012-C21221A78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506</Words>
  <Characters>2573</Characters>
  <Application>Microsoft Office Word</Application>
  <DocSecurity>0</DocSecurity>
  <Lines>75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Charles Peterson</cp:lastModifiedBy>
  <cp:revision>2</cp:revision>
  <dcterms:created xsi:type="dcterms:W3CDTF">2025-11-20T04:00:00Z</dcterms:created>
  <dcterms:modified xsi:type="dcterms:W3CDTF">2025-11-20T04:00:00Z</dcterms:modified>
  <cp:category/>
</cp:coreProperties>
</file>