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745DD" w14:textId="77777777" w:rsidR="00382695"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DATA QUALITY ASSESSMENT REPORT</w:t>
      </w:r>
    </w:p>
    <w:p w14:paraId="07ACC356" w14:textId="063B20D5" w:rsidR="00382695"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 xml:space="preserve">Data Governance </w:t>
      </w:r>
    </w:p>
    <w:p w14:paraId="09CE7CA2" w14:textId="77777777" w:rsidR="00382695" w:rsidRPr="00CA5332" w:rsidRDefault="00382695" w:rsidP="00CA5332">
      <w:pPr>
        <w:spacing w:line="360" w:lineRule="auto"/>
        <w:rPr>
          <w:rFonts w:ascii="Times New Roman" w:hAnsi="Times New Roman" w:cs="Times New Roman"/>
          <w:sz w:val="24"/>
          <w:szCs w:val="24"/>
        </w:rPr>
      </w:pPr>
    </w:p>
    <w:p w14:paraId="519003C7" w14:textId="77777777" w:rsidR="00382695" w:rsidRPr="00CA5332" w:rsidRDefault="00000000" w:rsidP="00CA5332">
      <w:pPr>
        <w:spacing w:line="360" w:lineRule="auto"/>
        <w:rPr>
          <w:rFonts w:ascii="Times New Roman" w:hAnsi="Times New Roman" w:cs="Times New Roman"/>
          <w:b/>
          <w:bCs/>
          <w:sz w:val="24"/>
          <w:szCs w:val="24"/>
        </w:rPr>
      </w:pPr>
      <w:r w:rsidRPr="00CA5332">
        <w:rPr>
          <w:rFonts w:ascii="Times New Roman" w:hAnsi="Times New Roman" w:cs="Times New Roman"/>
          <w:b/>
          <w:bCs/>
          <w:sz w:val="24"/>
          <w:szCs w:val="24"/>
        </w:rPr>
        <w:t>1. Executive Summary</w:t>
      </w:r>
    </w:p>
    <w:p w14:paraId="1CEDDA96" w14:textId="77524003" w:rsidR="00382695" w:rsidRPr="00CA5332" w:rsidRDefault="00000000" w:rsidP="00CA5332">
      <w:pPr>
        <w:spacing w:after="120" w:line="360" w:lineRule="auto"/>
        <w:rPr>
          <w:rFonts w:ascii="Times New Roman" w:hAnsi="Times New Roman" w:cs="Times New Roman"/>
          <w:sz w:val="24"/>
          <w:szCs w:val="24"/>
        </w:rPr>
      </w:pPr>
      <w:r w:rsidRPr="00CA5332">
        <w:rPr>
          <w:rFonts w:ascii="Times New Roman" w:hAnsi="Times New Roman" w:cs="Times New Roman"/>
          <w:sz w:val="24"/>
          <w:szCs w:val="24"/>
        </w:rPr>
        <w:t xml:space="preserve">As a junior developer at MedTrack Ghana, I was tasked with investigating data quality issues in the patient appointment database. A sample CSV file with 50 patient appointment records was provided. Analysis of the dataset reveals violations across all six data quality dimensions </w:t>
      </w:r>
      <w:r w:rsidR="00A7000C" w:rsidRPr="00CA5332">
        <w:rPr>
          <w:rFonts w:ascii="Times New Roman" w:hAnsi="Times New Roman" w:cs="Times New Roman"/>
          <w:sz w:val="24"/>
          <w:szCs w:val="24"/>
        </w:rPr>
        <w:t>-</w:t>
      </w:r>
      <w:r w:rsidRPr="00CA5332">
        <w:rPr>
          <w:rFonts w:ascii="Times New Roman" w:hAnsi="Times New Roman" w:cs="Times New Roman"/>
          <w:sz w:val="24"/>
          <w:szCs w:val="24"/>
        </w:rPr>
        <w:t xml:space="preserve"> Accuracy, Completeness, Consistency, Timeliness, Validity, and Uniqueness </w:t>
      </w:r>
      <w:r w:rsidR="00A7000C" w:rsidRPr="00CA5332">
        <w:rPr>
          <w:rFonts w:ascii="Times New Roman" w:hAnsi="Times New Roman" w:cs="Times New Roman"/>
          <w:sz w:val="24"/>
          <w:szCs w:val="24"/>
        </w:rPr>
        <w:t>-</w:t>
      </w:r>
      <w:r w:rsidRPr="00CA5332">
        <w:rPr>
          <w:rFonts w:ascii="Times New Roman" w:hAnsi="Times New Roman" w:cs="Times New Roman"/>
          <w:sz w:val="24"/>
          <w:szCs w:val="24"/>
        </w:rPr>
        <w:t xml:space="preserve"> which are causing downstream failures including missed SMS reminders, incorrect billing, and unreliable reporting.</w:t>
      </w:r>
    </w:p>
    <w:p w14:paraId="6A4331CC" w14:textId="77777777" w:rsidR="00CA5332" w:rsidRPr="00CA5332" w:rsidRDefault="00CA5332" w:rsidP="00CA5332">
      <w:pPr>
        <w:spacing w:line="360" w:lineRule="auto"/>
        <w:rPr>
          <w:rFonts w:ascii="Times New Roman" w:hAnsi="Times New Roman" w:cs="Times New Roman"/>
          <w:b/>
          <w:bCs/>
          <w:sz w:val="24"/>
          <w:szCs w:val="24"/>
        </w:rPr>
      </w:pPr>
    </w:p>
    <w:p w14:paraId="6BE7788B" w14:textId="13316D85" w:rsidR="00382695" w:rsidRPr="00CA5332" w:rsidRDefault="00000000" w:rsidP="00CA5332">
      <w:pPr>
        <w:spacing w:line="360" w:lineRule="auto"/>
        <w:rPr>
          <w:rFonts w:ascii="Times New Roman" w:hAnsi="Times New Roman" w:cs="Times New Roman"/>
          <w:b/>
          <w:bCs/>
          <w:sz w:val="24"/>
          <w:szCs w:val="24"/>
        </w:rPr>
      </w:pPr>
      <w:r w:rsidRPr="00CA5332">
        <w:rPr>
          <w:rFonts w:ascii="Times New Roman" w:hAnsi="Times New Roman" w:cs="Times New Roman"/>
          <w:b/>
          <w:bCs/>
          <w:sz w:val="24"/>
          <w:szCs w:val="24"/>
        </w:rPr>
        <w:t>2. Dataset Overview</w:t>
      </w:r>
    </w:p>
    <w:p w14:paraId="2A085459" w14:textId="77777777" w:rsidR="00382695" w:rsidRPr="00CA5332" w:rsidRDefault="00000000" w:rsidP="00CA5332">
      <w:pPr>
        <w:spacing w:after="120" w:line="360" w:lineRule="auto"/>
        <w:rPr>
          <w:rFonts w:ascii="Times New Roman" w:hAnsi="Times New Roman" w:cs="Times New Roman"/>
          <w:sz w:val="24"/>
          <w:szCs w:val="24"/>
        </w:rPr>
      </w:pPr>
      <w:r w:rsidRPr="00CA5332">
        <w:rPr>
          <w:rFonts w:ascii="Times New Roman" w:hAnsi="Times New Roman" w:cs="Times New Roman"/>
          <w:sz w:val="24"/>
          <w:szCs w:val="24"/>
        </w:rPr>
        <w:t>The dataset contains the following columns: PatientID, PatientName, PhoneNumber, AppointmentDate, DoctorName, and PaymentStatus. A sample of the records analyzed is shown below:</w:t>
      </w:r>
    </w:p>
    <w:tbl>
      <w:tblPr>
        <w:tblStyle w:val="TableGrid"/>
        <w:tblW w:w="10070" w:type="dxa"/>
        <w:jc w:val="center"/>
        <w:tblLayout w:type="fixed"/>
        <w:tblLook w:val="0000" w:firstRow="0" w:lastRow="0" w:firstColumn="0" w:lastColumn="0" w:noHBand="0" w:noVBand="0"/>
      </w:tblPr>
      <w:tblGrid>
        <w:gridCol w:w="988"/>
        <w:gridCol w:w="1454"/>
        <w:gridCol w:w="1504"/>
        <w:gridCol w:w="1802"/>
        <w:gridCol w:w="1343"/>
        <w:gridCol w:w="1550"/>
        <w:gridCol w:w="1429"/>
      </w:tblGrid>
      <w:tr w:rsidR="00382695" w:rsidRPr="00CA5332" w14:paraId="187E864B" w14:textId="77777777" w:rsidTr="00CA5332">
        <w:trPr>
          <w:jc w:val="center"/>
        </w:trPr>
        <w:tc>
          <w:tcPr>
            <w:tcW w:w="988" w:type="dxa"/>
          </w:tcPr>
          <w:p w14:paraId="1C98AAE2" w14:textId="77777777" w:rsidR="00382695"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PatientID</w:t>
            </w:r>
          </w:p>
        </w:tc>
        <w:tc>
          <w:tcPr>
            <w:tcW w:w="1454" w:type="dxa"/>
          </w:tcPr>
          <w:p w14:paraId="41A497FB" w14:textId="77777777" w:rsidR="00CA5332"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Patient</w:t>
            </w:r>
          </w:p>
          <w:p w14:paraId="27E05DB2" w14:textId="2E3EFE0A" w:rsidR="00382695"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Name</w:t>
            </w:r>
          </w:p>
        </w:tc>
        <w:tc>
          <w:tcPr>
            <w:tcW w:w="1504" w:type="dxa"/>
          </w:tcPr>
          <w:p w14:paraId="2E97BAD0" w14:textId="77777777" w:rsidR="00CA5332"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Phone</w:t>
            </w:r>
          </w:p>
          <w:p w14:paraId="657734FA" w14:textId="6267438F" w:rsidR="00382695"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Number</w:t>
            </w:r>
          </w:p>
        </w:tc>
        <w:tc>
          <w:tcPr>
            <w:tcW w:w="1802" w:type="dxa"/>
          </w:tcPr>
          <w:p w14:paraId="60B00E95" w14:textId="77777777" w:rsidR="00CA5332"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Appointment</w:t>
            </w:r>
          </w:p>
          <w:p w14:paraId="29384751" w14:textId="0DE68CB1" w:rsidR="00382695"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Date</w:t>
            </w:r>
          </w:p>
        </w:tc>
        <w:tc>
          <w:tcPr>
            <w:tcW w:w="1343" w:type="dxa"/>
          </w:tcPr>
          <w:p w14:paraId="083ADB9F" w14:textId="77777777" w:rsidR="00CA5332"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Doctor</w:t>
            </w:r>
          </w:p>
          <w:p w14:paraId="6F14C8DD" w14:textId="5D2C5161" w:rsidR="00382695"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Name</w:t>
            </w:r>
          </w:p>
        </w:tc>
        <w:tc>
          <w:tcPr>
            <w:tcW w:w="1550" w:type="dxa"/>
          </w:tcPr>
          <w:p w14:paraId="30E863BE" w14:textId="77777777" w:rsidR="00CA5332"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Payment</w:t>
            </w:r>
          </w:p>
          <w:p w14:paraId="0B6AA958" w14:textId="55080D05" w:rsidR="00382695"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Status</w:t>
            </w:r>
          </w:p>
        </w:tc>
        <w:tc>
          <w:tcPr>
            <w:tcW w:w="1429" w:type="dxa"/>
          </w:tcPr>
          <w:p w14:paraId="15EF4D8B" w14:textId="3724A10A" w:rsidR="00382695" w:rsidRPr="00CA5332" w:rsidRDefault="00A7000C"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Data Quality Violation</w:t>
            </w:r>
          </w:p>
        </w:tc>
      </w:tr>
      <w:tr w:rsidR="00382695" w:rsidRPr="00CA5332" w14:paraId="51C0B4AB" w14:textId="77777777" w:rsidTr="00CA5332">
        <w:trPr>
          <w:jc w:val="center"/>
        </w:trPr>
        <w:tc>
          <w:tcPr>
            <w:tcW w:w="988" w:type="dxa"/>
          </w:tcPr>
          <w:p w14:paraId="48F2B8F2"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P001</w:t>
            </w:r>
          </w:p>
        </w:tc>
        <w:tc>
          <w:tcPr>
            <w:tcW w:w="1454" w:type="dxa"/>
          </w:tcPr>
          <w:p w14:paraId="22AE039E"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Kwame Mensah</w:t>
            </w:r>
          </w:p>
        </w:tc>
        <w:tc>
          <w:tcPr>
            <w:tcW w:w="1504" w:type="dxa"/>
          </w:tcPr>
          <w:p w14:paraId="08CD86DD"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0244123456</w:t>
            </w:r>
          </w:p>
        </w:tc>
        <w:tc>
          <w:tcPr>
            <w:tcW w:w="1802" w:type="dxa"/>
          </w:tcPr>
          <w:p w14:paraId="4FBB842E"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2025-10-15</w:t>
            </w:r>
          </w:p>
        </w:tc>
        <w:tc>
          <w:tcPr>
            <w:tcW w:w="1343" w:type="dxa"/>
          </w:tcPr>
          <w:p w14:paraId="67CAC5E1"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Dr. Osei</w:t>
            </w:r>
          </w:p>
        </w:tc>
        <w:tc>
          <w:tcPr>
            <w:tcW w:w="1550" w:type="dxa"/>
          </w:tcPr>
          <w:p w14:paraId="69163B87"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Paid P002</w:t>
            </w:r>
          </w:p>
        </w:tc>
        <w:tc>
          <w:tcPr>
            <w:tcW w:w="1429" w:type="dxa"/>
          </w:tcPr>
          <w:p w14:paraId="14F68E60" w14:textId="0FECBFCD"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 xml:space="preserve"> Accuracy</w:t>
            </w:r>
          </w:p>
        </w:tc>
      </w:tr>
      <w:tr w:rsidR="00382695" w:rsidRPr="00CA5332" w14:paraId="2E65479B" w14:textId="77777777" w:rsidTr="00CA5332">
        <w:trPr>
          <w:jc w:val="center"/>
        </w:trPr>
        <w:tc>
          <w:tcPr>
            <w:tcW w:w="988" w:type="dxa"/>
          </w:tcPr>
          <w:p w14:paraId="68DFDC03"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P002</w:t>
            </w:r>
          </w:p>
        </w:tc>
        <w:tc>
          <w:tcPr>
            <w:tcW w:w="1454" w:type="dxa"/>
          </w:tcPr>
          <w:p w14:paraId="6F083B66"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Ama Serwa</w:t>
            </w:r>
          </w:p>
        </w:tc>
        <w:tc>
          <w:tcPr>
            <w:tcW w:w="1504" w:type="dxa"/>
          </w:tcPr>
          <w:p w14:paraId="29DBAFDE"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244769012</w:t>
            </w:r>
          </w:p>
        </w:tc>
        <w:tc>
          <w:tcPr>
            <w:tcW w:w="1802" w:type="dxa"/>
          </w:tcPr>
          <w:p w14:paraId="6BF69C35"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15/10/2025</w:t>
            </w:r>
          </w:p>
        </w:tc>
        <w:tc>
          <w:tcPr>
            <w:tcW w:w="1343" w:type="dxa"/>
          </w:tcPr>
          <w:p w14:paraId="6ED37ECF"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dr. osei</w:t>
            </w:r>
          </w:p>
        </w:tc>
        <w:tc>
          <w:tcPr>
            <w:tcW w:w="1550" w:type="dxa"/>
          </w:tcPr>
          <w:p w14:paraId="42B4B838"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paid P001</w:t>
            </w:r>
          </w:p>
        </w:tc>
        <w:tc>
          <w:tcPr>
            <w:tcW w:w="1429" w:type="dxa"/>
          </w:tcPr>
          <w:p w14:paraId="2A0C2146" w14:textId="6D75402C"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Completeness, Validity, Consistency</w:t>
            </w:r>
          </w:p>
        </w:tc>
      </w:tr>
      <w:tr w:rsidR="00382695" w:rsidRPr="00CA5332" w14:paraId="36756FA2" w14:textId="77777777" w:rsidTr="00CA5332">
        <w:trPr>
          <w:jc w:val="center"/>
        </w:trPr>
        <w:tc>
          <w:tcPr>
            <w:tcW w:w="988" w:type="dxa"/>
          </w:tcPr>
          <w:p w14:paraId="7E78E297"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P003</w:t>
            </w:r>
          </w:p>
        </w:tc>
        <w:tc>
          <w:tcPr>
            <w:tcW w:w="1454" w:type="dxa"/>
          </w:tcPr>
          <w:p w14:paraId="7E99C086"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Kwame Mensah</w:t>
            </w:r>
          </w:p>
        </w:tc>
        <w:tc>
          <w:tcPr>
            <w:tcW w:w="1504" w:type="dxa"/>
          </w:tcPr>
          <w:p w14:paraId="6B7BD6AE"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0244112456</w:t>
            </w:r>
          </w:p>
        </w:tc>
        <w:tc>
          <w:tcPr>
            <w:tcW w:w="1802" w:type="dxa"/>
          </w:tcPr>
          <w:p w14:paraId="08E7B0C0"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2025-10-20</w:t>
            </w:r>
          </w:p>
        </w:tc>
        <w:tc>
          <w:tcPr>
            <w:tcW w:w="1343" w:type="dxa"/>
          </w:tcPr>
          <w:p w14:paraId="3B7459A4"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Dr. Adjei</w:t>
            </w:r>
          </w:p>
        </w:tc>
        <w:tc>
          <w:tcPr>
            <w:tcW w:w="1550" w:type="dxa"/>
          </w:tcPr>
          <w:p w14:paraId="799FC2A4"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Pending P002</w:t>
            </w:r>
          </w:p>
        </w:tc>
        <w:tc>
          <w:tcPr>
            <w:tcW w:w="1429" w:type="dxa"/>
          </w:tcPr>
          <w:p w14:paraId="00FAF429" w14:textId="30F5A88A"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Accuracy</w:t>
            </w:r>
          </w:p>
        </w:tc>
      </w:tr>
      <w:tr w:rsidR="00382695" w:rsidRPr="00CA5332" w14:paraId="637A6C9E" w14:textId="77777777" w:rsidTr="00CA5332">
        <w:trPr>
          <w:jc w:val="center"/>
        </w:trPr>
        <w:tc>
          <w:tcPr>
            <w:tcW w:w="988" w:type="dxa"/>
          </w:tcPr>
          <w:p w14:paraId="5248702B"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P004</w:t>
            </w:r>
          </w:p>
        </w:tc>
        <w:tc>
          <w:tcPr>
            <w:tcW w:w="1454" w:type="dxa"/>
          </w:tcPr>
          <w:p w14:paraId="40041084"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Kofi Annan</w:t>
            </w:r>
          </w:p>
        </w:tc>
        <w:tc>
          <w:tcPr>
            <w:tcW w:w="1504" w:type="dxa"/>
          </w:tcPr>
          <w:p w14:paraId="76FA6B32"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0244567898</w:t>
            </w:r>
          </w:p>
        </w:tc>
        <w:tc>
          <w:tcPr>
            <w:tcW w:w="1802" w:type="dxa"/>
          </w:tcPr>
          <w:p w14:paraId="7FEF55CC"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18/16/2025</w:t>
            </w:r>
          </w:p>
        </w:tc>
        <w:tc>
          <w:tcPr>
            <w:tcW w:w="1343" w:type="dxa"/>
          </w:tcPr>
          <w:p w14:paraId="1BBB5E09"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Dr. Osei</w:t>
            </w:r>
          </w:p>
        </w:tc>
        <w:tc>
          <w:tcPr>
            <w:tcW w:w="1550" w:type="dxa"/>
          </w:tcPr>
          <w:p w14:paraId="7E133A89"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Failed P004</w:t>
            </w:r>
          </w:p>
        </w:tc>
        <w:tc>
          <w:tcPr>
            <w:tcW w:w="1429" w:type="dxa"/>
          </w:tcPr>
          <w:p w14:paraId="42B98D9C" w14:textId="5B4F8FBF"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 xml:space="preserve"> Timeliness (invalid date)</w:t>
            </w:r>
          </w:p>
        </w:tc>
      </w:tr>
      <w:tr w:rsidR="00382695" w:rsidRPr="00CA5332" w14:paraId="13AC5C6A" w14:textId="77777777" w:rsidTr="00CA5332">
        <w:trPr>
          <w:jc w:val="center"/>
        </w:trPr>
        <w:tc>
          <w:tcPr>
            <w:tcW w:w="988" w:type="dxa"/>
          </w:tcPr>
          <w:p w14:paraId="6AA5C628"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P002</w:t>
            </w:r>
          </w:p>
        </w:tc>
        <w:tc>
          <w:tcPr>
            <w:tcW w:w="1454" w:type="dxa"/>
          </w:tcPr>
          <w:p w14:paraId="74AFE7C9"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Dr. Osei</w:t>
            </w:r>
          </w:p>
        </w:tc>
        <w:tc>
          <w:tcPr>
            <w:tcW w:w="1504" w:type="dxa"/>
          </w:tcPr>
          <w:p w14:paraId="1B5C0282"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0553234567</w:t>
            </w:r>
          </w:p>
        </w:tc>
        <w:tc>
          <w:tcPr>
            <w:tcW w:w="1802" w:type="dxa"/>
          </w:tcPr>
          <w:p w14:paraId="33D8EBB3"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2025-18-17</w:t>
            </w:r>
          </w:p>
        </w:tc>
        <w:tc>
          <w:tcPr>
            <w:tcW w:w="1343" w:type="dxa"/>
          </w:tcPr>
          <w:p w14:paraId="23D70DE4"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Dr. Mensah</w:t>
            </w:r>
          </w:p>
        </w:tc>
        <w:tc>
          <w:tcPr>
            <w:tcW w:w="1550" w:type="dxa"/>
          </w:tcPr>
          <w:p w14:paraId="0C3CB1D5"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Paid P002</w:t>
            </w:r>
          </w:p>
        </w:tc>
        <w:tc>
          <w:tcPr>
            <w:tcW w:w="1429" w:type="dxa"/>
          </w:tcPr>
          <w:p w14:paraId="0F7EEF3B" w14:textId="418B2EB5"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Uniqueness, Timeliness</w:t>
            </w:r>
          </w:p>
        </w:tc>
      </w:tr>
      <w:tr w:rsidR="00382695" w:rsidRPr="00CA5332" w14:paraId="35BF8806" w14:textId="77777777" w:rsidTr="00CA5332">
        <w:trPr>
          <w:jc w:val="center"/>
        </w:trPr>
        <w:tc>
          <w:tcPr>
            <w:tcW w:w="988" w:type="dxa"/>
          </w:tcPr>
          <w:p w14:paraId="566207E7"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P002</w:t>
            </w:r>
          </w:p>
        </w:tc>
        <w:tc>
          <w:tcPr>
            <w:tcW w:w="1454" w:type="dxa"/>
          </w:tcPr>
          <w:p w14:paraId="09D60801"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Dr. Osei</w:t>
            </w:r>
          </w:p>
        </w:tc>
        <w:tc>
          <w:tcPr>
            <w:tcW w:w="1504" w:type="dxa"/>
          </w:tcPr>
          <w:p w14:paraId="72FDD518"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0244769012</w:t>
            </w:r>
          </w:p>
        </w:tc>
        <w:tc>
          <w:tcPr>
            <w:tcW w:w="1802" w:type="dxa"/>
          </w:tcPr>
          <w:p w14:paraId="0EE4E58B"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2025-10-15</w:t>
            </w:r>
          </w:p>
        </w:tc>
        <w:tc>
          <w:tcPr>
            <w:tcW w:w="1343" w:type="dxa"/>
          </w:tcPr>
          <w:p w14:paraId="7E46C7A8"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Ama Serwa</w:t>
            </w:r>
          </w:p>
        </w:tc>
        <w:tc>
          <w:tcPr>
            <w:tcW w:w="1550" w:type="dxa"/>
          </w:tcPr>
          <w:p w14:paraId="7C6660C7"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Paid</w:t>
            </w:r>
          </w:p>
        </w:tc>
        <w:tc>
          <w:tcPr>
            <w:tcW w:w="1429" w:type="dxa"/>
          </w:tcPr>
          <w:p w14:paraId="7E9BB018" w14:textId="6EF381E0"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Uniqueness</w:t>
            </w:r>
          </w:p>
        </w:tc>
      </w:tr>
    </w:tbl>
    <w:p w14:paraId="0FD21909" w14:textId="77777777" w:rsidR="00382695" w:rsidRPr="00CA5332" w:rsidRDefault="00382695" w:rsidP="00CA5332">
      <w:pPr>
        <w:spacing w:after="200" w:line="360" w:lineRule="auto"/>
        <w:rPr>
          <w:rFonts w:ascii="Times New Roman" w:hAnsi="Times New Roman" w:cs="Times New Roman"/>
          <w:sz w:val="24"/>
          <w:szCs w:val="24"/>
        </w:rPr>
      </w:pPr>
    </w:p>
    <w:p w14:paraId="111F4868" w14:textId="77777777" w:rsidR="005E7EA2" w:rsidRDefault="005E7EA2" w:rsidP="00CA5332">
      <w:pPr>
        <w:spacing w:line="360" w:lineRule="auto"/>
        <w:rPr>
          <w:rFonts w:ascii="Times New Roman" w:hAnsi="Times New Roman" w:cs="Times New Roman"/>
          <w:b/>
          <w:bCs/>
          <w:sz w:val="24"/>
          <w:szCs w:val="24"/>
        </w:rPr>
      </w:pPr>
    </w:p>
    <w:p w14:paraId="26643A9D" w14:textId="77777777" w:rsidR="005E7EA2" w:rsidRDefault="005E7EA2" w:rsidP="00CA5332">
      <w:pPr>
        <w:spacing w:line="360" w:lineRule="auto"/>
        <w:rPr>
          <w:rFonts w:ascii="Times New Roman" w:hAnsi="Times New Roman" w:cs="Times New Roman"/>
          <w:b/>
          <w:bCs/>
          <w:sz w:val="24"/>
          <w:szCs w:val="24"/>
        </w:rPr>
      </w:pPr>
    </w:p>
    <w:p w14:paraId="0A17335B" w14:textId="6BE7603F" w:rsidR="00382695" w:rsidRPr="00CA5332" w:rsidRDefault="00000000" w:rsidP="00CA5332">
      <w:pPr>
        <w:spacing w:line="360" w:lineRule="auto"/>
        <w:rPr>
          <w:rFonts w:ascii="Times New Roman" w:hAnsi="Times New Roman" w:cs="Times New Roman"/>
          <w:b/>
          <w:bCs/>
          <w:sz w:val="24"/>
          <w:szCs w:val="24"/>
        </w:rPr>
      </w:pPr>
      <w:r w:rsidRPr="00CA5332">
        <w:rPr>
          <w:rFonts w:ascii="Times New Roman" w:hAnsi="Times New Roman" w:cs="Times New Roman"/>
          <w:b/>
          <w:bCs/>
          <w:sz w:val="24"/>
          <w:szCs w:val="24"/>
        </w:rPr>
        <w:lastRenderedPageBreak/>
        <w:t xml:space="preserve">3. Data Quality Issues </w:t>
      </w:r>
      <w:r w:rsidR="00A7000C" w:rsidRPr="00CA5332">
        <w:rPr>
          <w:rFonts w:ascii="Times New Roman" w:hAnsi="Times New Roman" w:cs="Times New Roman"/>
          <w:b/>
          <w:bCs/>
          <w:sz w:val="24"/>
          <w:szCs w:val="24"/>
        </w:rPr>
        <w:t>-</w:t>
      </w:r>
      <w:r w:rsidRPr="00CA5332">
        <w:rPr>
          <w:rFonts w:ascii="Times New Roman" w:hAnsi="Times New Roman" w:cs="Times New Roman"/>
          <w:b/>
          <w:bCs/>
          <w:sz w:val="24"/>
          <w:szCs w:val="24"/>
        </w:rPr>
        <w:t xml:space="preserve"> All Six Dimensions</w:t>
      </w:r>
    </w:p>
    <w:p w14:paraId="3719EFAB" w14:textId="77777777" w:rsidR="00382695" w:rsidRPr="00CA5332" w:rsidRDefault="00000000" w:rsidP="00CA5332">
      <w:pPr>
        <w:spacing w:after="120" w:line="360" w:lineRule="auto"/>
        <w:rPr>
          <w:rFonts w:ascii="Times New Roman" w:hAnsi="Times New Roman" w:cs="Times New Roman"/>
          <w:sz w:val="24"/>
          <w:szCs w:val="24"/>
        </w:rPr>
      </w:pPr>
      <w:r w:rsidRPr="00CA5332">
        <w:rPr>
          <w:rFonts w:ascii="Times New Roman" w:hAnsi="Times New Roman" w:cs="Times New Roman"/>
          <w:sz w:val="24"/>
          <w:szCs w:val="24"/>
        </w:rPr>
        <w:t>The table below documents at least one example of each data quality dimension violation, its business impact, the affected business function, and recommended fixes.</w:t>
      </w:r>
    </w:p>
    <w:p w14:paraId="790C4324" w14:textId="77777777" w:rsidR="00382695" w:rsidRPr="00CA5332" w:rsidRDefault="00382695" w:rsidP="00CA5332">
      <w:pPr>
        <w:spacing w:after="160" w:line="360" w:lineRule="auto"/>
        <w:rPr>
          <w:rFonts w:ascii="Times New Roman" w:hAnsi="Times New Roman" w:cs="Times New Roman"/>
          <w:sz w:val="24"/>
          <w:szCs w:val="24"/>
        </w:rPr>
      </w:pPr>
    </w:p>
    <w:tbl>
      <w:tblPr>
        <w:tblStyle w:val="TableGrid"/>
        <w:tblW w:w="9776" w:type="dxa"/>
        <w:tblLook w:val="0000" w:firstRow="0" w:lastRow="0" w:firstColumn="0" w:lastColumn="0" w:noHBand="0" w:noVBand="0"/>
      </w:tblPr>
      <w:tblGrid>
        <w:gridCol w:w="1563"/>
        <w:gridCol w:w="1991"/>
        <w:gridCol w:w="1718"/>
        <w:gridCol w:w="1270"/>
        <w:gridCol w:w="3234"/>
      </w:tblGrid>
      <w:tr w:rsidR="00382695" w:rsidRPr="00CA5332" w14:paraId="0B5EEF68" w14:textId="77777777" w:rsidTr="007E7AC0">
        <w:tc>
          <w:tcPr>
            <w:tcW w:w="1563" w:type="dxa"/>
          </w:tcPr>
          <w:p w14:paraId="6678BBFB" w14:textId="77777777" w:rsidR="00382695"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Dimension</w:t>
            </w:r>
          </w:p>
        </w:tc>
        <w:tc>
          <w:tcPr>
            <w:tcW w:w="1991" w:type="dxa"/>
          </w:tcPr>
          <w:p w14:paraId="40D0686C" w14:textId="77777777" w:rsidR="00382695"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Issue Found</w:t>
            </w:r>
          </w:p>
        </w:tc>
        <w:tc>
          <w:tcPr>
            <w:tcW w:w="1718" w:type="dxa"/>
          </w:tcPr>
          <w:p w14:paraId="1642C1B7" w14:textId="77777777" w:rsidR="00382695"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Business Impact</w:t>
            </w:r>
          </w:p>
        </w:tc>
        <w:tc>
          <w:tcPr>
            <w:tcW w:w="1270" w:type="dxa"/>
          </w:tcPr>
          <w:p w14:paraId="1A0E5217" w14:textId="77777777" w:rsidR="00382695"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Function Affected</w:t>
            </w:r>
          </w:p>
        </w:tc>
        <w:tc>
          <w:tcPr>
            <w:tcW w:w="3234" w:type="dxa"/>
          </w:tcPr>
          <w:p w14:paraId="326FF035" w14:textId="77777777" w:rsidR="00382695" w:rsidRPr="00CA5332" w:rsidRDefault="00000000" w:rsidP="00CA5332">
            <w:pPr>
              <w:spacing w:line="360" w:lineRule="auto"/>
              <w:jc w:val="center"/>
              <w:rPr>
                <w:rFonts w:ascii="Times New Roman" w:hAnsi="Times New Roman" w:cs="Times New Roman"/>
                <w:b/>
                <w:bCs/>
                <w:sz w:val="24"/>
                <w:szCs w:val="24"/>
              </w:rPr>
            </w:pPr>
            <w:r w:rsidRPr="00CA5332">
              <w:rPr>
                <w:rFonts w:ascii="Times New Roman" w:hAnsi="Times New Roman" w:cs="Times New Roman"/>
                <w:b/>
                <w:bCs/>
                <w:sz w:val="24"/>
                <w:szCs w:val="24"/>
              </w:rPr>
              <w:t>Recommended Fix</w:t>
            </w:r>
          </w:p>
        </w:tc>
      </w:tr>
      <w:tr w:rsidR="00382695" w:rsidRPr="00CA5332" w14:paraId="06EFF57F" w14:textId="77777777" w:rsidTr="007E7AC0">
        <w:tc>
          <w:tcPr>
            <w:tcW w:w="1563" w:type="dxa"/>
          </w:tcPr>
          <w:p w14:paraId="54132D91"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Accuracy</w:t>
            </w:r>
          </w:p>
        </w:tc>
        <w:tc>
          <w:tcPr>
            <w:tcW w:w="1991" w:type="dxa"/>
          </w:tcPr>
          <w:p w14:paraId="7EC7E3C5" w14:textId="135D81FA"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 xml:space="preserve">PaymentStatus for P001 shows 'Paid P002' </w:t>
            </w:r>
            <w:r w:rsidR="00A7000C" w:rsidRPr="00CA5332">
              <w:rPr>
                <w:rFonts w:ascii="Times New Roman" w:hAnsi="Times New Roman" w:cs="Times New Roman"/>
                <w:sz w:val="24"/>
                <w:szCs w:val="24"/>
              </w:rPr>
              <w:t>-</w:t>
            </w:r>
            <w:r w:rsidRPr="00CA5332">
              <w:rPr>
                <w:rFonts w:ascii="Times New Roman" w:hAnsi="Times New Roman" w:cs="Times New Roman"/>
                <w:sz w:val="24"/>
                <w:szCs w:val="24"/>
              </w:rPr>
              <w:t xml:space="preserve"> references wrong patient ID</w:t>
            </w:r>
          </w:p>
        </w:tc>
        <w:tc>
          <w:tcPr>
            <w:tcW w:w="1718" w:type="dxa"/>
          </w:tcPr>
          <w:p w14:paraId="557A0370"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Billing errors; wrong patient charged or credited</w:t>
            </w:r>
          </w:p>
        </w:tc>
        <w:tc>
          <w:tcPr>
            <w:tcW w:w="1270" w:type="dxa"/>
          </w:tcPr>
          <w:p w14:paraId="44E2B7BA"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Finance</w:t>
            </w:r>
          </w:p>
        </w:tc>
        <w:tc>
          <w:tcPr>
            <w:tcW w:w="3234" w:type="dxa"/>
          </w:tcPr>
          <w:p w14:paraId="48AF44D2"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Validation rule: PaymentStatus field must contain only Paid/Pending/Failed, not patient IDs</w:t>
            </w:r>
          </w:p>
        </w:tc>
      </w:tr>
      <w:tr w:rsidR="00382695" w:rsidRPr="00CA5332" w14:paraId="1D64CF2E" w14:textId="77777777" w:rsidTr="007E7AC0">
        <w:tc>
          <w:tcPr>
            <w:tcW w:w="1563" w:type="dxa"/>
          </w:tcPr>
          <w:p w14:paraId="3EA9CE5F"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Completeness</w:t>
            </w:r>
          </w:p>
        </w:tc>
        <w:tc>
          <w:tcPr>
            <w:tcW w:w="1991" w:type="dxa"/>
          </w:tcPr>
          <w:p w14:paraId="135EE60F"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P003 has missing/truncated PhoneNumber: '0244112456' vs expected 10-digit format; also P002 row has '244769012' (9 digits)</w:t>
            </w:r>
          </w:p>
        </w:tc>
        <w:tc>
          <w:tcPr>
            <w:tcW w:w="1718" w:type="dxa"/>
          </w:tcPr>
          <w:p w14:paraId="3AAC953B"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SMS reminders fail for incomplete numbers</w:t>
            </w:r>
          </w:p>
        </w:tc>
        <w:tc>
          <w:tcPr>
            <w:tcW w:w="1270" w:type="dxa"/>
          </w:tcPr>
          <w:p w14:paraId="09E5D2BA"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Operations</w:t>
            </w:r>
          </w:p>
        </w:tc>
        <w:tc>
          <w:tcPr>
            <w:tcW w:w="3234" w:type="dxa"/>
          </w:tcPr>
          <w:p w14:paraId="50D1D853"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Enforce NOT NULL constraint and 10-digit phone format at data entry</w:t>
            </w:r>
          </w:p>
        </w:tc>
      </w:tr>
      <w:tr w:rsidR="00382695" w:rsidRPr="00CA5332" w14:paraId="3782753C" w14:textId="77777777" w:rsidTr="007E7AC0">
        <w:tc>
          <w:tcPr>
            <w:tcW w:w="1563" w:type="dxa"/>
          </w:tcPr>
          <w:p w14:paraId="3F6CE82F"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Consistency</w:t>
            </w:r>
          </w:p>
        </w:tc>
        <w:tc>
          <w:tcPr>
            <w:tcW w:w="1991" w:type="dxa"/>
          </w:tcPr>
          <w:p w14:paraId="5014300F"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Doctor name stored as 'Dr. Osei', 'dr. osei', and 'Dr. Mensah' for same/similar records; inconsistent casing</w:t>
            </w:r>
          </w:p>
        </w:tc>
        <w:tc>
          <w:tcPr>
            <w:tcW w:w="1718" w:type="dxa"/>
          </w:tcPr>
          <w:p w14:paraId="31849940"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Reports group same doctor separately; mismatched records in clinical reports</w:t>
            </w:r>
          </w:p>
        </w:tc>
        <w:tc>
          <w:tcPr>
            <w:tcW w:w="1270" w:type="dxa"/>
          </w:tcPr>
          <w:p w14:paraId="46F7F202"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Clinical / Operations</w:t>
            </w:r>
          </w:p>
        </w:tc>
        <w:tc>
          <w:tcPr>
            <w:tcW w:w="3234" w:type="dxa"/>
          </w:tcPr>
          <w:p w14:paraId="310C14B0"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Standardize DoctorName to title case; use lookup/FK to a Doctors table</w:t>
            </w:r>
          </w:p>
        </w:tc>
      </w:tr>
      <w:tr w:rsidR="00382695" w:rsidRPr="00CA5332" w14:paraId="3AE86F12" w14:textId="77777777" w:rsidTr="007E7AC0">
        <w:tc>
          <w:tcPr>
            <w:tcW w:w="1563" w:type="dxa"/>
          </w:tcPr>
          <w:p w14:paraId="22D85BB6"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Timeliness</w:t>
            </w:r>
          </w:p>
        </w:tc>
        <w:tc>
          <w:tcPr>
            <w:tcW w:w="1991" w:type="dxa"/>
          </w:tcPr>
          <w:p w14:paraId="61431195"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 xml:space="preserve">AppointmentDate '18/16/2025' (P004) is an impossible date (month 16 doesn't </w:t>
            </w:r>
            <w:r w:rsidRPr="00CA5332">
              <w:rPr>
                <w:rFonts w:ascii="Times New Roman" w:hAnsi="Times New Roman" w:cs="Times New Roman"/>
                <w:sz w:val="24"/>
                <w:szCs w:val="24"/>
              </w:rPr>
              <w:lastRenderedPageBreak/>
              <w:t>exist); '2025-18-17' is also invalid</w:t>
            </w:r>
          </w:p>
        </w:tc>
        <w:tc>
          <w:tcPr>
            <w:tcW w:w="1718" w:type="dxa"/>
          </w:tcPr>
          <w:p w14:paraId="6506715F"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lastRenderedPageBreak/>
              <w:t xml:space="preserve">Appointments cannot be scheduled; system errors </w:t>
            </w:r>
            <w:r w:rsidRPr="00CA5332">
              <w:rPr>
                <w:rFonts w:ascii="Times New Roman" w:hAnsi="Times New Roman" w:cs="Times New Roman"/>
                <w:sz w:val="24"/>
                <w:szCs w:val="24"/>
              </w:rPr>
              <w:lastRenderedPageBreak/>
              <w:t>in scheduling module</w:t>
            </w:r>
          </w:p>
        </w:tc>
        <w:tc>
          <w:tcPr>
            <w:tcW w:w="1270" w:type="dxa"/>
          </w:tcPr>
          <w:p w14:paraId="43382719"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lastRenderedPageBreak/>
              <w:t>Operations</w:t>
            </w:r>
          </w:p>
        </w:tc>
        <w:tc>
          <w:tcPr>
            <w:tcW w:w="3234" w:type="dxa"/>
          </w:tcPr>
          <w:p w14:paraId="5C40BEE6"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Enforce ISO date format (YYYY-MM-DD) with range validation at input</w:t>
            </w:r>
          </w:p>
        </w:tc>
      </w:tr>
      <w:tr w:rsidR="00382695" w:rsidRPr="00CA5332" w14:paraId="31533865" w14:textId="77777777" w:rsidTr="007E7AC0">
        <w:tc>
          <w:tcPr>
            <w:tcW w:w="1563" w:type="dxa"/>
          </w:tcPr>
          <w:p w14:paraId="01F9E680"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Validity</w:t>
            </w:r>
          </w:p>
        </w:tc>
        <w:tc>
          <w:tcPr>
            <w:tcW w:w="1991" w:type="dxa"/>
          </w:tcPr>
          <w:p w14:paraId="6B0C719F"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Date format inconsistency: some records use 'YYYY-MM-DD' and others '15/10/2025' (DD/MM/YYYY)</w:t>
            </w:r>
          </w:p>
        </w:tc>
        <w:tc>
          <w:tcPr>
            <w:tcW w:w="1718" w:type="dxa"/>
          </w:tcPr>
          <w:p w14:paraId="576FD8A6"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Reports and sorting fail; date calculations produce wrong results</w:t>
            </w:r>
          </w:p>
        </w:tc>
        <w:tc>
          <w:tcPr>
            <w:tcW w:w="1270" w:type="dxa"/>
          </w:tcPr>
          <w:p w14:paraId="78D73AD5"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Operations / Clinical</w:t>
            </w:r>
          </w:p>
        </w:tc>
        <w:tc>
          <w:tcPr>
            <w:tcW w:w="3234" w:type="dxa"/>
          </w:tcPr>
          <w:p w14:paraId="73F8F81C"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Standardize all dates to ISO 8601 (YYYY-MM-DD); add format validation</w:t>
            </w:r>
          </w:p>
        </w:tc>
      </w:tr>
      <w:tr w:rsidR="00382695" w:rsidRPr="00CA5332" w14:paraId="32358076" w14:textId="77777777" w:rsidTr="007E7AC0">
        <w:tc>
          <w:tcPr>
            <w:tcW w:w="1563" w:type="dxa"/>
          </w:tcPr>
          <w:p w14:paraId="60A735A9"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Uniqueness</w:t>
            </w:r>
          </w:p>
        </w:tc>
        <w:tc>
          <w:tcPr>
            <w:tcW w:w="1991" w:type="dxa"/>
          </w:tcPr>
          <w:p w14:paraId="09C26C5D"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PatientID P002 appears three times with different names (Ama Serwa, Dr. Osei); same ID used for different patients</w:t>
            </w:r>
          </w:p>
        </w:tc>
        <w:tc>
          <w:tcPr>
            <w:tcW w:w="1718" w:type="dxa"/>
          </w:tcPr>
          <w:p w14:paraId="02C3E8B5"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Duplicate records inflate patient counts; wrong patient receives SMS/billing</w:t>
            </w:r>
          </w:p>
        </w:tc>
        <w:tc>
          <w:tcPr>
            <w:tcW w:w="1270" w:type="dxa"/>
          </w:tcPr>
          <w:p w14:paraId="30C30EB8"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Operations / Finance</w:t>
            </w:r>
          </w:p>
        </w:tc>
        <w:tc>
          <w:tcPr>
            <w:tcW w:w="3234" w:type="dxa"/>
          </w:tcPr>
          <w:p w14:paraId="46186DB5" w14:textId="77777777" w:rsidR="00382695" w:rsidRPr="00CA5332" w:rsidRDefault="00000000" w:rsidP="00CA5332">
            <w:pPr>
              <w:spacing w:line="360" w:lineRule="auto"/>
              <w:rPr>
                <w:rFonts w:ascii="Times New Roman" w:hAnsi="Times New Roman" w:cs="Times New Roman"/>
                <w:sz w:val="24"/>
                <w:szCs w:val="24"/>
              </w:rPr>
            </w:pPr>
            <w:r w:rsidRPr="00CA5332">
              <w:rPr>
                <w:rFonts w:ascii="Times New Roman" w:hAnsi="Times New Roman" w:cs="Times New Roman"/>
                <w:sz w:val="24"/>
                <w:szCs w:val="24"/>
              </w:rPr>
              <w:t>Enforce PRIMARY KEY constraint on PatientID; audit and deduplicate existing records</w:t>
            </w:r>
          </w:p>
        </w:tc>
      </w:tr>
    </w:tbl>
    <w:p w14:paraId="498E0230" w14:textId="77777777" w:rsidR="00382695" w:rsidRPr="00CA5332" w:rsidRDefault="00382695" w:rsidP="00CA5332">
      <w:pPr>
        <w:spacing w:after="200" w:line="360" w:lineRule="auto"/>
        <w:rPr>
          <w:rFonts w:ascii="Times New Roman" w:hAnsi="Times New Roman" w:cs="Times New Roman"/>
          <w:sz w:val="24"/>
          <w:szCs w:val="24"/>
        </w:rPr>
      </w:pPr>
    </w:p>
    <w:p w14:paraId="67F6C4AD" w14:textId="77777777" w:rsidR="00382695" w:rsidRPr="00CA5332" w:rsidRDefault="00000000" w:rsidP="00CA5332">
      <w:pPr>
        <w:spacing w:line="360" w:lineRule="auto"/>
        <w:rPr>
          <w:rFonts w:ascii="Times New Roman" w:hAnsi="Times New Roman" w:cs="Times New Roman"/>
          <w:b/>
          <w:bCs/>
          <w:sz w:val="24"/>
          <w:szCs w:val="24"/>
        </w:rPr>
      </w:pPr>
      <w:r w:rsidRPr="00CA5332">
        <w:rPr>
          <w:rFonts w:ascii="Times New Roman" w:hAnsi="Times New Roman" w:cs="Times New Roman"/>
          <w:b/>
          <w:bCs/>
          <w:sz w:val="24"/>
          <w:szCs w:val="24"/>
        </w:rPr>
        <w:t>4. Business Impact Assessment</w:t>
      </w:r>
    </w:p>
    <w:p w14:paraId="00E40781" w14:textId="77777777" w:rsidR="00382695" w:rsidRPr="00CA5332" w:rsidRDefault="00000000" w:rsidP="00CA5332">
      <w:pPr>
        <w:spacing w:line="360" w:lineRule="auto"/>
        <w:rPr>
          <w:rFonts w:ascii="Times New Roman" w:hAnsi="Times New Roman" w:cs="Times New Roman"/>
          <w:b/>
          <w:bCs/>
          <w:sz w:val="24"/>
          <w:szCs w:val="24"/>
        </w:rPr>
      </w:pPr>
      <w:r w:rsidRPr="00CA5332">
        <w:rPr>
          <w:rFonts w:ascii="Times New Roman" w:hAnsi="Times New Roman" w:cs="Times New Roman"/>
          <w:b/>
          <w:bCs/>
          <w:sz w:val="24"/>
          <w:szCs w:val="24"/>
        </w:rPr>
        <w:t>4.1 Operations (SMS &amp; Scheduling)</w:t>
      </w:r>
    </w:p>
    <w:p w14:paraId="47008D7F" w14:textId="77777777" w:rsidR="00382695" w:rsidRPr="00CA5332" w:rsidRDefault="00000000" w:rsidP="00CA5332">
      <w:pPr>
        <w:spacing w:after="120" w:line="360" w:lineRule="auto"/>
        <w:rPr>
          <w:rFonts w:ascii="Times New Roman" w:hAnsi="Times New Roman" w:cs="Times New Roman"/>
          <w:sz w:val="24"/>
          <w:szCs w:val="24"/>
        </w:rPr>
      </w:pPr>
      <w:r w:rsidRPr="00CA5332">
        <w:rPr>
          <w:rFonts w:ascii="Times New Roman" w:hAnsi="Times New Roman" w:cs="Times New Roman"/>
          <w:sz w:val="24"/>
          <w:szCs w:val="24"/>
        </w:rPr>
        <w:t>Incomplete or incorrectly formatted phone numbers (9 digits instead of 10) directly prevent the SMS gateway from delivering appointment reminders. Invalid appointment dates (e.g., month 16, day 18 of month 18) cause scheduling system errors and make it impossible to correctly display, filter, or sort appointments. This is the most immediately visible problem, as patients miss appointments and staff have no reliable schedule.</w:t>
      </w:r>
    </w:p>
    <w:p w14:paraId="4481BEB7" w14:textId="77777777" w:rsidR="00CA5332" w:rsidRDefault="00CA5332" w:rsidP="00CA5332">
      <w:pPr>
        <w:spacing w:line="360" w:lineRule="auto"/>
        <w:rPr>
          <w:rFonts w:ascii="Times New Roman" w:hAnsi="Times New Roman" w:cs="Times New Roman"/>
          <w:b/>
          <w:bCs/>
          <w:sz w:val="24"/>
          <w:szCs w:val="24"/>
        </w:rPr>
      </w:pPr>
    </w:p>
    <w:p w14:paraId="7B410C5D" w14:textId="38021F91" w:rsidR="00382695" w:rsidRPr="00CA5332" w:rsidRDefault="00000000" w:rsidP="00CA5332">
      <w:pPr>
        <w:spacing w:line="360" w:lineRule="auto"/>
        <w:rPr>
          <w:rFonts w:ascii="Times New Roman" w:hAnsi="Times New Roman" w:cs="Times New Roman"/>
          <w:b/>
          <w:bCs/>
          <w:sz w:val="24"/>
          <w:szCs w:val="24"/>
        </w:rPr>
      </w:pPr>
      <w:r w:rsidRPr="00CA5332">
        <w:rPr>
          <w:rFonts w:ascii="Times New Roman" w:hAnsi="Times New Roman" w:cs="Times New Roman"/>
          <w:b/>
          <w:bCs/>
          <w:sz w:val="24"/>
          <w:szCs w:val="24"/>
        </w:rPr>
        <w:t>4.2 Finance (Billing &amp; Payments)</w:t>
      </w:r>
    </w:p>
    <w:p w14:paraId="09843F2E" w14:textId="77777777" w:rsidR="00382695" w:rsidRPr="00CA5332" w:rsidRDefault="00000000" w:rsidP="00CA5332">
      <w:pPr>
        <w:spacing w:after="120" w:line="360" w:lineRule="auto"/>
        <w:rPr>
          <w:rFonts w:ascii="Times New Roman" w:hAnsi="Times New Roman" w:cs="Times New Roman"/>
          <w:sz w:val="24"/>
          <w:szCs w:val="24"/>
        </w:rPr>
      </w:pPr>
      <w:r w:rsidRPr="00CA5332">
        <w:rPr>
          <w:rFonts w:ascii="Times New Roman" w:hAnsi="Times New Roman" w:cs="Times New Roman"/>
          <w:sz w:val="24"/>
          <w:szCs w:val="24"/>
        </w:rPr>
        <w:t>PaymentStatus values such as 'Paid P002' and 'paid P001' suggest that patient IDs have been accidentally embedded in a free-text payment field. This corrupts billing reports, makes reconciliation impossible, and risks charging or crediting the wrong patient. The inconsistent casing ('Paid' vs 'paid') also breaks automated billing status filters.</w:t>
      </w:r>
    </w:p>
    <w:p w14:paraId="317870B3" w14:textId="77777777" w:rsidR="00382695" w:rsidRPr="00CA5332" w:rsidRDefault="00000000" w:rsidP="00CA5332">
      <w:pPr>
        <w:spacing w:line="360" w:lineRule="auto"/>
        <w:rPr>
          <w:rFonts w:ascii="Times New Roman" w:hAnsi="Times New Roman" w:cs="Times New Roman"/>
          <w:b/>
          <w:bCs/>
          <w:sz w:val="24"/>
          <w:szCs w:val="24"/>
        </w:rPr>
      </w:pPr>
      <w:r w:rsidRPr="00CA5332">
        <w:rPr>
          <w:rFonts w:ascii="Times New Roman" w:hAnsi="Times New Roman" w:cs="Times New Roman"/>
          <w:b/>
          <w:bCs/>
          <w:sz w:val="24"/>
          <w:szCs w:val="24"/>
        </w:rPr>
        <w:t>4.3 Clinical (Reporting &amp; Records)</w:t>
      </w:r>
    </w:p>
    <w:p w14:paraId="74884436" w14:textId="7DDC8524" w:rsidR="00382695" w:rsidRPr="00CA5332" w:rsidRDefault="00000000" w:rsidP="00CA5332">
      <w:pPr>
        <w:spacing w:after="120" w:line="360" w:lineRule="auto"/>
        <w:rPr>
          <w:rFonts w:ascii="Times New Roman" w:hAnsi="Times New Roman" w:cs="Times New Roman"/>
          <w:sz w:val="24"/>
          <w:szCs w:val="24"/>
        </w:rPr>
      </w:pPr>
      <w:r w:rsidRPr="00CA5332">
        <w:rPr>
          <w:rFonts w:ascii="Times New Roman" w:hAnsi="Times New Roman" w:cs="Times New Roman"/>
          <w:sz w:val="24"/>
          <w:szCs w:val="24"/>
        </w:rPr>
        <w:lastRenderedPageBreak/>
        <w:t>The same PatientID (P002) is assigned to three distinct individuals (Ama Serwa, Dr. Osei in two separate rows). This inflates patient counts and creates a situation where clinical records, prescriptions, or test results may be attributed to the wrong person  a serious patient safety risk. Inconsistent doctor naming ('Dr. Osei' vs 'dr. osei') causes clinical reports to list the same doctor as separate entities.</w:t>
      </w:r>
    </w:p>
    <w:p w14:paraId="60478434" w14:textId="77777777" w:rsidR="00A7000C" w:rsidRPr="00CA5332" w:rsidRDefault="00A7000C" w:rsidP="00CA5332">
      <w:pPr>
        <w:spacing w:line="360" w:lineRule="auto"/>
        <w:rPr>
          <w:rFonts w:ascii="Times New Roman" w:hAnsi="Times New Roman" w:cs="Times New Roman"/>
          <w:b/>
          <w:bCs/>
          <w:sz w:val="24"/>
          <w:szCs w:val="24"/>
        </w:rPr>
      </w:pPr>
    </w:p>
    <w:p w14:paraId="2AADCCDF" w14:textId="5DD57071" w:rsidR="00382695" w:rsidRPr="00CA5332" w:rsidRDefault="00000000" w:rsidP="00CA5332">
      <w:pPr>
        <w:spacing w:line="360" w:lineRule="auto"/>
        <w:rPr>
          <w:rFonts w:ascii="Times New Roman" w:hAnsi="Times New Roman" w:cs="Times New Roman"/>
          <w:b/>
          <w:bCs/>
          <w:sz w:val="24"/>
          <w:szCs w:val="24"/>
        </w:rPr>
      </w:pPr>
      <w:r w:rsidRPr="00CA5332">
        <w:rPr>
          <w:rFonts w:ascii="Times New Roman" w:hAnsi="Times New Roman" w:cs="Times New Roman"/>
          <w:b/>
          <w:bCs/>
          <w:sz w:val="24"/>
          <w:szCs w:val="24"/>
        </w:rPr>
        <w:t>5. Top 3 Critical Issues &amp; Recommended Solutions</w:t>
      </w:r>
    </w:p>
    <w:p w14:paraId="68994739" w14:textId="6BFDCBB7" w:rsidR="00382695" w:rsidRPr="00CA5332" w:rsidRDefault="00000000" w:rsidP="00CA5332">
      <w:pPr>
        <w:spacing w:line="360" w:lineRule="auto"/>
        <w:rPr>
          <w:rFonts w:ascii="Times New Roman" w:hAnsi="Times New Roman" w:cs="Times New Roman"/>
          <w:b/>
          <w:bCs/>
          <w:sz w:val="24"/>
          <w:szCs w:val="24"/>
        </w:rPr>
      </w:pPr>
      <w:r w:rsidRPr="00CA5332">
        <w:rPr>
          <w:rFonts w:ascii="Times New Roman" w:hAnsi="Times New Roman" w:cs="Times New Roman"/>
          <w:b/>
          <w:bCs/>
          <w:sz w:val="24"/>
          <w:szCs w:val="24"/>
        </w:rPr>
        <w:t xml:space="preserve">Issue 1: Uniqueness </w:t>
      </w:r>
      <w:r w:rsidR="00A7000C" w:rsidRPr="00CA5332">
        <w:rPr>
          <w:rFonts w:ascii="Times New Roman" w:hAnsi="Times New Roman" w:cs="Times New Roman"/>
          <w:b/>
          <w:bCs/>
          <w:sz w:val="24"/>
          <w:szCs w:val="24"/>
        </w:rPr>
        <w:t>-</w:t>
      </w:r>
      <w:r w:rsidRPr="00CA5332">
        <w:rPr>
          <w:rFonts w:ascii="Times New Roman" w:hAnsi="Times New Roman" w:cs="Times New Roman"/>
          <w:b/>
          <w:bCs/>
          <w:sz w:val="24"/>
          <w:szCs w:val="24"/>
        </w:rPr>
        <w:t xml:space="preserve"> Duplicate PatientIDs (CRITICAL)</w:t>
      </w:r>
    </w:p>
    <w:p w14:paraId="5B4E4918" w14:textId="77777777" w:rsidR="00382695" w:rsidRPr="00CA5332" w:rsidRDefault="00000000" w:rsidP="00CA5332">
      <w:pPr>
        <w:spacing w:after="80" w:line="360" w:lineRule="auto"/>
        <w:rPr>
          <w:rFonts w:ascii="Times New Roman" w:hAnsi="Times New Roman" w:cs="Times New Roman"/>
          <w:sz w:val="24"/>
          <w:szCs w:val="24"/>
        </w:rPr>
      </w:pPr>
      <w:r w:rsidRPr="00CA5332">
        <w:rPr>
          <w:rFonts w:ascii="Times New Roman" w:hAnsi="Times New Roman" w:cs="Times New Roman"/>
          <w:b/>
          <w:bCs/>
          <w:sz w:val="24"/>
          <w:szCs w:val="24"/>
        </w:rPr>
        <w:t xml:space="preserve">Technical Solution: </w:t>
      </w:r>
      <w:r w:rsidRPr="00CA5332">
        <w:rPr>
          <w:rFonts w:ascii="Times New Roman" w:hAnsi="Times New Roman" w:cs="Times New Roman"/>
          <w:sz w:val="24"/>
          <w:szCs w:val="24"/>
        </w:rPr>
        <w:t>Enforce a PRIMARY KEY or UNIQUE constraint on the PatientID column at the database level. Run a deduplication audit script to identify all conflicting records, assign new unique IDs, and update all related records. Implement an auto-increment or UUID-based ID generation system.</w:t>
      </w:r>
    </w:p>
    <w:p w14:paraId="6557136E" w14:textId="77777777" w:rsidR="00382695" w:rsidRPr="00CA5332" w:rsidRDefault="00000000" w:rsidP="00CA5332">
      <w:pPr>
        <w:spacing w:after="80" w:line="360" w:lineRule="auto"/>
        <w:rPr>
          <w:rFonts w:ascii="Times New Roman" w:hAnsi="Times New Roman" w:cs="Times New Roman"/>
          <w:sz w:val="24"/>
          <w:szCs w:val="24"/>
        </w:rPr>
      </w:pPr>
      <w:r w:rsidRPr="00CA5332">
        <w:rPr>
          <w:rFonts w:ascii="Times New Roman" w:hAnsi="Times New Roman" w:cs="Times New Roman"/>
          <w:b/>
          <w:bCs/>
          <w:sz w:val="24"/>
          <w:szCs w:val="24"/>
        </w:rPr>
        <w:t xml:space="preserve">Responsible Party: </w:t>
      </w:r>
      <w:r w:rsidRPr="00CA5332">
        <w:rPr>
          <w:rFonts w:ascii="Times New Roman" w:hAnsi="Times New Roman" w:cs="Times New Roman"/>
          <w:sz w:val="24"/>
          <w:szCs w:val="24"/>
        </w:rPr>
        <w:t>Database Administrator (DBA) in coordination with the Engineering Lead.</w:t>
      </w:r>
    </w:p>
    <w:p w14:paraId="58914A83" w14:textId="77777777" w:rsidR="00382695" w:rsidRPr="00CA5332" w:rsidRDefault="00000000" w:rsidP="00CA5332">
      <w:pPr>
        <w:spacing w:after="80" w:line="360" w:lineRule="auto"/>
        <w:rPr>
          <w:rFonts w:ascii="Times New Roman" w:hAnsi="Times New Roman" w:cs="Times New Roman"/>
          <w:sz w:val="24"/>
          <w:szCs w:val="24"/>
        </w:rPr>
      </w:pPr>
      <w:r w:rsidRPr="00CA5332">
        <w:rPr>
          <w:rFonts w:ascii="Times New Roman" w:hAnsi="Times New Roman" w:cs="Times New Roman"/>
          <w:b/>
          <w:bCs/>
          <w:sz w:val="24"/>
          <w:szCs w:val="24"/>
        </w:rPr>
        <w:t xml:space="preserve">Verification: </w:t>
      </w:r>
      <w:r w:rsidRPr="00CA5332">
        <w:rPr>
          <w:rFonts w:ascii="Times New Roman" w:hAnsi="Times New Roman" w:cs="Times New Roman"/>
          <w:sz w:val="24"/>
          <w:szCs w:val="24"/>
        </w:rPr>
        <w:t>Run SELECT PatientID, COUNT(*) FROM appointments GROUP BY PatientID HAVING COUNT(*) &gt; 1 after cleanup; result should return zero rows.</w:t>
      </w:r>
    </w:p>
    <w:p w14:paraId="58E45E7A" w14:textId="77777777" w:rsidR="00382695" w:rsidRPr="00CA5332" w:rsidRDefault="00382695" w:rsidP="00CA5332">
      <w:pPr>
        <w:spacing w:after="160" w:line="360" w:lineRule="auto"/>
        <w:rPr>
          <w:rFonts w:ascii="Times New Roman" w:hAnsi="Times New Roman" w:cs="Times New Roman"/>
          <w:sz w:val="24"/>
          <w:szCs w:val="24"/>
        </w:rPr>
      </w:pPr>
    </w:p>
    <w:p w14:paraId="4C0954D2" w14:textId="167A9054" w:rsidR="00382695" w:rsidRPr="00CA5332" w:rsidRDefault="00000000" w:rsidP="00CA5332">
      <w:pPr>
        <w:spacing w:line="360" w:lineRule="auto"/>
        <w:rPr>
          <w:rFonts w:ascii="Times New Roman" w:hAnsi="Times New Roman" w:cs="Times New Roman"/>
          <w:b/>
          <w:bCs/>
          <w:sz w:val="24"/>
          <w:szCs w:val="24"/>
        </w:rPr>
      </w:pPr>
      <w:r w:rsidRPr="00CA5332">
        <w:rPr>
          <w:rFonts w:ascii="Times New Roman" w:hAnsi="Times New Roman" w:cs="Times New Roman"/>
          <w:b/>
          <w:bCs/>
          <w:sz w:val="24"/>
          <w:szCs w:val="24"/>
        </w:rPr>
        <w:t xml:space="preserve">Issue 2: Timeliness/Validity </w:t>
      </w:r>
      <w:r w:rsidR="00A7000C" w:rsidRPr="00CA5332">
        <w:rPr>
          <w:rFonts w:ascii="Times New Roman" w:hAnsi="Times New Roman" w:cs="Times New Roman"/>
          <w:b/>
          <w:bCs/>
          <w:sz w:val="24"/>
          <w:szCs w:val="24"/>
        </w:rPr>
        <w:t>-</w:t>
      </w:r>
      <w:r w:rsidRPr="00CA5332">
        <w:rPr>
          <w:rFonts w:ascii="Times New Roman" w:hAnsi="Times New Roman" w:cs="Times New Roman"/>
          <w:b/>
          <w:bCs/>
          <w:sz w:val="24"/>
          <w:szCs w:val="24"/>
        </w:rPr>
        <w:t xml:space="preserve"> Invalid &amp; Inconsistent Date Formats (HIGH)</w:t>
      </w:r>
    </w:p>
    <w:p w14:paraId="1D07E8B6" w14:textId="77777777" w:rsidR="00382695" w:rsidRPr="00CA5332" w:rsidRDefault="00000000" w:rsidP="00CA5332">
      <w:pPr>
        <w:spacing w:after="80" w:line="360" w:lineRule="auto"/>
        <w:rPr>
          <w:rFonts w:ascii="Times New Roman" w:hAnsi="Times New Roman" w:cs="Times New Roman"/>
          <w:sz w:val="24"/>
          <w:szCs w:val="24"/>
        </w:rPr>
      </w:pPr>
      <w:r w:rsidRPr="00CA5332">
        <w:rPr>
          <w:rFonts w:ascii="Times New Roman" w:hAnsi="Times New Roman" w:cs="Times New Roman"/>
          <w:b/>
          <w:bCs/>
          <w:sz w:val="24"/>
          <w:szCs w:val="24"/>
        </w:rPr>
        <w:t xml:space="preserve">Technical Solution: </w:t>
      </w:r>
      <w:r w:rsidRPr="00CA5332">
        <w:rPr>
          <w:rFonts w:ascii="Times New Roman" w:hAnsi="Times New Roman" w:cs="Times New Roman"/>
          <w:sz w:val="24"/>
          <w:szCs w:val="24"/>
        </w:rPr>
        <w:t>Add a validation rule at the data entry layer (front-end and API) to enforce ISO 8601 format (YYYY-MM-DD) with range checks (month 1–12, day 1–31 based on month). Run a migration script to convert all existing DD/MM/YYYY records to YYYY-MM-DD, and flag impossible dates for manual review.</w:t>
      </w:r>
    </w:p>
    <w:p w14:paraId="53776196" w14:textId="77777777" w:rsidR="00382695" w:rsidRPr="00CA5332" w:rsidRDefault="00000000" w:rsidP="00CA5332">
      <w:pPr>
        <w:spacing w:after="80" w:line="360" w:lineRule="auto"/>
        <w:rPr>
          <w:rFonts w:ascii="Times New Roman" w:hAnsi="Times New Roman" w:cs="Times New Roman"/>
          <w:sz w:val="24"/>
          <w:szCs w:val="24"/>
        </w:rPr>
      </w:pPr>
      <w:r w:rsidRPr="00CA5332">
        <w:rPr>
          <w:rFonts w:ascii="Times New Roman" w:hAnsi="Times New Roman" w:cs="Times New Roman"/>
          <w:b/>
          <w:bCs/>
          <w:sz w:val="24"/>
          <w:szCs w:val="24"/>
        </w:rPr>
        <w:t xml:space="preserve">Responsible Party: </w:t>
      </w:r>
      <w:r w:rsidRPr="00CA5332">
        <w:rPr>
          <w:rFonts w:ascii="Times New Roman" w:hAnsi="Times New Roman" w:cs="Times New Roman"/>
          <w:sz w:val="24"/>
          <w:szCs w:val="24"/>
        </w:rPr>
        <w:t>Front-end Developer and Backend Engineer.</w:t>
      </w:r>
    </w:p>
    <w:p w14:paraId="25E79EAC" w14:textId="77777777" w:rsidR="00382695" w:rsidRPr="00CA5332" w:rsidRDefault="00000000" w:rsidP="00CA5332">
      <w:pPr>
        <w:spacing w:after="80" w:line="360" w:lineRule="auto"/>
        <w:rPr>
          <w:rFonts w:ascii="Times New Roman" w:hAnsi="Times New Roman" w:cs="Times New Roman"/>
          <w:sz w:val="24"/>
          <w:szCs w:val="24"/>
        </w:rPr>
      </w:pPr>
      <w:r w:rsidRPr="00CA5332">
        <w:rPr>
          <w:rFonts w:ascii="Times New Roman" w:hAnsi="Times New Roman" w:cs="Times New Roman"/>
          <w:b/>
          <w:bCs/>
          <w:sz w:val="24"/>
          <w:szCs w:val="24"/>
        </w:rPr>
        <w:t xml:space="preserve">Verification: </w:t>
      </w:r>
      <w:r w:rsidRPr="00CA5332">
        <w:rPr>
          <w:rFonts w:ascii="Times New Roman" w:hAnsi="Times New Roman" w:cs="Times New Roman"/>
          <w:sz w:val="24"/>
          <w:szCs w:val="24"/>
        </w:rPr>
        <w:t>Run date parsing on all AppointmentDate values; any parse failure or out-of-range value should return zero records after the fix.</w:t>
      </w:r>
    </w:p>
    <w:p w14:paraId="41BEE488" w14:textId="77777777" w:rsidR="00382695" w:rsidRPr="00CA5332" w:rsidRDefault="00382695" w:rsidP="00CA5332">
      <w:pPr>
        <w:spacing w:after="160" w:line="360" w:lineRule="auto"/>
        <w:rPr>
          <w:rFonts w:ascii="Times New Roman" w:hAnsi="Times New Roman" w:cs="Times New Roman"/>
          <w:sz w:val="24"/>
          <w:szCs w:val="24"/>
        </w:rPr>
      </w:pPr>
    </w:p>
    <w:p w14:paraId="53520A26" w14:textId="46FA2B7E" w:rsidR="00382695" w:rsidRPr="00CA5332" w:rsidRDefault="00000000" w:rsidP="00CA5332">
      <w:pPr>
        <w:spacing w:line="360" w:lineRule="auto"/>
        <w:rPr>
          <w:rFonts w:ascii="Times New Roman" w:hAnsi="Times New Roman" w:cs="Times New Roman"/>
          <w:b/>
          <w:bCs/>
          <w:sz w:val="24"/>
          <w:szCs w:val="24"/>
        </w:rPr>
      </w:pPr>
      <w:r w:rsidRPr="00CA5332">
        <w:rPr>
          <w:rFonts w:ascii="Times New Roman" w:hAnsi="Times New Roman" w:cs="Times New Roman"/>
          <w:b/>
          <w:bCs/>
          <w:sz w:val="24"/>
          <w:szCs w:val="24"/>
        </w:rPr>
        <w:t xml:space="preserve">Issue 3: Consistency </w:t>
      </w:r>
      <w:r w:rsidR="00A7000C" w:rsidRPr="00CA5332">
        <w:rPr>
          <w:rFonts w:ascii="Times New Roman" w:hAnsi="Times New Roman" w:cs="Times New Roman"/>
          <w:b/>
          <w:bCs/>
          <w:sz w:val="24"/>
          <w:szCs w:val="24"/>
        </w:rPr>
        <w:t>-</w:t>
      </w:r>
      <w:r w:rsidRPr="00CA5332">
        <w:rPr>
          <w:rFonts w:ascii="Times New Roman" w:hAnsi="Times New Roman" w:cs="Times New Roman"/>
          <w:b/>
          <w:bCs/>
          <w:sz w:val="24"/>
          <w:szCs w:val="24"/>
        </w:rPr>
        <w:t xml:space="preserve"> Inconsistent Doctor Names (MEDIUM-HIGH)</w:t>
      </w:r>
    </w:p>
    <w:p w14:paraId="0D5C3E5B" w14:textId="77777777" w:rsidR="00382695" w:rsidRPr="00CA5332" w:rsidRDefault="00000000" w:rsidP="00CA5332">
      <w:pPr>
        <w:spacing w:after="80" w:line="360" w:lineRule="auto"/>
        <w:rPr>
          <w:rFonts w:ascii="Times New Roman" w:hAnsi="Times New Roman" w:cs="Times New Roman"/>
          <w:sz w:val="24"/>
          <w:szCs w:val="24"/>
        </w:rPr>
      </w:pPr>
      <w:r w:rsidRPr="00CA5332">
        <w:rPr>
          <w:rFonts w:ascii="Times New Roman" w:hAnsi="Times New Roman" w:cs="Times New Roman"/>
          <w:b/>
          <w:bCs/>
          <w:sz w:val="24"/>
          <w:szCs w:val="24"/>
        </w:rPr>
        <w:t xml:space="preserve">Technical Solution: </w:t>
      </w:r>
      <w:r w:rsidRPr="00CA5332">
        <w:rPr>
          <w:rFonts w:ascii="Times New Roman" w:hAnsi="Times New Roman" w:cs="Times New Roman"/>
          <w:sz w:val="24"/>
          <w:szCs w:val="24"/>
        </w:rPr>
        <w:t>Replace the free-text DoctorName field with a foreign key reference to a normalized Doctors table (DoctorID, DoctorName). Apply a title-case standardization script to existing records. Going forward, the front-end should use a dropdown populated from the Doctors table.</w:t>
      </w:r>
    </w:p>
    <w:p w14:paraId="26D0E7C7" w14:textId="77777777" w:rsidR="00382695" w:rsidRPr="00CA5332" w:rsidRDefault="00000000" w:rsidP="00CA5332">
      <w:pPr>
        <w:spacing w:after="80" w:line="360" w:lineRule="auto"/>
        <w:rPr>
          <w:rFonts w:ascii="Times New Roman" w:hAnsi="Times New Roman" w:cs="Times New Roman"/>
          <w:sz w:val="24"/>
          <w:szCs w:val="24"/>
        </w:rPr>
      </w:pPr>
      <w:r w:rsidRPr="00CA5332">
        <w:rPr>
          <w:rFonts w:ascii="Times New Roman" w:hAnsi="Times New Roman" w:cs="Times New Roman"/>
          <w:b/>
          <w:bCs/>
          <w:sz w:val="24"/>
          <w:szCs w:val="24"/>
        </w:rPr>
        <w:t xml:space="preserve">Responsible Party: </w:t>
      </w:r>
      <w:r w:rsidRPr="00CA5332">
        <w:rPr>
          <w:rFonts w:ascii="Times New Roman" w:hAnsi="Times New Roman" w:cs="Times New Roman"/>
          <w:sz w:val="24"/>
          <w:szCs w:val="24"/>
        </w:rPr>
        <w:t>Backend Engineer and Database Administrator.</w:t>
      </w:r>
    </w:p>
    <w:p w14:paraId="3758720B" w14:textId="77777777" w:rsidR="00382695" w:rsidRPr="00CA5332" w:rsidRDefault="00000000" w:rsidP="00CA5332">
      <w:pPr>
        <w:spacing w:after="80" w:line="360" w:lineRule="auto"/>
        <w:rPr>
          <w:rFonts w:ascii="Times New Roman" w:hAnsi="Times New Roman" w:cs="Times New Roman"/>
          <w:sz w:val="24"/>
          <w:szCs w:val="24"/>
        </w:rPr>
      </w:pPr>
      <w:r w:rsidRPr="00CA5332">
        <w:rPr>
          <w:rFonts w:ascii="Times New Roman" w:hAnsi="Times New Roman" w:cs="Times New Roman"/>
          <w:b/>
          <w:bCs/>
          <w:sz w:val="24"/>
          <w:szCs w:val="24"/>
        </w:rPr>
        <w:t xml:space="preserve">Verification: </w:t>
      </w:r>
      <w:r w:rsidRPr="00CA5332">
        <w:rPr>
          <w:rFonts w:ascii="Times New Roman" w:hAnsi="Times New Roman" w:cs="Times New Roman"/>
          <w:sz w:val="24"/>
          <w:szCs w:val="24"/>
        </w:rPr>
        <w:t>Run SELECT DISTINCT DoctorName FROM appointments and verify all names follow the 'Dr. Firstname Lastname' format with consistent casing.</w:t>
      </w:r>
    </w:p>
    <w:p w14:paraId="571BE50A" w14:textId="77777777" w:rsidR="00382695" w:rsidRPr="00CA5332" w:rsidRDefault="00382695" w:rsidP="00CA5332">
      <w:pPr>
        <w:spacing w:after="200" w:line="360" w:lineRule="auto"/>
        <w:rPr>
          <w:rFonts w:ascii="Times New Roman" w:hAnsi="Times New Roman" w:cs="Times New Roman"/>
          <w:sz w:val="24"/>
          <w:szCs w:val="24"/>
        </w:rPr>
      </w:pPr>
    </w:p>
    <w:p w14:paraId="642E90B0" w14:textId="77777777" w:rsidR="00382695" w:rsidRPr="00CA5332" w:rsidRDefault="00000000" w:rsidP="00CA5332">
      <w:pPr>
        <w:spacing w:line="360" w:lineRule="auto"/>
        <w:rPr>
          <w:rFonts w:ascii="Times New Roman" w:hAnsi="Times New Roman" w:cs="Times New Roman"/>
          <w:b/>
          <w:bCs/>
          <w:sz w:val="24"/>
          <w:szCs w:val="24"/>
        </w:rPr>
      </w:pPr>
      <w:r w:rsidRPr="00CA5332">
        <w:rPr>
          <w:rFonts w:ascii="Times New Roman" w:hAnsi="Times New Roman" w:cs="Times New Roman"/>
          <w:b/>
          <w:bCs/>
          <w:sz w:val="24"/>
          <w:szCs w:val="24"/>
        </w:rPr>
        <w:t>6. Biggest Risk from a Data Consistency Perspective</w:t>
      </w:r>
    </w:p>
    <w:p w14:paraId="6971AAE5" w14:textId="5609F143" w:rsidR="00382695" w:rsidRPr="00CA5332" w:rsidRDefault="00000000" w:rsidP="00CA5332">
      <w:pPr>
        <w:spacing w:after="120" w:line="360" w:lineRule="auto"/>
        <w:rPr>
          <w:rFonts w:ascii="Times New Roman" w:hAnsi="Times New Roman" w:cs="Times New Roman"/>
          <w:sz w:val="24"/>
          <w:szCs w:val="24"/>
        </w:rPr>
      </w:pPr>
      <w:r w:rsidRPr="00CA5332">
        <w:rPr>
          <w:rFonts w:ascii="Times New Roman" w:hAnsi="Times New Roman" w:cs="Times New Roman"/>
          <w:sz w:val="24"/>
          <w:szCs w:val="24"/>
        </w:rPr>
        <w:t xml:space="preserve">From a data governance and engineering perspective, the biggest risk of poor data consistency in this dataset is the erosion of trust in the entire system. When the same PatientID refers to multiple people, no downstream process </w:t>
      </w:r>
      <w:r w:rsidR="00A7000C" w:rsidRPr="00CA5332">
        <w:rPr>
          <w:rFonts w:ascii="Times New Roman" w:hAnsi="Times New Roman" w:cs="Times New Roman"/>
          <w:sz w:val="24"/>
          <w:szCs w:val="24"/>
        </w:rPr>
        <w:t>-</w:t>
      </w:r>
      <w:r w:rsidRPr="00CA5332">
        <w:rPr>
          <w:rFonts w:ascii="Times New Roman" w:hAnsi="Times New Roman" w:cs="Times New Roman"/>
          <w:sz w:val="24"/>
          <w:szCs w:val="24"/>
        </w:rPr>
        <w:t xml:space="preserve"> billing, clinical, operational </w:t>
      </w:r>
      <w:r w:rsidR="00A7000C" w:rsidRPr="00CA5332">
        <w:rPr>
          <w:rFonts w:ascii="Times New Roman" w:hAnsi="Times New Roman" w:cs="Times New Roman"/>
          <w:sz w:val="24"/>
          <w:szCs w:val="24"/>
        </w:rPr>
        <w:t xml:space="preserve"> </w:t>
      </w:r>
      <w:r w:rsidRPr="00CA5332">
        <w:rPr>
          <w:rFonts w:ascii="Times New Roman" w:hAnsi="Times New Roman" w:cs="Times New Roman"/>
          <w:sz w:val="24"/>
          <w:szCs w:val="24"/>
        </w:rPr>
        <w:t>can be trusted. Inconsistency is self-compounding: reports built on inconsistent data produce inconsistent summaries, which lead to inconsistent decisions. In healthcare, this can escalate from operational inconvenience to patient safety incidents.</w:t>
      </w:r>
    </w:p>
    <w:p w14:paraId="48B5EFCD" w14:textId="77777777" w:rsidR="00382695" w:rsidRPr="00CA5332" w:rsidRDefault="00000000" w:rsidP="00CA5332">
      <w:pPr>
        <w:spacing w:after="120" w:line="360" w:lineRule="auto"/>
        <w:rPr>
          <w:rFonts w:ascii="Times New Roman" w:hAnsi="Times New Roman" w:cs="Times New Roman"/>
          <w:sz w:val="24"/>
          <w:szCs w:val="24"/>
        </w:rPr>
      </w:pPr>
      <w:r w:rsidRPr="00CA5332">
        <w:rPr>
          <w:rFonts w:ascii="Times New Roman" w:hAnsi="Times New Roman" w:cs="Times New Roman"/>
          <w:sz w:val="24"/>
          <w:szCs w:val="24"/>
        </w:rPr>
        <w:t>Beyond immediate errors, inconsistent data makes it impossible to enforce access controls correctly (e.g., who can view Patient P002's records?), undermines audit trails required by health data regulations, and increases the cost of future data migrations. The highest-priority remediation is therefore the uniqueness and consistency violations, as these affect data integrity at the foundational level.</w:t>
      </w:r>
    </w:p>
    <w:p w14:paraId="2DCFDE1C" w14:textId="0FF9C6E4" w:rsidR="00382695" w:rsidRPr="00CA5332" w:rsidRDefault="00382695" w:rsidP="00CA5332">
      <w:pPr>
        <w:spacing w:line="360" w:lineRule="auto"/>
        <w:rPr>
          <w:rFonts w:ascii="Times New Roman" w:hAnsi="Times New Roman" w:cs="Times New Roman"/>
          <w:sz w:val="24"/>
          <w:szCs w:val="24"/>
        </w:rPr>
      </w:pPr>
    </w:p>
    <w:sectPr w:rsidR="00382695" w:rsidRPr="00CA533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008F9"/>
    <w:multiLevelType w:val="hybridMultilevel"/>
    <w:tmpl w:val="C1FECE74"/>
    <w:lvl w:ilvl="0" w:tplc="DECAAE92">
      <w:start w:val="1"/>
      <w:numFmt w:val="decimal"/>
      <w:lvlText w:val="%1."/>
      <w:lvlJc w:val="left"/>
      <w:pPr>
        <w:ind w:left="720" w:hanging="360"/>
      </w:pPr>
    </w:lvl>
    <w:lvl w:ilvl="1" w:tplc="C9D69E0E">
      <w:numFmt w:val="decimal"/>
      <w:lvlText w:val=""/>
      <w:lvlJc w:val="left"/>
    </w:lvl>
    <w:lvl w:ilvl="2" w:tplc="E8F00364">
      <w:numFmt w:val="decimal"/>
      <w:lvlText w:val=""/>
      <w:lvlJc w:val="left"/>
    </w:lvl>
    <w:lvl w:ilvl="3" w:tplc="7D12AD7E">
      <w:numFmt w:val="decimal"/>
      <w:lvlText w:val=""/>
      <w:lvlJc w:val="left"/>
    </w:lvl>
    <w:lvl w:ilvl="4" w:tplc="27ECE9FA">
      <w:numFmt w:val="decimal"/>
      <w:lvlText w:val=""/>
      <w:lvlJc w:val="left"/>
    </w:lvl>
    <w:lvl w:ilvl="5" w:tplc="D0D4EFC0">
      <w:numFmt w:val="decimal"/>
      <w:lvlText w:val=""/>
      <w:lvlJc w:val="left"/>
    </w:lvl>
    <w:lvl w:ilvl="6" w:tplc="3AC4D85E">
      <w:numFmt w:val="decimal"/>
      <w:lvlText w:val=""/>
      <w:lvlJc w:val="left"/>
    </w:lvl>
    <w:lvl w:ilvl="7" w:tplc="0E02A866">
      <w:numFmt w:val="decimal"/>
      <w:lvlText w:val=""/>
      <w:lvlJc w:val="left"/>
    </w:lvl>
    <w:lvl w:ilvl="8" w:tplc="E84C563C">
      <w:numFmt w:val="decimal"/>
      <w:lvlText w:val=""/>
      <w:lvlJc w:val="left"/>
    </w:lvl>
  </w:abstractNum>
  <w:abstractNum w:abstractNumId="1" w15:restartNumberingAfterBreak="0">
    <w:nsid w:val="440122F5"/>
    <w:multiLevelType w:val="hybridMultilevel"/>
    <w:tmpl w:val="8932D97A"/>
    <w:lvl w:ilvl="0" w:tplc="B4D62B82">
      <w:start w:val="1"/>
      <w:numFmt w:val="bullet"/>
      <w:lvlText w:val="•"/>
      <w:lvlJc w:val="left"/>
      <w:pPr>
        <w:ind w:left="720" w:hanging="360"/>
      </w:pPr>
    </w:lvl>
    <w:lvl w:ilvl="1" w:tplc="67C6A11A">
      <w:numFmt w:val="decimal"/>
      <w:lvlText w:val=""/>
      <w:lvlJc w:val="left"/>
    </w:lvl>
    <w:lvl w:ilvl="2" w:tplc="EF96F44C">
      <w:numFmt w:val="decimal"/>
      <w:lvlText w:val=""/>
      <w:lvlJc w:val="left"/>
    </w:lvl>
    <w:lvl w:ilvl="3" w:tplc="BB6A8094">
      <w:numFmt w:val="decimal"/>
      <w:lvlText w:val=""/>
      <w:lvlJc w:val="left"/>
    </w:lvl>
    <w:lvl w:ilvl="4" w:tplc="3A589362">
      <w:numFmt w:val="decimal"/>
      <w:lvlText w:val=""/>
      <w:lvlJc w:val="left"/>
    </w:lvl>
    <w:lvl w:ilvl="5" w:tplc="794AA430">
      <w:numFmt w:val="decimal"/>
      <w:lvlText w:val=""/>
      <w:lvlJc w:val="left"/>
    </w:lvl>
    <w:lvl w:ilvl="6" w:tplc="7068B352">
      <w:numFmt w:val="decimal"/>
      <w:lvlText w:val=""/>
      <w:lvlJc w:val="left"/>
    </w:lvl>
    <w:lvl w:ilvl="7" w:tplc="ECAAFE6C">
      <w:numFmt w:val="decimal"/>
      <w:lvlText w:val=""/>
      <w:lvlJc w:val="left"/>
    </w:lvl>
    <w:lvl w:ilvl="8" w:tplc="29E6E692">
      <w:numFmt w:val="decimal"/>
      <w:lvlText w:val=""/>
      <w:lvlJc w:val="left"/>
    </w:lvl>
  </w:abstractNum>
  <w:abstractNum w:abstractNumId="2" w15:restartNumberingAfterBreak="0">
    <w:nsid w:val="7A876813"/>
    <w:multiLevelType w:val="hybridMultilevel"/>
    <w:tmpl w:val="D90EA886"/>
    <w:lvl w:ilvl="0" w:tplc="BCF49654">
      <w:start w:val="1"/>
      <w:numFmt w:val="bullet"/>
      <w:lvlText w:val="●"/>
      <w:lvlJc w:val="left"/>
      <w:pPr>
        <w:ind w:left="720" w:hanging="360"/>
      </w:pPr>
    </w:lvl>
    <w:lvl w:ilvl="1" w:tplc="B434ABD6">
      <w:start w:val="1"/>
      <w:numFmt w:val="bullet"/>
      <w:lvlText w:val="○"/>
      <w:lvlJc w:val="left"/>
      <w:pPr>
        <w:ind w:left="1440" w:hanging="360"/>
      </w:pPr>
    </w:lvl>
    <w:lvl w:ilvl="2" w:tplc="AF247DA6">
      <w:start w:val="1"/>
      <w:numFmt w:val="bullet"/>
      <w:lvlText w:val="■"/>
      <w:lvlJc w:val="left"/>
      <w:pPr>
        <w:ind w:left="2160" w:hanging="360"/>
      </w:pPr>
    </w:lvl>
    <w:lvl w:ilvl="3" w:tplc="C9649740">
      <w:start w:val="1"/>
      <w:numFmt w:val="bullet"/>
      <w:lvlText w:val="●"/>
      <w:lvlJc w:val="left"/>
      <w:pPr>
        <w:ind w:left="2880" w:hanging="360"/>
      </w:pPr>
    </w:lvl>
    <w:lvl w:ilvl="4" w:tplc="1DDA9194">
      <w:start w:val="1"/>
      <w:numFmt w:val="bullet"/>
      <w:lvlText w:val="○"/>
      <w:lvlJc w:val="left"/>
      <w:pPr>
        <w:ind w:left="3600" w:hanging="360"/>
      </w:pPr>
    </w:lvl>
    <w:lvl w:ilvl="5" w:tplc="4B2409F0">
      <w:start w:val="1"/>
      <w:numFmt w:val="bullet"/>
      <w:lvlText w:val="■"/>
      <w:lvlJc w:val="left"/>
      <w:pPr>
        <w:ind w:left="4320" w:hanging="360"/>
      </w:pPr>
    </w:lvl>
    <w:lvl w:ilvl="6" w:tplc="79261C22">
      <w:start w:val="1"/>
      <w:numFmt w:val="bullet"/>
      <w:lvlText w:val="●"/>
      <w:lvlJc w:val="left"/>
      <w:pPr>
        <w:ind w:left="5040" w:hanging="360"/>
      </w:pPr>
    </w:lvl>
    <w:lvl w:ilvl="7" w:tplc="8EE8CD92">
      <w:start w:val="1"/>
      <w:numFmt w:val="bullet"/>
      <w:lvlText w:val="●"/>
      <w:lvlJc w:val="left"/>
      <w:pPr>
        <w:ind w:left="5760" w:hanging="360"/>
      </w:pPr>
    </w:lvl>
    <w:lvl w:ilvl="8" w:tplc="CFDCB244">
      <w:start w:val="1"/>
      <w:numFmt w:val="bullet"/>
      <w:lvlText w:val="●"/>
      <w:lvlJc w:val="left"/>
      <w:pPr>
        <w:ind w:left="6480" w:hanging="360"/>
      </w:pPr>
    </w:lvl>
  </w:abstractNum>
  <w:num w:numId="1" w16cid:durableId="13804778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695"/>
    <w:rsid w:val="00382695"/>
    <w:rsid w:val="005E7EA2"/>
    <w:rsid w:val="00634692"/>
    <w:rsid w:val="007E7AC0"/>
    <w:rsid w:val="00A7000C"/>
    <w:rsid w:val="00CA533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655573BD"/>
  <w15:docId w15:val="{9097DDC0-D15D-014B-98AF-54D1E474D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A700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1092</Words>
  <Characters>6227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Frederick Darko Bentil</cp:lastModifiedBy>
  <cp:revision>5</cp:revision>
  <dcterms:created xsi:type="dcterms:W3CDTF">2026-02-23T22:38:00Z</dcterms:created>
  <dcterms:modified xsi:type="dcterms:W3CDTF">2026-02-24T12:36:00Z</dcterms:modified>
</cp:coreProperties>
</file>