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D4AB2" w14:textId="77777777" w:rsidR="009A0310" w:rsidRDefault="00000000">
      <w:pPr>
        <w:spacing w:before="720" w:after="80"/>
        <w:jc w:val="center"/>
      </w:pPr>
      <w:r>
        <w:rPr>
          <w:rFonts w:ascii="Calibri" w:hAnsi="Calibri"/>
          <w:b/>
          <w:color w:val="505050"/>
          <w:sz w:val="24"/>
        </w:rPr>
        <w:t>ESCUELA DE INFORMÁTICA Y TELECOMUNICACIONES</w:t>
      </w:r>
      <w:r>
        <w:rPr>
          <w:rFonts w:ascii="Calibri" w:hAnsi="Calibri"/>
          <w:b/>
          <w:color w:val="505050"/>
          <w:sz w:val="24"/>
        </w:rPr>
        <w:br/>
        <w:t>CARRERA DE INGENIERÍA EN INFORMÁTICA</w:t>
      </w:r>
      <w:r>
        <w:rPr>
          <w:rFonts w:ascii="Calibri" w:hAnsi="Calibri"/>
          <w:b/>
          <w:color w:val="505050"/>
          <w:sz w:val="24"/>
        </w:rPr>
        <w:br/>
        <w:t>ASIGNATURA: CAPSTONE (PTY4614)</w:t>
      </w:r>
    </w:p>
    <w:p w14:paraId="3917759E" w14:textId="77777777" w:rsidR="009A0310" w:rsidRDefault="00000000">
      <w:pPr>
        <w:spacing w:after="1200"/>
        <w:jc w:val="center"/>
      </w:pPr>
      <w:r>
        <w:rPr>
          <w:color w:val="003366"/>
        </w:rPr>
        <w:t>____________________________________________________</w:t>
      </w:r>
    </w:p>
    <w:p w14:paraId="5407F7E7" w14:textId="77777777" w:rsidR="009A0310" w:rsidRDefault="00000000">
      <w:pPr>
        <w:spacing w:after="240"/>
        <w:jc w:val="center"/>
      </w:pPr>
      <w:r>
        <w:rPr>
          <w:rFonts w:ascii="Calibri" w:hAnsi="Calibri"/>
          <w:b/>
          <w:color w:val="003366"/>
          <w:sz w:val="44"/>
        </w:rPr>
        <w:t>INFORME DE AVANCE - FASE 2:</w:t>
      </w:r>
      <w:r>
        <w:rPr>
          <w:rFonts w:ascii="Calibri" w:hAnsi="Calibri"/>
          <w:b/>
          <w:color w:val="003366"/>
          <w:sz w:val="44"/>
        </w:rPr>
        <w:br/>
        <w:t>DESARROLLO DEL PROYECTO APT</w:t>
      </w:r>
    </w:p>
    <w:p w14:paraId="50BE3A06" w14:textId="77777777" w:rsidR="009A0310" w:rsidRDefault="00000000">
      <w:pPr>
        <w:spacing w:after="1600"/>
        <w:jc w:val="center"/>
      </w:pPr>
      <w:r>
        <w:rPr>
          <w:rFonts w:ascii="Calibri" w:hAnsi="Calibri"/>
          <w:b/>
          <w:color w:val="323232"/>
          <w:sz w:val="28"/>
        </w:rPr>
        <w:t>PROYECTO: SISTEMA WEB INTEGRAL CUERPO Y ALMA</w:t>
      </w:r>
      <w:r>
        <w:rPr>
          <w:rFonts w:ascii="Calibri" w:hAnsi="Calibri"/>
          <w:b/>
          <w:color w:val="323232"/>
          <w:sz w:val="28"/>
        </w:rPr>
        <w:br/>
        <w:t>Gestión de Membresías, Reservas de Cupos y Control de Asistencia QR</w:t>
      </w:r>
    </w:p>
    <w:p w14:paraId="2CC4E19B" w14:textId="77777777" w:rsidR="009A0310" w:rsidRDefault="00000000">
      <w:pPr>
        <w:spacing w:after="80" w:line="312" w:lineRule="auto"/>
        <w:jc w:val="center"/>
      </w:pPr>
      <w:r>
        <w:rPr>
          <w:rFonts w:ascii="Calibri" w:hAnsi="Calibri"/>
          <w:b/>
        </w:rPr>
        <w:t>INTEGRANTES DEL EQUIPO:</w:t>
      </w:r>
      <w:r>
        <w:rPr>
          <w:rFonts w:ascii="Calibri" w:hAnsi="Calibri"/>
          <w:b/>
        </w:rPr>
        <w:br/>
        <w:t>José Rivera — Backend Developer / QA &amp; Testing Lead</w:t>
      </w:r>
      <w:r>
        <w:rPr>
          <w:rFonts w:ascii="Calibri" w:hAnsi="Calibri"/>
          <w:b/>
        </w:rPr>
        <w:br/>
        <w:t>Benjamín García — Product Owner / UI-UX Designer</w:t>
      </w:r>
      <w:r>
        <w:rPr>
          <w:rFonts w:ascii="Calibri" w:hAnsi="Calibri"/>
          <w:b/>
        </w:rPr>
        <w:br/>
        <w:t>Manuel Campos — DevOps Specialist / Infraestructura &amp; Soporte</w:t>
      </w:r>
      <w:r>
        <w:rPr>
          <w:rFonts w:ascii="Calibri" w:hAnsi="Calibri"/>
          <w:b/>
        </w:rPr>
        <w:br/>
      </w:r>
      <w:r>
        <w:rPr>
          <w:rFonts w:ascii="Calibri" w:hAnsi="Calibri"/>
          <w:b/>
        </w:rPr>
        <w:br/>
        <w:t>DOCENTE GUÍA: Profesor Asignatura Capstone</w:t>
      </w:r>
      <w:r>
        <w:rPr>
          <w:rFonts w:ascii="Calibri" w:hAnsi="Calibri"/>
          <w:b/>
        </w:rPr>
        <w:br/>
        <w:t>SEMANA ACADÉMICA: Semana 10 (Sprint 3)</w:t>
      </w:r>
      <w:r>
        <w:rPr>
          <w:rFonts w:ascii="Calibri" w:hAnsi="Calibri"/>
          <w:b/>
        </w:rPr>
        <w:br/>
        <w:t>SANTIAGO DE CHILE — OCTUBRE 2026</w:t>
      </w:r>
    </w:p>
    <w:p w14:paraId="180FC097" w14:textId="77777777" w:rsidR="009A0310" w:rsidRDefault="00000000">
      <w:r>
        <w:br w:type="page"/>
      </w:r>
    </w:p>
    <w:p w14:paraId="2F5C2D0F" w14:textId="77777777" w:rsidR="009A0310" w:rsidRDefault="00000000">
      <w:pPr>
        <w:keepNext/>
        <w:spacing w:before="240" w:after="120"/>
      </w:pPr>
      <w:r>
        <w:rPr>
          <w:rFonts w:ascii="Calibri" w:hAnsi="Calibri"/>
          <w:b/>
          <w:color w:val="003366"/>
          <w:sz w:val="32"/>
        </w:rPr>
        <w:lastRenderedPageBreak/>
        <w:t>ÍNDICE GENERAL</w:t>
      </w:r>
    </w:p>
    <w:p w14:paraId="7E3967DF" w14:textId="77777777" w:rsidR="009A0310" w:rsidRDefault="00000000">
      <w:pPr>
        <w:spacing w:after="80" w:line="288" w:lineRule="auto"/>
        <w:jc w:val="both"/>
      </w:pPr>
      <w:r>
        <w:rPr>
          <w:rFonts w:ascii="Calibri" w:hAnsi="Calibri"/>
          <w:sz w:val="24"/>
        </w:rPr>
        <w:t>1. Resumen Ejecutivo y Abstract ............................................................................................................. 3</w:t>
      </w:r>
    </w:p>
    <w:p w14:paraId="7B52C487" w14:textId="77777777" w:rsidR="009A0310" w:rsidRDefault="00000000">
      <w:pPr>
        <w:spacing w:after="80" w:line="288" w:lineRule="auto"/>
        <w:jc w:val="both"/>
      </w:pPr>
      <w:r>
        <w:rPr>
          <w:rFonts w:ascii="Calibri" w:hAnsi="Calibri"/>
          <w:sz w:val="24"/>
        </w:rPr>
        <w:t>2. Resumen de Avance del Proyecto APT .............................................................................................. 4</w:t>
      </w:r>
    </w:p>
    <w:p w14:paraId="314A6C40" w14:textId="77777777" w:rsidR="009A0310" w:rsidRDefault="00000000">
      <w:pPr>
        <w:spacing w:after="80" w:line="288" w:lineRule="auto"/>
        <w:jc w:val="both"/>
      </w:pPr>
      <w:r>
        <w:rPr>
          <w:rFonts w:ascii="Calibri" w:hAnsi="Calibri"/>
          <w:sz w:val="24"/>
        </w:rPr>
        <w:t xml:space="preserve">    2.1 Contexto del Negocio y Objetivos de la Solución ........................................................................ 4</w:t>
      </w:r>
    </w:p>
    <w:p w14:paraId="0F279ACF" w14:textId="77777777" w:rsidR="009A0310" w:rsidRDefault="00000000">
      <w:pPr>
        <w:spacing w:after="80" w:line="288" w:lineRule="auto"/>
        <w:jc w:val="both"/>
      </w:pPr>
      <w:r>
        <w:rPr>
          <w:rFonts w:ascii="Calibri" w:hAnsi="Calibri"/>
          <w:sz w:val="24"/>
        </w:rPr>
        <w:t xml:space="preserve">    2.2 Objetivos Específicos Cumplidos en Fase 2 ................................................................................ 4</w:t>
      </w:r>
    </w:p>
    <w:p w14:paraId="7D6ABC94" w14:textId="77777777" w:rsidR="009A0310" w:rsidRDefault="00000000">
      <w:pPr>
        <w:spacing w:after="80" w:line="288" w:lineRule="auto"/>
        <w:jc w:val="both"/>
      </w:pPr>
      <w:r>
        <w:rPr>
          <w:rFonts w:ascii="Calibri" w:hAnsi="Calibri"/>
          <w:sz w:val="24"/>
        </w:rPr>
        <w:t xml:space="preserve">    2.3 Metodología de Desarrollo Ágil (Scrum) .................................................................................... 5</w:t>
      </w:r>
    </w:p>
    <w:p w14:paraId="02D1819D" w14:textId="77777777" w:rsidR="009A0310" w:rsidRDefault="00000000">
      <w:pPr>
        <w:spacing w:after="80" w:line="288" w:lineRule="auto"/>
        <w:jc w:val="both"/>
      </w:pPr>
      <w:r>
        <w:rPr>
          <w:rFonts w:ascii="Calibri" w:hAnsi="Calibri"/>
          <w:sz w:val="24"/>
        </w:rPr>
        <w:t xml:space="preserve">    2.4 Arquitectura Tecnológica y Stack Disciplinar ............................................................................ 5</w:t>
      </w:r>
    </w:p>
    <w:p w14:paraId="3A6623A6" w14:textId="77777777" w:rsidR="009A0310" w:rsidRDefault="00000000">
      <w:pPr>
        <w:spacing w:after="80" w:line="288" w:lineRule="auto"/>
        <w:jc w:val="both"/>
      </w:pPr>
      <w:r>
        <w:rPr>
          <w:rFonts w:ascii="Calibri" w:hAnsi="Calibri"/>
          <w:sz w:val="24"/>
        </w:rPr>
        <w:t xml:space="preserve">    2.5 Evidencias de Avance del Software Funcional .......................................................................... 6</w:t>
      </w:r>
    </w:p>
    <w:p w14:paraId="7B72794F" w14:textId="77777777" w:rsidR="009A0310" w:rsidRDefault="00000000">
      <w:pPr>
        <w:spacing w:after="80" w:line="288" w:lineRule="auto"/>
        <w:jc w:val="both"/>
      </w:pPr>
      <w:r>
        <w:rPr>
          <w:rFonts w:ascii="Calibri" w:hAnsi="Calibri"/>
          <w:sz w:val="24"/>
        </w:rPr>
        <w:t>3. Monitoreo del Plan de Trabajo (Carta Gantt Ágil) ............................................................................ 7</w:t>
      </w:r>
    </w:p>
    <w:p w14:paraId="71A4D304" w14:textId="77777777" w:rsidR="009A0310" w:rsidRDefault="00000000">
      <w:pPr>
        <w:spacing w:after="80" w:line="288" w:lineRule="auto"/>
        <w:jc w:val="both"/>
      </w:pPr>
      <w:r>
        <w:rPr>
          <w:rFonts w:ascii="Calibri" w:hAnsi="Calibri"/>
          <w:sz w:val="24"/>
        </w:rPr>
        <w:t xml:space="preserve">    3.1 Estado de la Carta Gantt en Semana 10 ....................................................................................... 7</w:t>
      </w:r>
    </w:p>
    <w:p w14:paraId="5B404274" w14:textId="77777777" w:rsidR="009A0310" w:rsidRDefault="00000000">
      <w:pPr>
        <w:spacing w:after="80" w:line="288" w:lineRule="auto"/>
        <w:jc w:val="both"/>
      </w:pPr>
      <w:r>
        <w:rPr>
          <w:rFonts w:ascii="Calibri" w:hAnsi="Calibri"/>
          <w:sz w:val="24"/>
        </w:rPr>
        <w:t xml:space="preserve">    3.2 Tabla de Monitoreo por Sprints e Historias de Usuario .............................................................. 8</w:t>
      </w:r>
    </w:p>
    <w:p w14:paraId="4B423BAD" w14:textId="77777777" w:rsidR="009A0310" w:rsidRDefault="00000000">
      <w:pPr>
        <w:spacing w:after="80" w:line="288" w:lineRule="auto"/>
        <w:jc w:val="both"/>
      </w:pPr>
      <w:r>
        <w:rPr>
          <w:rFonts w:ascii="Calibri" w:hAnsi="Calibri"/>
          <w:sz w:val="24"/>
        </w:rPr>
        <w:t>4. Ajustes a Partir del Monitoreo ............................................................................................................ 9</w:t>
      </w:r>
    </w:p>
    <w:p w14:paraId="46F82607" w14:textId="77777777" w:rsidR="009A0310" w:rsidRDefault="00000000">
      <w:pPr>
        <w:spacing w:after="80" w:line="288" w:lineRule="auto"/>
        <w:jc w:val="both"/>
      </w:pPr>
      <w:r>
        <w:rPr>
          <w:rFonts w:ascii="Calibri" w:hAnsi="Calibri"/>
          <w:sz w:val="24"/>
        </w:rPr>
        <w:t xml:space="preserve">    4.1 Factores Facilitadores ................................................................................................................... 9</w:t>
      </w:r>
    </w:p>
    <w:p w14:paraId="38D7ADA4" w14:textId="77777777" w:rsidR="009A0310" w:rsidRDefault="00000000">
      <w:pPr>
        <w:spacing w:after="80" w:line="288" w:lineRule="auto"/>
        <w:jc w:val="both"/>
      </w:pPr>
      <w:r>
        <w:rPr>
          <w:rFonts w:ascii="Calibri" w:hAnsi="Calibri"/>
          <w:sz w:val="24"/>
        </w:rPr>
        <w:t xml:space="preserve">    4.2 Dificultades Técnicas Enfrentadas y Soluciones Aplicadas ......................................................... 9</w:t>
      </w:r>
    </w:p>
    <w:p w14:paraId="452D30EA" w14:textId="77777777" w:rsidR="009A0310" w:rsidRDefault="00000000">
      <w:pPr>
        <w:spacing w:after="80" w:line="288" w:lineRule="auto"/>
        <w:jc w:val="both"/>
      </w:pPr>
      <w:r>
        <w:rPr>
          <w:rFonts w:ascii="Calibri" w:hAnsi="Calibri"/>
          <w:sz w:val="24"/>
        </w:rPr>
        <w:t xml:space="preserve">    4.3 Ajustes Metodológicos y Retroalimentación Docente ................................................................. 10</w:t>
      </w:r>
    </w:p>
    <w:p w14:paraId="71BA4DA8" w14:textId="77777777" w:rsidR="009A0310" w:rsidRDefault="00000000">
      <w:pPr>
        <w:spacing w:after="80" w:line="288" w:lineRule="auto"/>
        <w:jc w:val="both"/>
      </w:pPr>
      <w:r>
        <w:rPr>
          <w:rFonts w:ascii="Calibri" w:hAnsi="Calibri"/>
          <w:sz w:val="24"/>
        </w:rPr>
        <w:t xml:space="preserve">    4.4 Actividades en Curso y Mitigación de Desviaciones ................................................................... 10</w:t>
      </w:r>
    </w:p>
    <w:p w14:paraId="13421F45" w14:textId="77777777" w:rsidR="009A0310" w:rsidRDefault="00000000">
      <w:pPr>
        <w:spacing w:after="80" w:line="288" w:lineRule="auto"/>
        <w:jc w:val="both"/>
      </w:pPr>
      <w:r>
        <w:rPr>
          <w:rFonts w:ascii="Calibri" w:hAnsi="Calibri"/>
          <w:sz w:val="24"/>
        </w:rPr>
        <w:lastRenderedPageBreak/>
        <w:t>5. Matriz de Competencias del Perfil de Egreso ................................................................................... 11</w:t>
      </w:r>
    </w:p>
    <w:p w14:paraId="6AB649A5" w14:textId="77777777" w:rsidR="009A0310" w:rsidRDefault="00000000">
      <w:pPr>
        <w:spacing w:after="80" w:line="288" w:lineRule="auto"/>
        <w:jc w:val="both"/>
      </w:pPr>
      <w:r>
        <w:rPr>
          <w:rFonts w:ascii="Calibri" w:hAnsi="Calibri"/>
          <w:sz w:val="24"/>
        </w:rPr>
        <w:t>6. Individual Conclusions (English) ...................................................................................................... 12</w:t>
      </w:r>
    </w:p>
    <w:p w14:paraId="6E3425E4" w14:textId="77777777" w:rsidR="009A0310" w:rsidRDefault="00000000">
      <w:pPr>
        <w:spacing w:after="80" w:line="288" w:lineRule="auto"/>
        <w:jc w:val="both"/>
      </w:pPr>
      <w:r>
        <w:rPr>
          <w:rFonts w:ascii="Calibri" w:hAnsi="Calibri"/>
          <w:sz w:val="24"/>
        </w:rPr>
        <w:t>7. Individual Critical Reflection (English) ............................................................................................ 13</w:t>
      </w:r>
    </w:p>
    <w:p w14:paraId="619E8BB2" w14:textId="77777777" w:rsidR="009A0310" w:rsidRDefault="00000000">
      <w:pPr>
        <w:spacing w:after="80" w:line="288" w:lineRule="auto"/>
        <w:jc w:val="both"/>
      </w:pPr>
      <w:r>
        <w:rPr>
          <w:rFonts w:ascii="Calibri" w:hAnsi="Calibri"/>
          <w:sz w:val="24"/>
        </w:rPr>
        <w:t>8. Referencias Bibliográficas Técnicas ................................................................................................. 14</w:t>
      </w:r>
    </w:p>
    <w:p w14:paraId="1A620CD9" w14:textId="77777777" w:rsidR="009A0310" w:rsidRDefault="00000000">
      <w:pPr>
        <w:spacing w:after="240" w:line="288" w:lineRule="auto"/>
        <w:jc w:val="both"/>
      </w:pPr>
      <w:r>
        <w:rPr>
          <w:rFonts w:ascii="Calibri" w:hAnsi="Calibri"/>
          <w:sz w:val="24"/>
        </w:rPr>
        <w:t>9. Anexos de Evidencia de Ingeniería ................................................................................................... 15</w:t>
      </w:r>
    </w:p>
    <w:p w14:paraId="3E93AADD" w14:textId="77777777" w:rsidR="009A0310" w:rsidRDefault="00000000">
      <w:r>
        <w:br w:type="page"/>
      </w:r>
    </w:p>
    <w:p w14:paraId="420EA572" w14:textId="77777777" w:rsidR="009A0310" w:rsidRDefault="00000000">
      <w:pPr>
        <w:keepNext/>
        <w:spacing w:before="280" w:after="120"/>
      </w:pPr>
      <w:r>
        <w:rPr>
          <w:rFonts w:ascii="Calibri" w:hAnsi="Calibri"/>
          <w:b/>
          <w:color w:val="003366"/>
          <w:sz w:val="30"/>
        </w:rPr>
        <w:lastRenderedPageBreak/>
        <w:t>1. RESUMEN EJECUTIVO Y ABSTRACT</w:t>
      </w:r>
    </w:p>
    <w:p w14:paraId="46EDD2FE" w14:textId="77777777" w:rsidR="009A0310" w:rsidRDefault="00000000">
      <w:pPr>
        <w:spacing w:after="120" w:line="360" w:lineRule="auto"/>
        <w:jc w:val="both"/>
      </w:pPr>
      <w:r>
        <w:rPr>
          <w:rFonts w:ascii="Calibri" w:hAnsi="Calibri"/>
          <w:b/>
          <w:sz w:val="24"/>
        </w:rPr>
        <w:t xml:space="preserve">Resumen Ejecutivo (Español): </w:t>
      </w:r>
      <w:r>
        <w:rPr>
          <w:rFonts w:ascii="Calibri" w:hAnsi="Calibri"/>
          <w:sz w:val="24"/>
        </w:rPr>
        <w:t>El presente informe de avance da cuenta del desarrollo de ingeniería alcanzado en la Fase 2 del Proyecto APT 'Cuerpo y Alma', correspondiente al Taller de Proyecto Capstone (PTY4614). El proyecto aborda la problemática operativa de la academia de danza, acondicionamiento físico y pole dance, la cual gestionaba sus reservas, aforos y pagos de manera fragmentada y manual. Durante el presente ciclo (Semanas 5 a 10), el equipo de desarrollo ejecutó las actividades de arquitectura, diseño de interfaz y lógica de negocio bajo un marco de trabajo Scrum. Se logró implementar la autenticación segura y segregación de perfiles (Admin, Profesor, Alumno), el catálogo interactivo de disciplinas, el motor de reservas con control de capacidad estricto (máximo 8 cupos por clase), la cancelación automática con restitución de aforo, el servicio transaccional de correos para bienvenida de usuarios y el Centro de Actividad Inteligente con notificaciones en tiempo real para supervisión de clases. Con estas implementaciones, la solución alcanza aproximadamente un 50% de desarrollo global funcional, respaldado por un modelo de base de datos relacional robusto en PostgreSQL (Supabase) con políticas RLS y una interfaz web moderna en Next.js 14.</w:t>
      </w:r>
    </w:p>
    <w:p w14:paraId="2CC4262D" w14:textId="77777777" w:rsidR="009A0310" w:rsidRDefault="00000000">
      <w:pPr>
        <w:spacing w:after="120" w:line="360" w:lineRule="auto"/>
        <w:jc w:val="both"/>
      </w:pPr>
      <w:r>
        <w:rPr>
          <w:rFonts w:ascii="Calibri" w:hAnsi="Calibri"/>
          <w:b/>
          <w:sz w:val="24"/>
        </w:rPr>
        <w:t xml:space="preserve">Abstract (English): </w:t>
      </w:r>
      <w:r>
        <w:rPr>
          <w:rFonts w:ascii="Calibri" w:hAnsi="Calibri"/>
          <w:sz w:val="24"/>
        </w:rPr>
        <w:t>This progress report delivers the engineering accomplishments during Phase 2 of the Capstone Project APT (PTY4614), focusing on the 'Cuerpo y Alma' management system. The project targets operational vulnerabilities in a dynamic dance and fitness studio that previously handled student bookings, attendance, and membership payments manually. During Weeks 5 through 10, the development team followed the Scrum framework to build the core platform architecture. Key milestones delivered include multi-role secure authentication (Administrator, Instructor, Student), an interactive discipline catalog, an automated booking engine enforcing strict room capacity limits (maximum 8 attendees per session), immediate cancellation and quota release mechanisms, transactional onboarding emails, and an Intelligent Activity Center providing real-time operational notifications for academy coordinators. Currently standing at an estimated 50% functional completion, the software is validated through real end-to-end user journeys, backed by a normalized PostgreSQL schema hosted on Supabase with Row-Level Security (RLS) and a responsive Next.js 14 frontend.</w:t>
      </w:r>
    </w:p>
    <w:p w14:paraId="7BF96642" w14:textId="77777777" w:rsidR="009A0310" w:rsidRDefault="00000000">
      <w:pPr>
        <w:keepNext/>
        <w:spacing w:before="280" w:after="120"/>
      </w:pPr>
      <w:r>
        <w:rPr>
          <w:rFonts w:ascii="Calibri" w:hAnsi="Calibri"/>
          <w:b/>
          <w:color w:val="003366"/>
          <w:sz w:val="30"/>
        </w:rPr>
        <w:lastRenderedPageBreak/>
        <w:t>2. RESUMEN DE AVANCE DEL PROYECTO APT</w:t>
      </w:r>
    </w:p>
    <w:p w14:paraId="29D4F0FB" w14:textId="77777777" w:rsidR="009A0310" w:rsidRDefault="00000000">
      <w:pPr>
        <w:keepNext/>
        <w:spacing w:before="160" w:after="120"/>
      </w:pPr>
      <w:r>
        <w:rPr>
          <w:rFonts w:ascii="Calibri" w:hAnsi="Calibri"/>
          <w:b/>
          <w:color w:val="003366"/>
          <w:sz w:val="26"/>
        </w:rPr>
        <w:t>2.1 Contexto del Negocio y Objetivos de la Solución</w:t>
      </w:r>
    </w:p>
    <w:p w14:paraId="692DA286" w14:textId="4CAFF581" w:rsidR="009A0310" w:rsidRDefault="00000000">
      <w:pPr>
        <w:spacing w:after="120" w:line="360" w:lineRule="auto"/>
        <w:jc w:val="both"/>
      </w:pPr>
      <w:r>
        <w:rPr>
          <w:rFonts w:ascii="Calibri" w:hAnsi="Calibri"/>
          <w:sz w:val="24"/>
        </w:rPr>
        <w:t xml:space="preserve">La academia 'Cuerpo y Alma' ofrece entrenamientos especializados en Pole Dance, Flexibilidad, Exotic Pole y acondicionamiento. Debido a la naturaleza técnica de estas disciplinas, la seguridad física de los alumnos y la disponibilidad de implementos (barras de pole dance) exigen que cada sesión tenga un límite estricto de cupos (máximo 8 alumnas por sala). El objetivo general del software es centralizar y automatizar la operación de la academia a través de </w:t>
      </w:r>
      <w:proofErr w:type="spellStart"/>
      <w:r>
        <w:rPr>
          <w:rFonts w:ascii="Calibri" w:hAnsi="Calibri"/>
          <w:sz w:val="24"/>
        </w:rPr>
        <w:t>una</w:t>
      </w:r>
      <w:proofErr w:type="spellEnd"/>
      <w:r>
        <w:rPr>
          <w:rFonts w:ascii="Calibri" w:hAnsi="Calibri"/>
          <w:sz w:val="24"/>
        </w:rPr>
        <w:t xml:space="preserve"> </w:t>
      </w:r>
      <w:proofErr w:type="spellStart"/>
      <w:r>
        <w:rPr>
          <w:rFonts w:ascii="Calibri" w:hAnsi="Calibri"/>
          <w:sz w:val="24"/>
        </w:rPr>
        <w:t>aplicación</w:t>
      </w:r>
      <w:proofErr w:type="spellEnd"/>
      <w:r>
        <w:rPr>
          <w:rFonts w:ascii="Calibri" w:hAnsi="Calibri"/>
          <w:sz w:val="24"/>
        </w:rPr>
        <w:t xml:space="preserve"> web moderna </w:t>
      </w:r>
      <w:proofErr w:type="spellStart"/>
      <w:r>
        <w:rPr>
          <w:rFonts w:ascii="Calibri" w:hAnsi="Calibri"/>
          <w:sz w:val="24"/>
        </w:rPr>
        <w:t>que</w:t>
      </w:r>
      <w:proofErr w:type="spellEnd"/>
      <w:r>
        <w:rPr>
          <w:rFonts w:ascii="Calibri" w:hAnsi="Calibri"/>
          <w:sz w:val="24"/>
        </w:rPr>
        <w:t xml:space="preserve"> </w:t>
      </w:r>
      <w:proofErr w:type="spellStart"/>
      <w:r>
        <w:rPr>
          <w:rFonts w:ascii="Calibri" w:hAnsi="Calibri"/>
          <w:sz w:val="24"/>
        </w:rPr>
        <w:t>gestione</w:t>
      </w:r>
      <w:proofErr w:type="spellEnd"/>
      <w:r>
        <w:rPr>
          <w:rFonts w:ascii="Calibri" w:hAnsi="Calibri"/>
          <w:sz w:val="24"/>
        </w:rPr>
        <w:t xml:space="preserve"> </w:t>
      </w:r>
      <w:proofErr w:type="spellStart"/>
      <w:r>
        <w:rPr>
          <w:rFonts w:ascii="Calibri" w:hAnsi="Calibri"/>
          <w:sz w:val="24"/>
        </w:rPr>
        <w:t>eficientemente</w:t>
      </w:r>
      <w:proofErr w:type="spellEnd"/>
      <w:r>
        <w:rPr>
          <w:rFonts w:ascii="Calibri" w:hAnsi="Calibri"/>
          <w:sz w:val="24"/>
        </w:rPr>
        <w:t xml:space="preserve"> membresías, agendas, reservas con aforo controlado, asistencia presencial por código QR y comunicación en tiempo real entre administración y docentes.</w:t>
      </w:r>
    </w:p>
    <w:p w14:paraId="16C0EA9D" w14:textId="77777777" w:rsidR="009A0310" w:rsidRDefault="00000000">
      <w:pPr>
        <w:keepNext/>
        <w:spacing w:before="160" w:after="120"/>
      </w:pPr>
      <w:r>
        <w:rPr>
          <w:rFonts w:ascii="Calibri" w:hAnsi="Calibri"/>
          <w:b/>
          <w:color w:val="003366"/>
          <w:sz w:val="26"/>
        </w:rPr>
        <w:t>2.2 Objetivos Específicos Cumplidos en Fase 2</w:t>
      </w:r>
    </w:p>
    <w:p w14:paraId="01F54D26" w14:textId="77777777" w:rsidR="009A0310" w:rsidRDefault="00000000">
      <w:pPr>
        <w:spacing w:after="120" w:line="360" w:lineRule="auto"/>
        <w:jc w:val="both"/>
      </w:pPr>
      <w:r>
        <w:rPr>
          <w:rFonts w:ascii="Calibri" w:hAnsi="Calibri"/>
          <w:sz w:val="24"/>
        </w:rPr>
        <w:t>A lo largo de los primeros sprints de desarrollo de la Fase 2, se han alcanzado los siguientes objetivos específicos:</w:t>
      </w:r>
    </w:p>
    <w:p w14:paraId="3A9D628D" w14:textId="77777777" w:rsidR="009A0310" w:rsidRDefault="00000000">
      <w:pPr>
        <w:spacing w:after="120" w:line="360" w:lineRule="auto"/>
        <w:jc w:val="both"/>
      </w:pPr>
      <w:r>
        <w:rPr>
          <w:rFonts w:ascii="Calibri" w:hAnsi="Calibri"/>
          <w:sz w:val="24"/>
        </w:rPr>
        <w:t>• Implementar la infraestructura base de base de datos relacional y servicios en la nube en Supabase (PostgreSQL, Auth, Storage y Realtime).</w:t>
      </w:r>
    </w:p>
    <w:p w14:paraId="42DA9A76" w14:textId="77777777" w:rsidR="009A0310" w:rsidRDefault="00000000">
      <w:pPr>
        <w:spacing w:after="120" w:line="360" w:lineRule="auto"/>
        <w:jc w:val="both"/>
      </w:pPr>
      <w:r>
        <w:rPr>
          <w:rFonts w:ascii="Calibri" w:hAnsi="Calibri"/>
          <w:sz w:val="24"/>
        </w:rPr>
        <w:t>• Desarrollar el sistema de autenticación seguro basado en roles diferenciados (Administrador/Coordinación, Profesor y Alumno), garantizando aislamiento de datos mediante políticas de seguridad Row-Level Security (RLS).</w:t>
      </w:r>
    </w:p>
    <w:p w14:paraId="5764662D" w14:textId="77777777" w:rsidR="009A0310" w:rsidRDefault="00000000">
      <w:pPr>
        <w:spacing w:after="120" w:line="360" w:lineRule="auto"/>
        <w:jc w:val="both"/>
      </w:pPr>
      <w:r>
        <w:rPr>
          <w:rFonts w:ascii="Calibri" w:hAnsi="Calibri"/>
          <w:sz w:val="24"/>
        </w:rPr>
        <w:t>• Construir el módulo de catálogo de disciplinas y calendario de clases semanales con disponibilidad dinámica.</w:t>
      </w:r>
    </w:p>
    <w:p w14:paraId="41B0A6DC" w14:textId="77777777" w:rsidR="009A0310" w:rsidRDefault="00000000">
      <w:pPr>
        <w:spacing w:after="120" w:line="360" w:lineRule="auto"/>
        <w:jc w:val="both"/>
      </w:pPr>
      <w:r>
        <w:rPr>
          <w:rFonts w:ascii="Calibri" w:hAnsi="Calibri"/>
          <w:sz w:val="24"/>
        </w:rPr>
        <w:t>• Programar el motor de agendamiento y reserva de cupos con validación de límite de 8 personas por sesión, impidiendo sobrecupos y gestionando cancelaciones oportunas con liberación inmediata.</w:t>
      </w:r>
    </w:p>
    <w:p w14:paraId="30FE2FF2" w14:textId="77777777" w:rsidR="009A0310" w:rsidRDefault="00000000">
      <w:pPr>
        <w:spacing w:after="120" w:line="360" w:lineRule="auto"/>
        <w:jc w:val="both"/>
      </w:pPr>
      <w:r>
        <w:rPr>
          <w:rFonts w:ascii="Calibri" w:hAnsi="Calibri"/>
          <w:sz w:val="24"/>
        </w:rPr>
        <w:t>• Integrar el servicio de correo transaccional automático para notificar al alumno la confirmación de su cuenta y alta en la academia.</w:t>
      </w:r>
    </w:p>
    <w:p w14:paraId="22823194" w14:textId="77777777" w:rsidR="009A0310" w:rsidRDefault="00000000">
      <w:pPr>
        <w:spacing w:after="120" w:line="360" w:lineRule="auto"/>
        <w:jc w:val="both"/>
      </w:pPr>
      <w:r>
        <w:rPr>
          <w:rFonts w:ascii="Calibri" w:hAnsi="Calibri"/>
          <w:sz w:val="24"/>
        </w:rPr>
        <w:t xml:space="preserve">• Desarrollar el Centro de Actividad Inteligente en la barra de navegación del panel de administración, permitiendo a la coordinación recibir alertas operativas en vivo (ej. 'Clase </w:t>
      </w:r>
      <w:r>
        <w:rPr>
          <w:rFonts w:ascii="Calibri" w:hAnsi="Calibri"/>
          <w:sz w:val="24"/>
        </w:rPr>
        <w:lastRenderedPageBreak/>
        <w:t>iniciada', 'Asistencia registrada', resumen de presentes vs inscritos) sin invadir el Buzón de Urgencias de suplencias docentes.</w:t>
      </w:r>
    </w:p>
    <w:p w14:paraId="77B4CC5C" w14:textId="77777777" w:rsidR="009A0310" w:rsidRDefault="00000000">
      <w:pPr>
        <w:keepNext/>
        <w:spacing w:before="160" w:after="120"/>
      </w:pPr>
      <w:r>
        <w:rPr>
          <w:rFonts w:ascii="Calibri" w:hAnsi="Calibri"/>
          <w:b/>
          <w:color w:val="003366"/>
          <w:sz w:val="26"/>
        </w:rPr>
        <w:t>2.3 Metodología de Desarrollo Ágil (Scrum)</w:t>
      </w:r>
    </w:p>
    <w:p w14:paraId="6E10DE34" w14:textId="77777777" w:rsidR="009A0310" w:rsidRDefault="00000000">
      <w:pPr>
        <w:spacing w:after="120" w:line="360" w:lineRule="auto"/>
        <w:jc w:val="both"/>
      </w:pPr>
      <w:r>
        <w:rPr>
          <w:rFonts w:ascii="Calibri" w:hAnsi="Calibri"/>
          <w:sz w:val="24"/>
        </w:rPr>
        <w:t>El proyecto se ejecuta bajo la metodología ágil Scrum, con un cronograma planificado de 18 semanas dividido en sprints quincenales. La organización interna del equipo de desarrollo distribuye las responsabilidades técnicas de acuerdo a las competencias del perfil de egreso:</w:t>
      </w:r>
    </w:p>
    <w:p w14:paraId="1829699A" w14:textId="77777777" w:rsidR="009A0310" w:rsidRDefault="00000000">
      <w:pPr>
        <w:spacing w:after="120" w:line="360" w:lineRule="auto"/>
        <w:jc w:val="both"/>
      </w:pPr>
      <w:r>
        <w:rPr>
          <w:rFonts w:ascii="Calibri" w:hAnsi="Calibri"/>
          <w:sz w:val="24"/>
        </w:rPr>
        <w:t>• José Rivera (Backend Developer &amp; QA Lead): Responsable del diseño e implementación del modelo relacional en PostgreSQL, desarrollo de endpoints lógicos, autenticación, control de concurrencia en cupos, consultas a base de datos y diseño y ejecución de casos de prueba funcionales.</w:t>
      </w:r>
    </w:p>
    <w:p w14:paraId="07C50467" w14:textId="77777777" w:rsidR="009A0310" w:rsidRDefault="00000000">
      <w:pPr>
        <w:spacing w:after="120" w:line="360" w:lineRule="auto"/>
        <w:jc w:val="both"/>
      </w:pPr>
      <w:r>
        <w:rPr>
          <w:rFonts w:ascii="Calibri" w:hAnsi="Calibri"/>
          <w:sz w:val="24"/>
        </w:rPr>
        <w:t>• Benjamín García (Product Owner &amp; UI/UX Designer): Encargado del diseño visual en Stitch/Figma, maquetación de interfaces responsivas mobile-first con Tailwind CSS, interacción de usuario, navegación entre módulos y definición del Product Backlog según las necesidades del cliente.</w:t>
      </w:r>
    </w:p>
    <w:p w14:paraId="2C469386" w14:textId="77777777" w:rsidR="009A0310" w:rsidRDefault="00000000">
      <w:pPr>
        <w:spacing w:after="120" w:line="360" w:lineRule="auto"/>
        <w:jc w:val="both"/>
      </w:pPr>
      <w:r>
        <w:rPr>
          <w:rFonts w:ascii="Calibri" w:hAnsi="Calibri"/>
          <w:sz w:val="24"/>
        </w:rPr>
        <w:t>• Manuel Campos (DevOps &amp; Soporte TI): Responsable de la configuración de repositorios Git, control de ramas de trabajo, integración continua, aprovisionamiento de servicios cloud en Supabase/Vercel, auditoría técnica y resolución de incidencias y soporte operacional.</w:t>
      </w:r>
    </w:p>
    <w:p w14:paraId="2A9646AF" w14:textId="77777777" w:rsidR="009A0310" w:rsidRDefault="00000000">
      <w:pPr>
        <w:keepNext/>
        <w:spacing w:before="160" w:after="120"/>
      </w:pPr>
      <w:r>
        <w:rPr>
          <w:rFonts w:ascii="Calibri" w:hAnsi="Calibri"/>
          <w:b/>
          <w:color w:val="003366"/>
          <w:sz w:val="26"/>
        </w:rPr>
        <w:t>2.4 Arquitectura Tecnológica y Stack Disciplinar</w:t>
      </w:r>
    </w:p>
    <w:p w14:paraId="62227A98" w14:textId="77777777" w:rsidR="009A0310" w:rsidRDefault="00000000">
      <w:pPr>
        <w:spacing w:after="120" w:line="360" w:lineRule="auto"/>
        <w:jc w:val="both"/>
      </w:pPr>
      <w:r>
        <w:rPr>
          <w:rFonts w:ascii="Calibri" w:hAnsi="Calibri"/>
          <w:sz w:val="24"/>
        </w:rPr>
        <w:t>Para garantizar escalabilidad, seguridad y una experiencia de usuario fluida tanto en computadoras de escritorio como en celulares, se adoptó una arquitectura cliente-servidor desacoplada basada en tecnologías web modernas de nivel industrial:</w:t>
      </w:r>
    </w:p>
    <w:p w14:paraId="5FC5FCF2" w14:textId="77777777" w:rsidR="009A0310" w:rsidRDefault="00000000">
      <w:pPr>
        <w:spacing w:after="120" w:line="360" w:lineRule="auto"/>
        <w:jc w:val="both"/>
      </w:pPr>
      <w:r>
        <w:rPr>
          <w:rFonts w:ascii="Calibri" w:hAnsi="Calibri"/>
          <w:sz w:val="24"/>
        </w:rPr>
        <w:t>• Frontend / Presentación: Framework Next.js 14 utilizando React, TypeScript y Tailwind CSS. Implementación con arquitectura App Router combinando Server Components (para optimización de carga y seguridad) y Client Components (para interactividad en tiempo real y paneles dinámicos).</w:t>
      </w:r>
    </w:p>
    <w:p w14:paraId="4985C70D" w14:textId="77777777" w:rsidR="009A0310" w:rsidRDefault="00000000">
      <w:pPr>
        <w:spacing w:after="120" w:line="360" w:lineRule="auto"/>
        <w:jc w:val="both"/>
      </w:pPr>
      <w:r>
        <w:rPr>
          <w:rFonts w:ascii="Calibri" w:hAnsi="Calibri"/>
          <w:sz w:val="24"/>
        </w:rPr>
        <w:t xml:space="preserve">• Backend-as-a-Service (BaaS): Supabase sobre motor PostgreSQL, proveyendo endpoints RESTful automáticos, autenticación basada en tokens JWT criptográficamente firmados, </w:t>
      </w:r>
      <w:r>
        <w:rPr>
          <w:rFonts w:ascii="Calibri" w:hAnsi="Calibri"/>
          <w:sz w:val="24"/>
        </w:rPr>
        <w:lastRenderedPageBreak/>
        <w:t>almacenamiento en la nube y suscripciones WebSockets Pub/Sub para comunicación reactiva en tiempo real.</w:t>
      </w:r>
    </w:p>
    <w:p w14:paraId="2C321038" w14:textId="77777777" w:rsidR="009A0310" w:rsidRDefault="00000000">
      <w:pPr>
        <w:spacing w:after="120" w:line="360" w:lineRule="auto"/>
        <w:jc w:val="both"/>
      </w:pPr>
      <w:r>
        <w:rPr>
          <w:rFonts w:ascii="Calibri" w:hAnsi="Calibri"/>
          <w:sz w:val="24"/>
        </w:rPr>
        <w:t>• Capa de Seguridad (RLS): Políticas de Row-Level Security definidas en SQL dentro del motor de base de datos, garantizando que un usuario con rol de 'alumno' no pueda modificar clases ni ver información privada de otros estudiantes, mientras que el 'profesor' solo tiene acceso a sus clases asignadas.</w:t>
      </w:r>
    </w:p>
    <w:p w14:paraId="17A50DA9" w14:textId="77777777" w:rsidR="009A0310" w:rsidRDefault="00000000">
      <w:pPr>
        <w:spacing w:after="120" w:line="360" w:lineRule="auto"/>
        <w:jc w:val="both"/>
      </w:pPr>
      <w:r>
        <w:rPr>
          <w:rFonts w:ascii="Calibri" w:hAnsi="Calibri"/>
          <w:sz w:val="24"/>
        </w:rPr>
        <w:t>• Control de Versiones: Git y GitHub, con flujos de trabajo basados en ramas especializadas (main para versiones estables y feature/* para desarrollos incrementales como feature/premium-redesign).</w:t>
      </w:r>
    </w:p>
    <w:p w14:paraId="3209D3A7" w14:textId="77777777" w:rsidR="009A0310" w:rsidRDefault="00000000">
      <w:pPr>
        <w:keepNext/>
        <w:spacing w:before="160" w:after="120"/>
      </w:pPr>
      <w:r>
        <w:rPr>
          <w:rFonts w:ascii="Calibri" w:hAnsi="Calibri"/>
          <w:b/>
          <w:color w:val="003366"/>
          <w:sz w:val="26"/>
        </w:rPr>
        <w:t>2.5 Evidencias de Avance del Software Funcional</w:t>
      </w:r>
    </w:p>
    <w:p w14:paraId="3E097D8B" w14:textId="77777777" w:rsidR="009A0310" w:rsidRDefault="00000000">
      <w:pPr>
        <w:spacing w:after="120" w:line="360" w:lineRule="auto"/>
        <w:jc w:val="both"/>
      </w:pPr>
      <w:r>
        <w:rPr>
          <w:rFonts w:ascii="Calibri" w:hAnsi="Calibri"/>
          <w:sz w:val="24"/>
        </w:rPr>
        <w:t>A la fecha se cuenta con un sistema interactivo funcional y verificable mediante pruebas reales de extremo a extremo. Las evidencias técnicas tangibles que respaldan este avance comprenden:</w:t>
      </w:r>
    </w:p>
    <w:p w14:paraId="0D22091A" w14:textId="77777777" w:rsidR="009A0310" w:rsidRDefault="00000000">
      <w:pPr>
        <w:spacing w:after="120" w:line="360" w:lineRule="auto"/>
        <w:jc w:val="both"/>
      </w:pPr>
      <w:r>
        <w:rPr>
          <w:rFonts w:ascii="Calibri" w:hAnsi="Calibri"/>
          <w:sz w:val="24"/>
        </w:rPr>
        <w:t>1. Repositorio GitHub con historial de commits continuos, revisiones de código y ramas activas.</w:t>
      </w:r>
    </w:p>
    <w:p w14:paraId="6DC3E87C" w14:textId="77777777" w:rsidR="009A0310" w:rsidRDefault="00000000">
      <w:pPr>
        <w:spacing w:after="120" w:line="360" w:lineRule="auto"/>
        <w:jc w:val="both"/>
      </w:pPr>
      <w:r>
        <w:rPr>
          <w:rFonts w:ascii="Calibri" w:hAnsi="Calibri"/>
          <w:sz w:val="24"/>
        </w:rPr>
        <w:t>2. Scripts de base de datos DDL y DML estructurados para creación de tablas (profiles, clase, disciplina, reserva, notificaciones), triggers y publicaciones realtime.</w:t>
      </w:r>
    </w:p>
    <w:p w14:paraId="0FBAC62D" w14:textId="77777777" w:rsidR="009A0310" w:rsidRDefault="00000000">
      <w:pPr>
        <w:spacing w:after="120" w:line="360" w:lineRule="auto"/>
        <w:jc w:val="both"/>
      </w:pPr>
      <w:r>
        <w:rPr>
          <w:rFonts w:ascii="Calibri" w:hAnsi="Calibri"/>
          <w:sz w:val="24"/>
        </w:rPr>
        <w:t>3. Flujo operativo de reserva de clases comprobable: registro de usuario -&gt; selección de disciplina -&gt; reserva de cupo (validando que no supere los 8 cupos) -&gt; visualización en agenda personal -&gt; opción de cancelación y liberación automática.</w:t>
      </w:r>
    </w:p>
    <w:p w14:paraId="0B5159D5" w14:textId="77777777" w:rsidR="009A0310" w:rsidRDefault="00000000">
      <w:pPr>
        <w:spacing w:after="120" w:line="360" w:lineRule="auto"/>
        <w:jc w:val="both"/>
      </w:pPr>
      <w:r>
        <w:rPr>
          <w:rFonts w:ascii="Calibri" w:hAnsi="Calibri"/>
          <w:sz w:val="24"/>
        </w:rPr>
        <w:t>4. Flujo docente comprobable: el docente ingresa a su sesión, visualiza los alumnos inscritos y activa el botón 'Comenzar Clase', lo que actualiza el estado a 'en_curso'.</w:t>
      </w:r>
    </w:p>
    <w:p w14:paraId="4AEFFDAB" w14:textId="77777777" w:rsidR="009A0310" w:rsidRDefault="00000000">
      <w:pPr>
        <w:spacing w:after="120" w:line="360" w:lineRule="auto"/>
        <w:jc w:val="both"/>
      </w:pPr>
      <w:r>
        <w:rPr>
          <w:rFonts w:ascii="Calibri" w:hAnsi="Calibri"/>
          <w:sz w:val="24"/>
        </w:rPr>
        <w:t>5. Flujo de supervisión en tiempo real: al comenzar una clase, la campanita del panel de Coordinación/Administrador enciende un indicador dorado sin recargar la página, desplegando un panel Bottom Sheet que resume el aforo y permite acceder al detalle de la sesión.</w:t>
      </w:r>
    </w:p>
    <w:p w14:paraId="73E37949" w14:textId="77777777" w:rsidR="009A0310" w:rsidRDefault="00000000">
      <w:r>
        <w:br w:type="page"/>
      </w:r>
    </w:p>
    <w:p w14:paraId="78B0E27F" w14:textId="77777777" w:rsidR="009A0310" w:rsidRDefault="00000000">
      <w:pPr>
        <w:keepNext/>
        <w:spacing w:before="280" w:after="120"/>
      </w:pPr>
      <w:r>
        <w:rPr>
          <w:rFonts w:ascii="Calibri" w:hAnsi="Calibri"/>
          <w:b/>
          <w:color w:val="003366"/>
          <w:sz w:val="30"/>
        </w:rPr>
        <w:lastRenderedPageBreak/>
        <w:t>3. MONITOREO DEL PLAN DE TRABAJO (CARTA GANTT ÁGIL)</w:t>
      </w:r>
    </w:p>
    <w:p w14:paraId="34EE2171" w14:textId="77777777" w:rsidR="009A0310" w:rsidRDefault="00000000">
      <w:pPr>
        <w:keepNext/>
        <w:spacing w:before="160" w:after="120"/>
      </w:pPr>
      <w:r>
        <w:rPr>
          <w:rFonts w:ascii="Calibri" w:hAnsi="Calibri"/>
          <w:b/>
          <w:color w:val="003366"/>
          <w:sz w:val="26"/>
        </w:rPr>
        <w:t>3.1 Estado de la Carta Gantt en Semana 10</w:t>
      </w:r>
    </w:p>
    <w:p w14:paraId="2E85B6E8" w14:textId="77777777" w:rsidR="009A0310" w:rsidRDefault="00000000">
      <w:pPr>
        <w:spacing w:after="120" w:line="360" w:lineRule="auto"/>
        <w:jc w:val="both"/>
      </w:pPr>
      <w:r>
        <w:rPr>
          <w:rFonts w:ascii="Calibri" w:hAnsi="Calibri"/>
          <w:sz w:val="24"/>
        </w:rPr>
        <w:t>El proyecto se encuentra cursando la Semana 10 académica, coincidente con la culminación del Sprint 3 de la Fase 2. A continuación se presenta la Carta Gantt Ágil oficial del proyecto 'Cuerpo y Alma', en la que se registra el estado de las historias de usuario y la asignación por integrante:</w:t>
      </w:r>
    </w:p>
    <w:p w14:paraId="5AC6A75D" w14:textId="77777777" w:rsidR="009A0310" w:rsidRDefault="009A0310">
      <w:pPr>
        <w:jc w:val="center"/>
      </w:pPr>
    </w:p>
    <w:p w14:paraId="120F86C3" w14:textId="77777777" w:rsidR="009A0310" w:rsidRDefault="00000000">
      <w:r>
        <w:rPr>
          <w:noProof/>
        </w:rPr>
        <w:drawing>
          <wp:inline distT="0" distB="0" distL="0" distR="0" wp14:anchorId="218E55A8" wp14:editId="6C78CB52">
            <wp:extent cx="5669280" cy="2552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086207651_0f0d6298.png"/>
                    <pic:cNvPicPr/>
                  </pic:nvPicPr>
                  <pic:blipFill>
                    <a:blip r:embed="rId6"/>
                    <a:stretch>
                      <a:fillRect/>
                    </a:stretch>
                  </pic:blipFill>
                  <pic:spPr>
                    <a:xfrm>
                      <a:off x="0" y="0"/>
                      <a:ext cx="5669280" cy="2552283"/>
                    </a:xfrm>
                    <a:prstGeom prst="rect">
                      <a:avLst/>
                    </a:prstGeom>
                  </pic:spPr>
                </pic:pic>
              </a:graphicData>
            </a:graphic>
          </wp:inline>
        </w:drawing>
      </w:r>
    </w:p>
    <w:p w14:paraId="78B1907F" w14:textId="77777777" w:rsidR="009A0310" w:rsidRDefault="00000000">
      <w:pPr>
        <w:jc w:val="center"/>
      </w:pPr>
      <w:r>
        <w:rPr>
          <w:rFonts w:ascii="Calibri" w:hAnsi="Calibri"/>
          <w:i/>
          <w:sz w:val="20"/>
        </w:rPr>
        <w:t>Figura 1: Carta Gantt Ágil - Proyecto Cuerpo y Alma (Corte Semana 10)</w:t>
      </w:r>
    </w:p>
    <w:p w14:paraId="4F01580A" w14:textId="77777777" w:rsidR="009A0310" w:rsidRDefault="00000000">
      <w:pPr>
        <w:keepNext/>
        <w:spacing w:before="160" w:after="120"/>
      </w:pPr>
      <w:r>
        <w:rPr>
          <w:rFonts w:ascii="Calibri" w:hAnsi="Calibri"/>
          <w:b/>
          <w:color w:val="003366"/>
          <w:sz w:val="26"/>
        </w:rPr>
        <w:t>3.2 Tabla de Monitoreo por Sprints e Historias de Usuario</w:t>
      </w:r>
    </w:p>
    <w:tbl>
      <w:tblPr>
        <w:tblW w:w="0" w:type="auto"/>
        <w:jc w:val="center"/>
        <w:tblLook w:val="04A0" w:firstRow="1" w:lastRow="0" w:firstColumn="1" w:lastColumn="0" w:noHBand="0" w:noVBand="1"/>
      </w:tblPr>
      <w:tblGrid>
        <w:gridCol w:w="1485"/>
        <w:gridCol w:w="1950"/>
        <w:gridCol w:w="1533"/>
        <w:gridCol w:w="1524"/>
        <w:gridCol w:w="1522"/>
        <w:gridCol w:w="1546"/>
      </w:tblGrid>
      <w:tr w:rsidR="009A0310" w14:paraId="21414108" w14:textId="77777777">
        <w:trPr>
          <w:jc w:val="center"/>
        </w:trPr>
        <w:tc>
          <w:tcPr>
            <w:tcW w:w="1560" w:type="dxa"/>
            <w:shd w:val="clear" w:color="auto" w:fill="003366"/>
            <w:tcMar>
              <w:top w:w="80" w:type="dxa"/>
              <w:left w:w="100" w:type="dxa"/>
              <w:bottom w:w="80" w:type="dxa"/>
              <w:right w:w="100" w:type="dxa"/>
            </w:tcMar>
          </w:tcPr>
          <w:p w14:paraId="019B53E0" w14:textId="77777777" w:rsidR="009A0310" w:rsidRDefault="00000000">
            <w:r>
              <w:rPr>
                <w:rFonts w:ascii="Calibri" w:hAnsi="Calibri"/>
                <w:b/>
                <w:color w:val="FFFFFF"/>
                <w:sz w:val="20"/>
              </w:rPr>
              <w:t>Sprint / Hito</w:t>
            </w:r>
          </w:p>
        </w:tc>
        <w:tc>
          <w:tcPr>
            <w:tcW w:w="1560" w:type="dxa"/>
            <w:shd w:val="clear" w:color="auto" w:fill="003366"/>
            <w:tcMar>
              <w:top w:w="80" w:type="dxa"/>
              <w:left w:w="100" w:type="dxa"/>
              <w:bottom w:w="80" w:type="dxa"/>
              <w:right w:w="100" w:type="dxa"/>
            </w:tcMar>
          </w:tcPr>
          <w:p w14:paraId="3EED5C7E" w14:textId="77777777" w:rsidR="009A0310" w:rsidRDefault="00000000">
            <w:r>
              <w:rPr>
                <w:rFonts w:ascii="Calibri" w:hAnsi="Calibri"/>
                <w:b/>
                <w:color w:val="FFFFFF"/>
                <w:sz w:val="20"/>
              </w:rPr>
              <w:t>Historia / Actividad</w:t>
            </w:r>
          </w:p>
        </w:tc>
        <w:tc>
          <w:tcPr>
            <w:tcW w:w="1560" w:type="dxa"/>
            <w:shd w:val="clear" w:color="auto" w:fill="003366"/>
            <w:tcMar>
              <w:top w:w="80" w:type="dxa"/>
              <w:left w:w="100" w:type="dxa"/>
              <w:bottom w:w="80" w:type="dxa"/>
              <w:right w:w="100" w:type="dxa"/>
            </w:tcMar>
          </w:tcPr>
          <w:p w14:paraId="33021662" w14:textId="77777777" w:rsidR="009A0310" w:rsidRDefault="00000000">
            <w:r>
              <w:rPr>
                <w:rFonts w:ascii="Calibri" w:hAnsi="Calibri"/>
                <w:b/>
                <w:color w:val="FFFFFF"/>
                <w:sz w:val="20"/>
              </w:rPr>
              <w:t>Responsable</w:t>
            </w:r>
          </w:p>
        </w:tc>
        <w:tc>
          <w:tcPr>
            <w:tcW w:w="1560" w:type="dxa"/>
            <w:shd w:val="clear" w:color="auto" w:fill="003366"/>
            <w:tcMar>
              <w:top w:w="80" w:type="dxa"/>
              <w:left w:w="100" w:type="dxa"/>
              <w:bottom w:w="80" w:type="dxa"/>
              <w:right w:w="100" w:type="dxa"/>
            </w:tcMar>
          </w:tcPr>
          <w:p w14:paraId="72216CEA" w14:textId="77777777" w:rsidR="009A0310" w:rsidRDefault="00000000">
            <w:r>
              <w:rPr>
                <w:rFonts w:ascii="Calibri" w:hAnsi="Calibri"/>
                <w:b/>
                <w:color w:val="FFFFFF"/>
                <w:sz w:val="20"/>
              </w:rPr>
              <w:t>Recursos</w:t>
            </w:r>
          </w:p>
        </w:tc>
        <w:tc>
          <w:tcPr>
            <w:tcW w:w="1560" w:type="dxa"/>
            <w:shd w:val="clear" w:color="auto" w:fill="003366"/>
            <w:tcMar>
              <w:top w:w="80" w:type="dxa"/>
              <w:left w:w="100" w:type="dxa"/>
              <w:bottom w:w="80" w:type="dxa"/>
              <w:right w:w="100" w:type="dxa"/>
            </w:tcMar>
          </w:tcPr>
          <w:p w14:paraId="075C3982" w14:textId="77777777" w:rsidR="009A0310" w:rsidRDefault="00000000">
            <w:r>
              <w:rPr>
                <w:rFonts w:ascii="Calibri" w:hAnsi="Calibri"/>
                <w:b/>
                <w:color w:val="FFFFFF"/>
                <w:sz w:val="20"/>
              </w:rPr>
              <w:t>Estado</w:t>
            </w:r>
          </w:p>
        </w:tc>
        <w:tc>
          <w:tcPr>
            <w:tcW w:w="1560" w:type="dxa"/>
            <w:shd w:val="clear" w:color="auto" w:fill="003366"/>
            <w:tcMar>
              <w:top w:w="80" w:type="dxa"/>
              <w:left w:w="100" w:type="dxa"/>
              <w:bottom w:w="80" w:type="dxa"/>
              <w:right w:w="100" w:type="dxa"/>
            </w:tcMar>
          </w:tcPr>
          <w:p w14:paraId="7816E44C" w14:textId="77777777" w:rsidR="009A0310" w:rsidRDefault="00000000">
            <w:r>
              <w:rPr>
                <w:rFonts w:ascii="Calibri" w:hAnsi="Calibri"/>
                <w:b/>
                <w:color w:val="FFFFFF"/>
                <w:sz w:val="20"/>
              </w:rPr>
              <w:t>Ajustes Realizados</w:t>
            </w:r>
          </w:p>
        </w:tc>
      </w:tr>
      <w:tr w:rsidR="009A0310" w14:paraId="73348751" w14:textId="77777777">
        <w:trPr>
          <w:jc w:val="center"/>
        </w:trPr>
        <w:tc>
          <w:tcPr>
            <w:tcW w:w="1560" w:type="dxa"/>
            <w:tcMar>
              <w:top w:w="60" w:type="dxa"/>
              <w:left w:w="80" w:type="dxa"/>
              <w:bottom w:w="60" w:type="dxa"/>
              <w:right w:w="80" w:type="dxa"/>
            </w:tcMar>
          </w:tcPr>
          <w:p w14:paraId="5F68887A" w14:textId="77777777" w:rsidR="009A0310" w:rsidRDefault="00000000">
            <w:pPr>
              <w:spacing w:after="40" w:line="240" w:lineRule="auto"/>
            </w:pPr>
            <w:r>
              <w:rPr>
                <w:rFonts w:ascii="Calibri" w:hAnsi="Calibri"/>
                <w:sz w:val="19"/>
              </w:rPr>
              <w:t>Fase 1: Arq.</w:t>
            </w:r>
          </w:p>
        </w:tc>
        <w:tc>
          <w:tcPr>
            <w:tcW w:w="1560" w:type="dxa"/>
            <w:tcMar>
              <w:top w:w="60" w:type="dxa"/>
              <w:left w:w="80" w:type="dxa"/>
              <w:bottom w:w="60" w:type="dxa"/>
              <w:right w:w="80" w:type="dxa"/>
            </w:tcMar>
          </w:tcPr>
          <w:p w14:paraId="48488F7B" w14:textId="77777777" w:rsidR="009A0310" w:rsidRDefault="00000000">
            <w:pPr>
              <w:spacing w:after="40" w:line="240" w:lineRule="auto"/>
            </w:pPr>
            <w:r>
              <w:rPr>
                <w:rFonts w:ascii="Calibri" w:hAnsi="Calibri"/>
                <w:sz w:val="19"/>
              </w:rPr>
              <w:t>Modelamiento BD Relacional (DER) y APIs</w:t>
            </w:r>
          </w:p>
        </w:tc>
        <w:tc>
          <w:tcPr>
            <w:tcW w:w="1560" w:type="dxa"/>
            <w:tcMar>
              <w:top w:w="60" w:type="dxa"/>
              <w:left w:w="80" w:type="dxa"/>
              <w:bottom w:w="60" w:type="dxa"/>
              <w:right w:w="80" w:type="dxa"/>
            </w:tcMar>
          </w:tcPr>
          <w:p w14:paraId="22B52F63"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1BE7AA4E" w14:textId="77777777" w:rsidR="009A0310" w:rsidRDefault="00000000">
            <w:pPr>
              <w:spacing w:after="40" w:line="240" w:lineRule="auto"/>
            </w:pPr>
            <w:r>
              <w:rPr>
                <w:rFonts w:ascii="Calibri" w:hAnsi="Calibri"/>
                <w:sz w:val="19"/>
              </w:rPr>
              <w:t>PostgreSQL, Supabase</w:t>
            </w:r>
          </w:p>
        </w:tc>
        <w:tc>
          <w:tcPr>
            <w:tcW w:w="1560" w:type="dxa"/>
            <w:shd w:val="clear" w:color="auto" w:fill="E2F0D9"/>
            <w:tcMar>
              <w:top w:w="60" w:type="dxa"/>
              <w:left w:w="80" w:type="dxa"/>
              <w:bottom w:w="60" w:type="dxa"/>
              <w:right w:w="80" w:type="dxa"/>
            </w:tcMar>
          </w:tcPr>
          <w:p w14:paraId="217D34CD"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5B5F545E" w14:textId="77777777" w:rsidR="009A0310" w:rsidRDefault="00000000">
            <w:pPr>
              <w:spacing w:after="40" w:line="240" w:lineRule="auto"/>
            </w:pPr>
            <w:r>
              <w:rPr>
                <w:rFonts w:ascii="Calibri" w:hAnsi="Calibri"/>
                <w:sz w:val="19"/>
              </w:rPr>
              <w:t>Refactorización a 3FN para desacoplar reservas de pagos.</w:t>
            </w:r>
          </w:p>
        </w:tc>
      </w:tr>
      <w:tr w:rsidR="009A0310" w14:paraId="26550A53" w14:textId="77777777">
        <w:trPr>
          <w:jc w:val="center"/>
        </w:trPr>
        <w:tc>
          <w:tcPr>
            <w:tcW w:w="1560" w:type="dxa"/>
            <w:tcMar>
              <w:top w:w="60" w:type="dxa"/>
              <w:left w:w="80" w:type="dxa"/>
              <w:bottom w:w="60" w:type="dxa"/>
              <w:right w:w="80" w:type="dxa"/>
            </w:tcMar>
          </w:tcPr>
          <w:p w14:paraId="41382137" w14:textId="77777777" w:rsidR="009A0310" w:rsidRDefault="00000000">
            <w:pPr>
              <w:spacing w:after="40" w:line="240" w:lineRule="auto"/>
            </w:pPr>
            <w:r>
              <w:rPr>
                <w:rFonts w:ascii="Calibri" w:hAnsi="Calibri"/>
                <w:sz w:val="19"/>
              </w:rPr>
              <w:t>Fase 1: Arq.</w:t>
            </w:r>
          </w:p>
        </w:tc>
        <w:tc>
          <w:tcPr>
            <w:tcW w:w="1560" w:type="dxa"/>
            <w:tcMar>
              <w:top w:w="60" w:type="dxa"/>
              <w:left w:w="80" w:type="dxa"/>
              <w:bottom w:w="60" w:type="dxa"/>
              <w:right w:w="80" w:type="dxa"/>
            </w:tcMar>
          </w:tcPr>
          <w:p w14:paraId="215F1F50" w14:textId="77777777" w:rsidR="009A0310" w:rsidRDefault="00000000">
            <w:pPr>
              <w:spacing w:after="40" w:line="240" w:lineRule="auto"/>
            </w:pPr>
            <w:r>
              <w:rPr>
                <w:rFonts w:ascii="Calibri" w:hAnsi="Calibri"/>
                <w:sz w:val="19"/>
              </w:rPr>
              <w:t>Configuración entornos Cloud y Git</w:t>
            </w:r>
          </w:p>
        </w:tc>
        <w:tc>
          <w:tcPr>
            <w:tcW w:w="1560" w:type="dxa"/>
            <w:tcMar>
              <w:top w:w="60" w:type="dxa"/>
              <w:left w:w="80" w:type="dxa"/>
              <w:bottom w:w="60" w:type="dxa"/>
              <w:right w:w="80" w:type="dxa"/>
            </w:tcMar>
          </w:tcPr>
          <w:p w14:paraId="5940FBDB" w14:textId="77777777" w:rsidR="009A0310" w:rsidRDefault="00000000">
            <w:pPr>
              <w:spacing w:after="40" w:line="240" w:lineRule="auto"/>
            </w:pPr>
            <w:r>
              <w:rPr>
                <w:rFonts w:ascii="Calibri" w:hAnsi="Calibri"/>
                <w:sz w:val="19"/>
              </w:rPr>
              <w:t>Manuel Campos</w:t>
            </w:r>
          </w:p>
        </w:tc>
        <w:tc>
          <w:tcPr>
            <w:tcW w:w="1560" w:type="dxa"/>
            <w:tcMar>
              <w:top w:w="60" w:type="dxa"/>
              <w:left w:w="80" w:type="dxa"/>
              <w:bottom w:w="60" w:type="dxa"/>
              <w:right w:w="80" w:type="dxa"/>
            </w:tcMar>
          </w:tcPr>
          <w:p w14:paraId="2D0AD873" w14:textId="77777777" w:rsidR="009A0310" w:rsidRDefault="00000000">
            <w:pPr>
              <w:spacing w:after="40" w:line="240" w:lineRule="auto"/>
            </w:pPr>
            <w:r>
              <w:rPr>
                <w:rFonts w:ascii="Calibri" w:hAnsi="Calibri"/>
                <w:sz w:val="19"/>
              </w:rPr>
              <w:t>GitHub, Supabase Cloud</w:t>
            </w:r>
          </w:p>
        </w:tc>
        <w:tc>
          <w:tcPr>
            <w:tcW w:w="1560" w:type="dxa"/>
            <w:shd w:val="clear" w:color="auto" w:fill="E2F0D9"/>
            <w:tcMar>
              <w:top w:w="60" w:type="dxa"/>
              <w:left w:w="80" w:type="dxa"/>
              <w:bottom w:w="60" w:type="dxa"/>
              <w:right w:w="80" w:type="dxa"/>
            </w:tcMar>
          </w:tcPr>
          <w:p w14:paraId="141E9018"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738A93CD" w14:textId="77777777" w:rsidR="009A0310" w:rsidRDefault="00000000">
            <w:pPr>
              <w:spacing w:after="40" w:line="240" w:lineRule="auto"/>
            </w:pPr>
            <w:r>
              <w:rPr>
                <w:rFonts w:ascii="Calibri" w:hAnsi="Calibri"/>
                <w:sz w:val="19"/>
              </w:rPr>
              <w:t>Establecimiento de ramas de trabajo y políticas de commits.</w:t>
            </w:r>
          </w:p>
        </w:tc>
      </w:tr>
      <w:tr w:rsidR="009A0310" w14:paraId="34E826D3" w14:textId="77777777">
        <w:trPr>
          <w:jc w:val="center"/>
        </w:trPr>
        <w:tc>
          <w:tcPr>
            <w:tcW w:w="1560" w:type="dxa"/>
            <w:tcMar>
              <w:top w:w="60" w:type="dxa"/>
              <w:left w:w="80" w:type="dxa"/>
              <w:bottom w:w="60" w:type="dxa"/>
              <w:right w:w="80" w:type="dxa"/>
            </w:tcMar>
          </w:tcPr>
          <w:p w14:paraId="2779C687" w14:textId="77777777" w:rsidR="009A0310" w:rsidRDefault="00000000">
            <w:pPr>
              <w:spacing w:after="40" w:line="240" w:lineRule="auto"/>
            </w:pPr>
            <w:r>
              <w:rPr>
                <w:rFonts w:ascii="Calibri" w:hAnsi="Calibri"/>
                <w:sz w:val="19"/>
              </w:rPr>
              <w:t>Sprint 1 (S5-S6)</w:t>
            </w:r>
          </w:p>
        </w:tc>
        <w:tc>
          <w:tcPr>
            <w:tcW w:w="1560" w:type="dxa"/>
            <w:tcMar>
              <w:top w:w="60" w:type="dxa"/>
              <w:left w:w="80" w:type="dxa"/>
              <w:bottom w:w="60" w:type="dxa"/>
              <w:right w:w="80" w:type="dxa"/>
            </w:tcMar>
          </w:tcPr>
          <w:p w14:paraId="05C2019D" w14:textId="77777777" w:rsidR="009A0310" w:rsidRDefault="00000000">
            <w:pPr>
              <w:spacing w:after="40" w:line="240" w:lineRule="auto"/>
            </w:pPr>
            <w:r>
              <w:rPr>
                <w:rFonts w:ascii="Calibri" w:hAnsi="Calibri"/>
                <w:sz w:val="19"/>
              </w:rPr>
              <w:t>HU01: Diseño visual de interfaces (Stitch)</w:t>
            </w:r>
          </w:p>
        </w:tc>
        <w:tc>
          <w:tcPr>
            <w:tcW w:w="1560" w:type="dxa"/>
            <w:tcMar>
              <w:top w:w="60" w:type="dxa"/>
              <w:left w:w="80" w:type="dxa"/>
              <w:bottom w:w="60" w:type="dxa"/>
              <w:right w:w="80" w:type="dxa"/>
            </w:tcMar>
          </w:tcPr>
          <w:p w14:paraId="7EC48BF8"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553AA22D" w14:textId="77777777" w:rsidR="009A0310" w:rsidRDefault="00000000">
            <w:pPr>
              <w:spacing w:after="40" w:line="240" w:lineRule="auto"/>
            </w:pPr>
            <w:r>
              <w:rPr>
                <w:rFonts w:ascii="Calibri" w:hAnsi="Calibri"/>
                <w:sz w:val="19"/>
              </w:rPr>
              <w:t>Stitch UI, Tailwind CSS</w:t>
            </w:r>
          </w:p>
        </w:tc>
        <w:tc>
          <w:tcPr>
            <w:tcW w:w="1560" w:type="dxa"/>
            <w:shd w:val="clear" w:color="auto" w:fill="E2F0D9"/>
            <w:tcMar>
              <w:top w:w="60" w:type="dxa"/>
              <w:left w:w="80" w:type="dxa"/>
              <w:bottom w:w="60" w:type="dxa"/>
              <w:right w:w="80" w:type="dxa"/>
            </w:tcMar>
          </w:tcPr>
          <w:p w14:paraId="456C8691"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6F7349EE" w14:textId="77777777" w:rsidR="009A0310" w:rsidRDefault="00000000">
            <w:pPr>
              <w:spacing w:after="40" w:line="240" w:lineRule="auto"/>
            </w:pPr>
            <w:r>
              <w:rPr>
                <w:rFonts w:ascii="Calibri" w:hAnsi="Calibri"/>
                <w:sz w:val="19"/>
              </w:rPr>
              <w:t>Adopción de diseño mobile-first para smartphones.</w:t>
            </w:r>
          </w:p>
        </w:tc>
      </w:tr>
      <w:tr w:rsidR="009A0310" w14:paraId="251C4B3C" w14:textId="77777777">
        <w:trPr>
          <w:jc w:val="center"/>
        </w:trPr>
        <w:tc>
          <w:tcPr>
            <w:tcW w:w="1560" w:type="dxa"/>
            <w:tcMar>
              <w:top w:w="60" w:type="dxa"/>
              <w:left w:w="80" w:type="dxa"/>
              <w:bottom w:w="60" w:type="dxa"/>
              <w:right w:w="80" w:type="dxa"/>
            </w:tcMar>
          </w:tcPr>
          <w:p w14:paraId="49262DC4" w14:textId="77777777" w:rsidR="009A0310" w:rsidRDefault="00000000">
            <w:pPr>
              <w:spacing w:after="40" w:line="240" w:lineRule="auto"/>
            </w:pPr>
            <w:r>
              <w:rPr>
                <w:rFonts w:ascii="Calibri" w:hAnsi="Calibri"/>
                <w:sz w:val="19"/>
              </w:rPr>
              <w:lastRenderedPageBreak/>
              <w:t>Sprint 1 (S5-S6)</w:t>
            </w:r>
          </w:p>
        </w:tc>
        <w:tc>
          <w:tcPr>
            <w:tcW w:w="1560" w:type="dxa"/>
            <w:tcMar>
              <w:top w:w="60" w:type="dxa"/>
              <w:left w:w="80" w:type="dxa"/>
              <w:bottom w:w="60" w:type="dxa"/>
              <w:right w:w="80" w:type="dxa"/>
            </w:tcMar>
          </w:tcPr>
          <w:p w14:paraId="58B68C1F" w14:textId="77777777" w:rsidR="009A0310" w:rsidRDefault="00000000">
            <w:pPr>
              <w:spacing w:after="40" w:line="240" w:lineRule="auto"/>
            </w:pPr>
            <w:r>
              <w:rPr>
                <w:rFonts w:ascii="Calibri" w:hAnsi="Calibri"/>
                <w:sz w:val="19"/>
              </w:rPr>
              <w:t>HU02: Módulo de registro y login seguro</w:t>
            </w:r>
          </w:p>
        </w:tc>
        <w:tc>
          <w:tcPr>
            <w:tcW w:w="1560" w:type="dxa"/>
            <w:tcMar>
              <w:top w:w="60" w:type="dxa"/>
              <w:left w:w="80" w:type="dxa"/>
              <w:bottom w:w="60" w:type="dxa"/>
              <w:right w:w="80" w:type="dxa"/>
            </w:tcMar>
          </w:tcPr>
          <w:p w14:paraId="6E2A6BE2"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6C79A925" w14:textId="77777777" w:rsidR="009A0310" w:rsidRDefault="00000000">
            <w:pPr>
              <w:spacing w:after="40" w:line="240" w:lineRule="auto"/>
            </w:pPr>
            <w:r>
              <w:rPr>
                <w:rFonts w:ascii="Calibri" w:hAnsi="Calibri"/>
                <w:sz w:val="19"/>
              </w:rPr>
              <w:t>Supabase Auth, JWT</w:t>
            </w:r>
          </w:p>
        </w:tc>
        <w:tc>
          <w:tcPr>
            <w:tcW w:w="1560" w:type="dxa"/>
            <w:shd w:val="clear" w:color="auto" w:fill="E2F0D9"/>
            <w:tcMar>
              <w:top w:w="60" w:type="dxa"/>
              <w:left w:w="80" w:type="dxa"/>
              <w:bottom w:w="60" w:type="dxa"/>
              <w:right w:w="80" w:type="dxa"/>
            </w:tcMar>
          </w:tcPr>
          <w:p w14:paraId="125AEDF3"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45674058" w14:textId="77777777" w:rsidR="009A0310" w:rsidRDefault="00000000">
            <w:pPr>
              <w:spacing w:after="40" w:line="240" w:lineRule="auto"/>
            </w:pPr>
            <w:r>
              <w:rPr>
                <w:rFonts w:ascii="Calibri" w:hAnsi="Calibri"/>
                <w:sz w:val="19"/>
              </w:rPr>
              <w:t>Envío automático de correo transaccional de bienvenida.</w:t>
            </w:r>
          </w:p>
        </w:tc>
      </w:tr>
      <w:tr w:rsidR="009A0310" w14:paraId="1D3FC5B6" w14:textId="77777777">
        <w:trPr>
          <w:jc w:val="center"/>
        </w:trPr>
        <w:tc>
          <w:tcPr>
            <w:tcW w:w="1560" w:type="dxa"/>
            <w:tcMar>
              <w:top w:w="60" w:type="dxa"/>
              <w:left w:w="80" w:type="dxa"/>
              <w:bottom w:w="60" w:type="dxa"/>
              <w:right w:w="80" w:type="dxa"/>
            </w:tcMar>
          </w:tcPr>
          <w:p w14:paraId="497EF96A" w14:textId="77777777" w:rsidR="009A0310" w:rsidRDefault="00000000">
            <w:pPr>
              <w:spacing w:after="40" w:line="240" w:lineRule="auto"/>
            </w:pPr>
            <w:r>
              <w:rPr>
                <w:rFonts w:ascii="Calibri" w:hAnsi="Calibri"/>
                <w:sz w:val="19"/>
              </w:rPr>
              <w:t>Sprint 1 (S5-S6)</w:t>
            </w:r>
          </w:p>
        </w:tc>
        <w:tc>
          <w:tcPr>
            <w:tcW w:w="1560" w:type="dxa"/>
            <w:tcMar>
              <w:top w:w="60" w:type="dxa"/>
              <w:left w:w="80" w:type="dxa"/>
              <w:bottom w:w="60" w:type="dxa"/>
              <w:right w:w="80" w:type="dxa"/>
            </w:tcMar>
          </w:tcPr>
          <w:p w14:paraId="27332F53" w14:textId="77777777" w:rsidR="009A0310" w:rsidRDefault="00000000">
            <w:pPr>
              <w:spacing w:after="40" w:line="240" w:lineRule="auto"/>
            </w:pPr>
            <w:r>
              <w:rPr>
                <w:rFonts w:ascii="Calibri" w:hAnsi="Calibri"/>
                <w:sz w:val="19"/>
              </w:rPr>
              <w:t>HU03: Perfiles de usuario y roles (Admin/Profe/Alumno)</w:t>
            </w:r>
          </w:p>
        </w:tc>
        <w:tc>
          <w:tcPr>
            <w:tcW w:w="1560" w:type="dxa"/>
            <w:tcMar>
              <w:top w:w="60" w:type="dxa"/>
              <w:left w:w="80" w:type="dxa"/>
              <w:bottom w:w="60" w:type="dxa"/>
              <w:right w:w="80" w:type="dxa"/>
            </w:tcMar>
          </w:tcPr>
          <w:p w14:paraId="71AB587E" w14:textId="77777777" w:rsidR="009A0310" w:rsidRDefault="00000000">
            <w:pPr>
              <w:spacing w:after="40" w:line="240" w:lineRule="auto"/>
            </w:pPr>
            <w:r>
              <w:rPr>
                <w:rFonts w:ascii="Calibri" w:hAnsi="Calibri"/>
                <w:sz w:val="19"/>
              </w:rPr>
              <w:t>Benjamín García</w:t>
            </w:r>
          </w:p>
        </w:tc>
        <w:tc>
          <w:tcPr>
            <w:tcW w:w="1560" w:type="dxa"/>
            <w:tcMar>
              <w:top w:w="60" w:type="dxa"/>
              <w:left w:w="80" w:type="dxa"/>
              <w:bottom w:w="60" w:type="dxa"/>
              <w:right w:w="80" w:type="dxa"/>
            </w:tcMar>
          </w:tcPr>
          <w:p w14:paraId="556ED5B4" w14:textId="77777777" w:rsidR="009A0310" w:rsidRDefault="00000000">
            <w:pPr>
              <w:spacing w:after="40" w:line="240" w:lineRule="auto"/>
            </w:pPr>
            <w:r>
              <w:rPr>
                <w:rFonts w:ascii="Calibri" w:hAnsi="Calibri"/>
                <w:sz w:val="19"/>
              </w:rPr>
              <w:t>Next.js, Supabase RLS</w:t>
            </w:r>
          </w:p>
        </w:tc>
        <w:tc>
          <w:tcPr>
            <w:tcW w:w="1560" w:type="dxa"/>
            <w:shd w:val="clear" w:color="auto" w:fill="E2F0D9"/>
            <w:tcMar>
              <w:top w:w="60" w:type="dxa"/>
              <w:left w:w="80" w:type="dxa"/>
              <w:bottom w:w="60" w:type="dxa"/>
              <w:right w:w="80" w:type="dxa"/>
            </w:tcMar>
          </w:tcPr>
          <w:p w14:paraId="18094504"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36A97023" w14:textId="77777777" w:rsidR="009A0310" w:rsidRDefault="00000000">
            <w:pPr>
              <w:spacing w:after="40" w:line="240" w:lineRule="auto"/>
            </w:pPr>
            <w:r>
              <w:rPr>
                <w:rFonts w:ascii="Calibri" w:hAnsi="Calibri"/>
                <w:sz w:val="19"/>
              </w:rPr>
              <w:t>Separación en paneles independientes para evitar confusión.</w:t>
            </w:r>
          </w:p>
        </w:tc>
      </w:tr>
      <w:tr w:rsidR="009A0310" w14:paraId="56546861" w14:textId="77777777">
        <w:trPr>
          <w:jc w:val="center"/>
        </w:trPr>
        <w:tc>
          <w:tcPr>
            <w:tcW w:w="1560" w:type="dxa"/>
            <w:tcMar>
              <w:top w:w="60" w:type="dxa"/>
              <w:left w:w="80" w:type="dxa"/>
              <w:bottom w:w="60" w:type="dxa"/>
              <w:right w:w="80" w:type="dxa"/>
            </w:tcMar>
          </w:tcPr>
          <w:p w14:paraId="3290862C" w14:textId="77777777" w:rsidR="009A0310" w:rsidRDefault="00000000">
            <w:pPr>
              <w:spacing w:after="40" w:line="240" w:lineRule="auto"/>
            </w:pPr>
            <w:r>
              <w:rPr>
                <w:rFonts w:ascii="Calibri" w:hAnsi="Calibri"/>
                <w:sz w:val="19"/>
              </w:rPr>
              <w:t>Sprint 2 (S7-S8)</w:t>
            </w:r>
          </w:p>
        </w:tc>
        <w:tc>
          <w:tcPr>
            <w:tcW w:w="1560" w:type="dxa"/>
            <w:tcMar>
              <w:top w:w="60" w:type="dxa"/>
              <w:left w:w="80" w:type="dxa"/>
              <w:bottom w:w="60" w:type="dxa"/>
              <w:right w:w="80" w:type="dxa"/>
            </w:tcMar>
          </w:tcPr>
          <w:p w14:paraId="6D782285" w14:textId="77777777" w:rsidR="009A0310" w:rsidRDefault="00000000">
            <w:pPr>
              <w:spacing w:after="40" w:line="240" w:lineRule="auto"/>
            </w:pPr>
            <w:r>
              <w:rPr>
                <w:rFonts w:ascii="Calibri" w:hAnsi="Calibri"/>
                <w:sz w:val="19"/>
              </w:rPr>
              <w:t>HU04: Catálogo de disciplinas y agenda semanal</w:t>
            </w:r>
          </w:p>
        </w:tc>
        <w:tc>
          <w:tcPr>
            <w:tcW w:w="1560" w:type="dxa"/>
            <w:tcMar>
              <w:top w:w="60" w:type="dxa"/>
              <w:left w:w="80" w:type="dxa"/>
              <w:bottom w:w="60" w:type="dxa"/>
              <w:right w:w="80" w:type="dxa"/>
            </w:tcMar>
          </w:tcPr>
          <w:p w14:paraId="34D12EAB" w14:textId="77777777" w:rsidR="009A0310" w:rsidRDefault="00000000">
            <w:pPr>
              <w:spacing w:after="40" w:line="240" w:lineRule="auto"/>
            </w:pPr>
            <w:r>
              <w:rPr>
                <w:rFonts w:ascii="Calibri" w:hAnsi="Calibri"/>
                <w:sz w:val="19"/>
              </w:rPr>
              <w:t>Benjamín García</w:t>
            </w:r>
          </w:p>
        </w:tc>
        <w:tc>
          <w:tcPr>
            <w:tcW w:w="1560" w:type="dxa"/>
            <w:tcMar>
              <w:top w:w="60" w:type="dxa"/>
              <w:left w:w="80" w:type="dxa"/>
              <w:bottom w:w="60" w:type="dxa"/>
              <w:right w:w="80" w:type="dxa"/>
            </w:tcMar>
          </w:tcPr>
          <w:p w14:paraId="57F834C1" w14:textId="77777777" w:rsidR="009A0310" w:rsidRDefault="00000000">
            <w:pPr>
              <w:spacing w:after="40" w:line="240" w:lineRule="auto"/>
            </w:pPr>
            <w:r>
              <w:rPr>
                <w:rFonts w:ascii="Calibri" w:hAnsi="Calibri"/>
                <w:sz w:val="19"/>
              </w:rPr>
              <w:t>React Components</w:t>
            </w:r>
          </w:p>
        </w:tc>
        <w:tc>
          <w:tcPr>
            <w:tcW w:w="1560" w:type="dxa"/>
            <w:shd w:val="clear" w:color="auto" w:fill="E2F0D9"/>
            <w:tcMar>
              <w:top w:w="60" w:type="dxa"/>
              <w:left w:w="80" w:type="dxa"/>
              <w:bottom w:w="60" w:type="dxa"/>
              <w:right w:w="80" w:type="dxa"/>
            </w:tcMar>
          </w:tcPr>
          <w:p w14:paraId="680CB9C3"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4B3F4C06" w14:textId="77777777" w:rsidR="009A0310" w:rsidRDefault="00000000">
            <w:pPr>
              <w:spacing w:after="40" w:line="240" w:lineRule="auto"/>
            </w:pPr>
            <w:r>
              <w:rPr>
                <w:rFonts w:ascii="Calibri" w:hAnsi="Calibri"/>
                <w:sz w:val="19"/>
              </w:rPr>
              <w:t>Visualización clara de horarios de Pole Dance y Flexibilidad.</w:t>
            </w:r>
          </w:p>
        </w:tc>
      </w:tr>
      <w:tr w:rsidR="009A0310" w14:paraId="351D67DE" w14:textId="77777777">
        <w:trPr>
          <w:jc w:val="center"/>
        </w:trPr>
        <w:tc>
          <w:tcPr>
            <w:tcW w:w="1560" w:type="dxa"/>
            <w:tcMar>
              <w:top w:w="60" w:type="dxa"/>
              <w:left w:w="80" w:type="dxa"/>
              <w:bottom w:w="60" w:type="dxa"/>
              <w:right w:w="80" w:type="dxa"/>
            </w:tcMar>
          </w:tcPr>
          <w:p w14:paraId="7F354825" w14:textId="77777777" w:rsidR="009A0310" w:rsidRDefault="00000000">
            <w:pPr>
              <w:spacing w:after="40" w:line="240" w:lineRule="auto"/>
            </w:pPr>
            <w:r>
              <w:rPr>
                <w:rFonts w:ascii="Calibri" w:hAnsi="Calibri"/>
                <w:sz w:val="19"/>
              </w:rPr>
              <w:t>Sprint 2 (S7-S8)</w:t>
            </w:r>
          </w:p>
        </w:tc>
        <w:tc>
          <w:tcPr>
            <w:tcW w:w="1560" w:type="dxa"/>
            <w:tcMar>
              <w:top w:w="60" w:type="dxa"/>
              <w:left w:w="80" w:type="dxa"/>
              <w:bottom w:w="60" w:type="dxa"/>
              <w:right w:w="80" w:type="dxa"/>
            </w:tcMar>
          </w:tcPr>
          <w:p w14:paraId="3A1DBDC2" w14:textId="77777777" w:rsidR="009A0310" w:rsidRDefault="00000000">
            <w:pPr>
              <w:spacing w:after="40" w:line="240" w:lineRule="auto"/>
            </w:pPr>
            <w:r>
              <w:rPr>
                <w:rFonts w:ascii="Calibri" w:hAnsi="Calibri"/>
                <w:sz w:val="19"/>
              </w:rPr>
              <w:t>HU05: Motor de reservas y aforo máx. 8 cupos</w:t>
            </w:r>
          </w:p>
        </w:tc>
        <w:tc>
          <w:tcPr>
            <w:tcW w:w="1560" w:type="dxa"/>
            <w:tcMar>
              <w:top w:w="60" w:type="dxa"/>
              <w:left w:w="80" w:type="dxa"/>
              <w:bottom w:w="60" w:type="dxa"/>
              <w:right w:w="80" w:type="dxa"/>
            </w:tcMar>
          </w:tcPr>
          <w:p w14:paraId="2205A14E"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4D0A0168" w14:textId="77777777" w:rsidR="009A0310" w:rsidRDefault="00000000">
            <w:pPr>
              <w:spacing w:after="40" w:line="240" w:lineRule="auto"/>
            </w:pPr>
            <w:r>
              <w:rPr>
                <w:rFonts w:ascii="Calibri" w:hAnsi="Calibri"/>
                <w:sz w:val="19"/>
              </w:rPr>
              <w:t>PostgreSQL Triggers</w:t>
            </w:r>
          </w:p>
        </w:tc>
        <w:tc>
          <w:tcPr>
            <w:tcW w:w="1560" w:type="dxa"/>
            <w:shd w:val="clear" w:color="auto" w:fill="E2F0D9"/>
            <w:tcMar>
              <w:top w:w="60" w:type="dxa"/>
              <w:left w:w="80" w:type="dxa"/>
              <w:bottom w:w="60" w:type="dxa"/>
              <w:right w:w="80" w:type="dxa"/>
            </w:tcMar>
          </w:tcPr>
          <w:p w14:paraId="13E4C4FB"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4A658EA0" w14:textId="77777777" w:rsidR="009A0310" w:rsidRDefault="00000000">
            <w:pPr>
              <w:spacing w:after="40" w:line="240" w:lineRule="auto"/>
            </w:pPr>
            <w:r>
              <w:rPr>
                <w:rFonts w:ascii="Calibri" w:hAnsi="Calibri"/>
                <w:sz w:val="19"/>
              </w:rPr>
              <w:t>Validación atómica que bloquea cupos cuando llega a 8.</w:t>
            </w:r>
          </w:p>
        </w:tc>
      </w:tr>
      <w:tr w:rsidR="009A0310" w14:paraId="1DDBEDA4" w14:textId="77777777">
        <w:trPr>
          <w:jc w:val="center"/>
        </w:trPr>
        <w:tc>
          <w:tcPr>
            <w:tcW w:w="1560" w:type="dxa"/>
            <w:tcMar>
              <w:top w:w="60" w:type="dxa"/>
              <w:left w:w="80" w:type="dxa"/>
              <w:bottom w:w="60" w:type="dxa"/>
              <w:right w:w="80" w:type="dxa"/>
            </w:tcMar>
          </w:tcPr>
          <w:p w14:paraId="44267E06" w14:textId="77777777" w:rsidR="009A0310" w:rsidRDefault="00000000">
            <w:pPr>
              <w:spacing w:after="40" w:line="240" w:lineRule="auto"/>
            </w:pPr>
            <w:r>
              <w:rPr>
                <w:rFonts w:ascii="Calibri" w:hAnsi="Calibri"/>
                <w:sz w:val="19"/>
              </w:rPr>
              <w:t>Sprint 2 (S7-S8)</w:t>
            </w:r>
          </w:p>
        </w:tc>
        <w:tc>
          <w:tcPr>
            <w:tcW w:w="1560" w:type="dxa"/>
            <w:tcMar>
              <w:top w:w="60" w:type="dxa"/>
              <w:left w:w="80" w:type="dxa"/>
              <w:bottom w:w="60" w:type="dxa"/>
              <w:right w:w="80" w:type="dxa"/>
            </w:tcMar>
          </w:tcPr>
          <w:p w14:paraId="13BD85DF" w14:textId="77777777" w:rsidR="009A0310" w:rsidRDefault="00000000">
            <w:pPr>
              <w:spacing w:after="40" w:line="240" w:lineRule="auto"/>
            </w:pPr>
            <w:r>
              <w:rPr>
                <w:rFonts w:ascii="Calibri" w:hAnsi="Calibri"/>
                <w:sz w:val="19"/>
              </w:rPr>
              <w:t>HU06: Cancelación de clases y liberación inmediata</w:t>
            </w:r>
          </w:p>
        </w:tc>
        <w:tc>
          <w:tcPr>
            <w:tcW w:w="1560" w:type="dxa"/>
            <w:tcMar>
              <w:top w:w="60" w:type="dxa"/>
              <w:left w:w="80" w:type="dxa"/>
              <w:bottom w:w="60" w:type="dxa"/>
              <w:right w:w="80" w:type="dxa"/>
            </w:tcMar>
          </w:tcPr>
          <w:p w14:paraId="68C57FBF"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7BC2A404" w14:textId="77777777" w:rsidR="009A0310" w:rsidRDefault="00000000">
            <w:pPr>
              <w:spacing w:after="40" w:line="240" w:lineRule="auto"/>
            </w:pPr>
            <w:r>
              <w:rPr>
                <w:rFonts w:ascii="Calibri" w:hAnsi="Calibri"/>
                <w:sz w:val="19"/>
              </w:rPr>
              <w:t>Supabase Client</w:t>
            </w:r>
          </w:p>
        </w:tc>
        <w:tc>
          <w:tcPr>
            <w:tcW w:w="1560" w:type="dxa"/>
            <w:shd w:val="clear" w:color="auto" w:fill="E2F0D9"/>
            <w:tcMar>
              <w:top w:w="60" w:type="dxa"/>
              <w:left w:w="80" w:type="dxa"/>
              <w:bottom w:w="60" w:type="dxa"/>
              <w:right w:w="80" w:type="dxa"/>
            </w:tcMar>
          </w:tcPr>
          <w:p w14:paraId="751B214A" w14:textId="77777777" w:rsidR="009A0310" w:rsidRDefault="00000000">
            <w:pPr>
              <w:spacing w:after="40" w:line="240" w:lineRule="auto"/>
            </w:pPr>
            <w:r>
              <w:rPr>
                <w:rFonts w:ascii="Calibri" w:hAnsi="Calibri"/>
                <w:b/>
                <w:sz w:val="19"/>
              </w:rPr>
              <w:t>Completado</w:t>
            </w:r>
          </w:p>
        </w:tc>
        <w:tc>
          <w:tcPr>
            <w:tcW w:w="1560" w:type="dxa"/>
            <w:tcMar>
              <w:top w:w="60" w:type="dxa"/>
              <w:left w:w="80" w:type="dxa"/>
              <w:bottom w:w="60" w:type="dxa"/>
              <w:right w:w="80" w:type="dxa"/>
            </w:tcMar>
          </w:tcPr>
          <w:p w14:paraId="2CD90D31" w14:textId="77777777" w:rsidR="009A0310" w:rsidRDefault="00000000">
            <w:pPr>
              <w:spacing w:after="40" w:line="240" w:lineRule="auto"/>
            </w:pPr>
            <w:r>
              <w:rPr>
                <w:rFonts w:ascii="Calibri" w:hAnsi="Calibri"/>
                <w:sz w:val="19"/>
              </w:rPr>
              <w:t>Restitución de cupo en tiempo real al cancelar.</w:t>
            </w:r>
          </w:p>
        </w:tc>
      </w:tr>
      <w:tr w:rsidR="009A0310" w14:paraId="7AD60DDB" w14:textId="77777777">
        <w:trPr>
          <w:jc w:val="center"/>
        </w:trPr>
        <w:tc>
          <w:tcPr>
            <w:tcW w:w="1560" w:type="dxa"/>
            <w:tcMar>
              <w:top w:w="60" w:type="dxa"/>
              <w:left w:w="80" w:type="dxa"/>
              <w:bottom w:w="60" w:type="dxa"/>
              <w:right w:w="80" w:type="dxa"/>
            </w:tcMar>
          </w:tcPr>
          <w:p w14:paraId="19386214" w14:textId="77777777" w:rsidR="009A0310" w:rsidRDefault="00000000">
            <w:pPr>
              <w:spacing w:after="40" w:line="240" w:lineRule="auto"/>
            </w:pPr>
            <w:r>
              <w:rPr>
                <w:rFonts w:ascii="Calibri" w:hAnsi="Calibri"/>
                <w:sz w:val="19"/>
              </w:rPr>
              <w:t>Sprint 3 (S9-S10)</w:t>
            </w:r>
          </w:p>
        </w:tc>
        <w:tc>
          <w:tcPr>
            <w:tcW w:w="1560" w:type="dxa"/>
            <w:tcMar>
              <w:top w:w="60" w:type="dxa"/>
              <w:left w:w="80" w:type="dxa"/>
              <w:bottom w:w="60" w:type="dxa"/>
              <w:right w:w="80" w:type="dxa"/>
            </w:tcMar>
          </w:tcPr>
          <w:p w14:paraId="23176745" w14:textId="77777777" w:rsidR="009A0310" w:rsidRDefault="00000000">
            <w:pPr>
              <w:spacing w:after="40" w:line="240" w:lineRule="auto"/>
            </w:pPr>
            <w:r>
              <w:rPr>
                <w:rFonts w:ascii="Calibri" w:hAnsi="Calibri"/>
                <w:sz w:val="19"/>
              </w:rPr>
              <w:t>HU07: Gestión de planes y estados de pago</w:t>
            </w:r>
          </w:p>
        </w:tc>
        <w:tc>
          <w:tcPr>
            <w:tcW w:w="1560" w:type="dxa"/>
            <w:tcMar>
              <w:top w:w="60" w:type="dxa"/>
              <w:left w:w="80" w:type="dxa"/>
              <w:bottom w:w="60" w:type="dxa"/>
              <w:right w:w="80" w:type="dxa"/>
            </w:tcMar>
          </w:tcPr>
          <w:p w14:paraId="53E178EA" w14:textId="77777777" w:rsidR="009A0310" w:rsidRDefault="00000000">
            <w:pPr>
              <w:spacing w:after="40" w:line="240" w:lineRule="auto"/>
            </w:pPr>
            <w:r>
              <w:rPr>
                <w:rFonts w:ascii="Calibri" w:hAnsi="Calibri"/>
                <w:sz w:val="19"/>
              </w:rPr>
              <w:t>José Rivera</w:t>
            </w:r>
          </w:p>
        </w:tc>
        <w:tc>
          <w:tcPr>
            <w:tcW w:w="1560" w:type="dxa"/>
            <w:tcMar>
              <w:top w:w="60" w:type="dxa"/>
              <w:left w:w="80" w:type="dxa"/>
              <w:bottom w:w="60" w:type="dxa"/>
              <w:right w:w="80" w:type="dxa"/>
            </w:tcMar>
          </w:tcPr>
          <w:p w14:paraId="0BE8815A" w14:textId="77777777" w:rsidR="009A0310" w:rsidRDefault="00000000">
            <w:pPr>
              <w:spacing w:after="40" w:line="240" w:lineRule="auto"/>
            </w:pPr>
            <w:r>
              <w:rPr>
                <w:rFonts w:ascii="Calibri" w:hAnsi="Calibri"/>
                <w:sz w:val="19"/>
              </w:rPr>
              <w:t>PostgreSQL, UI Admin</w:t>
            </w:r>
          </w:p>
        </w:tc>
        <w:tc>
          <w:tcPr>
            <w:tcW w:w="1560" w:type="dxa"/>
            <w:shd w:val="clear" w:color="auto" w:fill="FFF2CC"/>
            <w:tcMar>
              <w:top w:w="60" w:type="dxa"/>
              <w:left w:w="80" w:type="dxa"/>
              <w:bottom w:w="60" w:type="dxa"/>
              <w:right w:w="80" w:type="dxa"/>
            </w:tcMar>
          </w:tcPr>
          <w:p w14:paraId="71B71316" w14:textId="77777777" w:rsidR="009A0310" w:rsidRDefault="00000000">
            <w:pPr>
              <w:spacing w:after="40" w:line="240" w:lineRule="auto"/>
            </w:pPr>
            <w:r>
              <w:rPr>
                <w:rFonts w:ascii="Calibri" w:hAnsi="Calibri"/>
                <w:b/>
                <w:sz w:val="19"/>
              </w:rPr>
              <w:t>En curso</w:t>
            </w:r>
          </w:p>
        </w:tc>
        <w:tc>
          <w:tcPr>
            <w:tcW w:w="1560" w:type="dxa"/>
            <w:tcMar>
              <w:top w:w="60" w:type="dxa"/>
              <w:left w:w="80" w:type="dxa"/>
              <w:bottom w:w="60" w:type="dxa"/>
              <w:right w:w="80" w:type="dxa"/>
            </w:tcMar>
          </w:tcPr>
          <w:p w14:paraId="17643871" w14:textId="77777777" w:rsidR="009A0310" w:rsidRDefault="00000000">
            <w:pPr>
              <w:spacing w:after="40" w:line="240" w:lineRule="auto"/>
            </w:pPr>
            <w:r>
              <w:rPr>
                <w:rFonts w:ascii="Calibri" w:hAnsi="Calibri"/>
                <w:sz w:val="19"/>
              </w:rPr>
              <w:t>Enlace con cuentas corrientes y registro manual admin.</w:t>
            </w:r>
          </w:p>
        </w:tc>
      </w:tr>
      <w:tr w:rsidR="009A0310" w14:paraId="7A07A89B" w14:textId="77777777">
        <w:trPr>
          <w:jc w:val="center"/>
        </w:trPr>
        <w:tc>
          <w:tcPr>
            <w:tcW w:w="1560" w:type="dxa"/>
            <w:tcMar>
              <w:top w:w="60" w:type="dxa"/>
              <w:left w:w="80" w:type="dxa"/>
              <w:bottom w:w="60" w:type="dxa"/>
              <w:right w:w="80" w:type="dxa"/>
            </w:tcMar>
          </w:tcPr>
          <w:p w14:paraId="00DE7D5A" w14:textId="77777777" w:rsidR="009A0310" w:rsidRDefault="00000000">
            <w:pPr>
              <w:spacing w:after="40" w:line="240" w:lineRule="auto"/>
            </w:pPr>
            <w:r>
              <w:rPr>
                <w:rFonts w:ascii="Calibri" w:hAnsi="Calibri"/>
                <w:sz w:val="19"/>
              </w:rPr>
              <w:t>Sprint 3 (S9-S10)</w:t>
            </w:r>
          </w:p>
        </w:tc>
        <w:tc>
          <w:tcPr>
            <w:tcW w:w="1560" w:type="dxa"/>
            <w:tcMar>
              <w:top w:w="60" w:type="dxa"/>
              <w:left w:w="80" w:type="dxa"/>
              <w:bottom w:w="60" w:type="dxa"/>
              <w:right w:w="80" w:type="dxa"/>
            </w:tcMar>
          </w:tcPr>
          <w:p w14:paraId="727BA3A9" w14:textId="77777777" w:rsidR="009A0310" w:rsidRDefault="00000000">
            <w:pPr>
              <w:spacing w:after="40" w:line="240" w:lineRule="auto"/>
            </w:pPr>
            <w:r>
              <w:rPr>
                <w:rFonts w:ascii="Calibri" w:hAnsi="Calibri"/>
                <w:sz w:val="19"/>
              </w:rPr>
              <w:t>HU08: Restricciones por morosidad y alertas</w:t>
            </w:r>
          </w:p>
        </w:tc>
        <w:tc>
          <w:tcPr>
            <w:tcW w:w="1560" w:type="dxa"/>
            <w:tcMar>
              <w:top w:w="60" w:type="dxa"/>
              <w:left w:w="80" w:type="dxa"/>
              <w:bottom w:w="60" w:type="dxa"/>
              <w:right w:w="80" w:type="dxa"/>
            </w:tcMar>
          </w:tcPr>
          <w:p w14:paraId="0C426C8E" w14:textId="77777777" w:rsidR="009A0310" w:rsidRDefault="00000000">
            <w:pPr>
              <w:spacing w:after="40" w:line="240" w:lineRule="auto"/>
            </w:pPr>
            <w:r>
              <w:rPr>
                <w:rFonts w:ascii="Calibri" w:hAnsi="Calibri"/>
                <w:sz w:val="19"/>
              </w:rPr>
              <w:t>Benjamín García</w:t>
            </w:r>
          </w:p>
        </w:tc>
        <w:tc>
          <w:tcPr>
            <w:tcW w:w="1560" w:type="dxa"/>
            <w:tcMar>
              <w:top w:w="60" w:type="dxa"/>
              <w:left w:w="80" w:type="dxa"/>
              <w:bottom w:w="60" w:type="dxa"/>
              <w:right w:w="80" w:type="dxa"/>
            </w:tcMar>
          </w:tcPr>
          <w:p w14:paraId="6B4B40A6" w14:textId="77777777" w:rsidR="009A0310" w:rsidRDefault="00000000">
            <w:pPr>
              <w:spacing w:after="40" w:line="240" w:lineRule="auto"/>
            </w:pPr>
            <w:r>
              <w:rPr>
                <w:rFonts w:ascii="Calibri" w:hAnsi="Calibri"/>
                <w:sz w:val="19"/>
              </w:rPr>
              <w:t>Next.js Client Logic</w:t>
            </w:r>
          </w:p>
        </w:tc>
        <w:tc>
          <w:tcPr>
            <w:tcW w:w="1560" w:type="dxa"/>
            <w:shd w:val="clear" w:color="auto" w:fill="FFF2CC"/>
            <w:tcMar>
              <w:top w:w="60" w:type="dxa"/>
              <w:left w:w="80" w:type="dxa"/>
              <w:bottom w:w="60" w:type="dxa"/>
              <w:right w:w="80" w:type="dxa"/>
            </w:tcMar>
          </w:tcPr>
          <w:p w14:paraId="40FC21EE" w14:textId="77777777" w:rsidR="009A0310" w:rsidRDefault="00000000">
            <w:pPr>
              <w:spacing w:after="40" w:line="240" w:lineRule="auto"/>
            </w:pPr>
            <w:r>
              <w:rPr>
                <w:rFonts w:ascii="Calibri" w:hAnsi="Calibri"/>
                <w:b/>
                <w:sz w:val="19"/>
              </w:rPr>
              <w:t>En curso</w:t>
            </w:r>
          </w:p>
        </w:tc>
        <w:tc>
          <w:tcPr>
            <w:tcW w:w="1560" w:type="dxa"/>
            <w:tcMar>
              <w:top w:w="60" w:type="dxa"/>
              <w:left w:w="80" w:type="dxa"/>
              <w:bottom w:w="60" w:type="dxa"/>
              <w:right w:w="80" w:type="dxa"/>
            </w:tcMar>
          </w:tcPr>
          <w:p w14:paraId="23AE8A98" w14:textId="77777777" w:rsidR="009A0310" w:rsidRDefault="00000000">
            <w:pPr>
              <w:spacing w:after="40" w:line="240" w:lineRule="auto"/>
            </w:pPr>
            <w:r>
              <w:rPr>
                <w:rFonts w:ascii="Calibri" w:hAnsi="Calibri"/>
                <w:sz w:val="19"/>
              </w:rPr>
              <w:t>Bloqueo preventivo de botón 'Reservar' a morosos.</w:t>
            </w:r>
          </w:p>
        </w:tc>
      </w:tr>
    </w:tbl>
    <w:p w14:paraId="12DC35C7" w14:textId="77777777" w:rsidR="009A0310" w:rsidRDefault="00000000">
      <w:r>
        <w:br w:type="page"/>
      </w:r>
    </w:p>
    <w:p w14:paraId="2507C353" w14:textId="77777777" w:rsidR="009A0310" w:rsidRDefault="00000000">
      <w:pPr>
        <w:keepNext/>
        <w:spacing w:before="280" w:after="120"/>
      </w:pPr>
      <w:r>
        <w:rPr>
          <w:rFonts w:ascii="Calibri" w:hAnsi="Calibri"/>
          <w:b/>
          <w:color w:val="003366"/>
          <w:sz w:val="30"/>
        </w:rPr>
        <w:lastRenderedPageBreak/>
        <w:t>4. AJUSTES A PARTIR DEL MONITOREO</w:t>
      </w:r>
    </w:p>
    <w:p w14:paraId="35DD0B30" w14:textId="77777777" w:rsidR="009A0310" w:rsidRDefault="00000000">
      <w:pPr>
        <w:keepNext/>
        <w:spacing w:before="160" w:after="120"/>
      </w:pPr>
      <w:r>
        <w:rPr>
          <w:rFonts w:ascii="Calibri" w:hAnsi="Calibri"/>
          <w:b/>
          <w:color w:val="003366"/>
          <w:sz w:val="26"/>
        </w:rPr>
        <w:t>4.1 Factores Facilitadores</w:t>
      </w:r>
    </w:p>
    <w:p w14:paraId="7C030793" w14:textId="77777777" w:rsidR="009A0310" w:rsidRDefault="00000000">
      <w:pPr>
        <w:spacing w:after="120" w:line="360" w:lineRule="auto"/>
        <w:jc w:val="both"/>
      </w:pPr>
      <w:r>
        <w:rPr>
          <w:rFonts w:ascii="Calibri" w:hAnsi="Calibri"/>
          <w:sz w:val="24"/>
        </w:rPr>
        <w:t>El desarrollo de la Fase 2 se vio positivamente impulsado por el uso de Supabase como plataforma integral Backend-as-a-Service, lo que evitó la necesidad de configurar servidores de base de datos tradicionales desde cero y proveyó autenticación nativa por correo con tokens seguros. Asimismo, la biblioteca de componentes y utilidades de Tailwind CSS agilizó la construcción de una interfaz gráfica coherente con la identidad visual corporativa de 'Cuerpo y Alma'. La adopción de Git con revisiones de código cruzadas permitió al equipo detectar errores de integración de forma temprana.</w:t>
      </w:r>
    </w:p>
    <w:p w14:paraId="1B469C20" w14:textId="77777777" w:rsidR="009A0310" w:rsidRDefault="00000000">
      <w:pPr>
        <w:keepNext/>
        <w:spacing w:before="160" w:after="120"/>
      </w:pPr>
      <w:r>
        <w:rPr>
          <w:rFonts w:ascii="Calibri" w:hAnsi="Calibri"/>
          <w:b/>
          <w:color w:val="003366"/>
          <w:sz w:val="26"/>
        </w:rPr>
        <w:t>4.2 Dificultades Técnicas Enfrentadas y Soluciones Aplicadas</w:t>
      </w:r>
    </w:p>
    <w:p w14:paraId="7EE025B4" w14:textId="77777777" w:rsidR="009A0310" w:rsidRDefault="00000000">
      <w:pPr>
        <w:spacing w:after="120" w:line="360" w:lineRule="auto"/>
        <w:jc w:val="both"/>
      </w:pPr>
      <w:r>
        <w:rPr>
          <w:rFonts w:ascii="Calibri" w:hAnsi="Calibri"/>
          <w:b/>
          <w:sz w:val="24"/>
        </w:rPr>
        <w:t xml:space="preserve">• Dificultad 1 - Inconsistencias en el Modelo Relacional Inicial: </w:t>
      </w:r>
      <w:r>
        <w:rPr>
          <w:rFonts w:ascii="Calibri" w:hAnsi="Calibri"/>
          <w:sz w:val="24"/>
        </w:rPr>
        <w:t>Durante las pruebas de integración del Sprint 1 y Sprint 2 surgieron dos dificultades técnicas críticas de alta relevancia:</w:t>
      </w:r>
    </w:p>
    <w:p w14:paraId="78135F6D" w14:textId="77777777" w:rsidR="009A0310" w:rsidRDefault="00000000">
      <w:pPr>
        <w:spacing w:after="120" w:line="360" w:lineRule="auto"/>
        <w:jc w:val="both"/>
      </w:pPr>
      <w:r>
        <w:rPr>
          <w:rFonts w:ascii="Calibri" w:hAnsi="Calibri"/>
          <w:sz w:val="24"/>
        </w:rPr>
        <w:t>En el diseño preliminar de base de datos se había contemplado una estructura acoplada donde la reserva dependía directamente del comprobante de pago bancario en una sola tabla, lo que provocaba bloqueos al intentar reservar clases de prueba o membresías prepagadas. Solución Aplicada: Se realizó una refactorización formal del esquema en PostgreSQL, normalizando las entidades en 3ra Forma Normal (3FN), separando la entidad 'reserva' de la entidad 'pago_membresia' e integrando restricciones de verificación (CHECK) y disparadores para asegurar que ninguna clase exceda el límite físico de 8 alumnas.</w:t>
      </w:r>
    </w:p>
    <w:p w14:paraId="1A40CE50" w14:textId="77777777" w:rsidR="009A0310" w:rsidRDefault="00000000">
      <w:pPr>
        <w:spacing w:after="120" w:line="360" w:lineRule="auto"/>
        <w:jc w:val="both"/>
      </w:pPr>
      <w:r>
        <w:rPr>
          <w:rFonts w:ascii="Calibri" w:hAnsi="Calibri"/>
          <w:b/>
          <w:sz w:val="24"/>
        </w:rPr>
        <w:t xml:space="preserve">• Dificultad 2 - Conflictos de Permisos y Políticas de Seguridad (RLS): </w:t>
      </w:r>
      <w:r>
        <w:rPr>
          <w:rFonts w:ascii="Calibri" w:hAnsi="Calibri"/>
          <w:sz w:val="24"/>
        </w:rPr>
        <w:t>Al implementar el panel docente y el panel administrativo, se observó que la API de Supabase devolvía errores HTTP 406 y 403 debido a directivas de seguridad Row-Level Security (RLS) excesivamente restrictivas o mal configuradas. Solución Aplicada: Se redactaron scripts SQL con políticas de RLS explícitas, garantizando que el rol 'authenticated' solo pueda consultar su propio perfil, mientras que los roles con 'role = admin' cuenten con privilegios para supervisión y los profesores con acceso de lectura/escritura exclusivo para el listado de asistencia de sus clases asignadas.</w:t>
      </w:r>
    </w:p>
    <w:p w14:paraId="43379453" w14:textId="77777777" w:rsidR="009A0310" w:rsidRDefault="00000000">
      <w:pPr>
        <w:keepNext/>
        <w:spacing w:before="160" w:after="120"/>
      </w:pPr>
      <w:r>
        <w:rPr>
          <w:rFonts w:ascii="Calibri" w:hAnsi="Calibri"/>
          <w:b/>
          <w:color w:val="003366"/>
          <w:sz w:val="26"/>
        </w:rPr>
        <w:lastRenderedPageBreak/>
        <w:t>4.3 Ajustes Metodológicos y Retroalimentación Docente</w:t>
      </w:r>
    </w:p>
    <w:p w14:paraId="46421602" w14:textId="77777777" w:rsidR="009A0310" w:rsidRDefault="00000000">
      <w:pPr>
        <w:spacing w:after="120" w:line="360" w:lineRule="auto"/>
        <w:jc w:val="both"/>
      </w:pPr>
      <w:r>
        <w:rPr>
          <w:rFonts w:ascii="Calibri" w:hAnsi="Calibri"/>
          <w:b/>
          <w:sz w:val="24"/>
        </w:rPr>
        <w:t xml:space="preserve">• Retroalimentación Recibida: </w:t>
      </w:r>
      <w:r>
        <w:rPr>
          <w:rFonts w:ascii="Calibri" w:hAnsi="Calibri"/>
          <w:sz w:val="24"/>
        </w:rPr>
        <w:t>En la sesión de retroalimentación intermedia con el docente guía de Capstone, se sugirieron dos directrices clave para asegurar el éxito del proyecto:</w:t>
      </w:r>
    </w:p>
    <w:p w14:paraId="70532D1B" w14:textId="77777777" w:rsidR="009A0310" w:rsidRDefault="00000000">
      <w:pPr>
        <w:spacing w:after="120" w:line="360" w:lineRule="auto"/>
        <w:jc w:val="both"/>
      </w:pPr>
      <w:r>
        <w:rPr>
          <w:rFonts w:ascii="Calibri" w:hAnsi="Calibri"/>
          <w:sz w:val="24"/>
        </w:rPr>
        <w:t>1. Evitar la saturación visual: Se recomendó no sobrecargar la pantalla del administrador con demasiadas métricas a la vez, sino crear paneles desacoplados e intuitivos para cada rol.</w:t>
      </w:r>
    </w:p>
    <w:p w14:paraId="41F6519B" w14:textId="77777777" w:rsidR="009A0310" w:rsidRDefault="00000000">
      <w:pPr>
        <w:spacing w:after="120" w:line="360" w:lineRule="auto"/>
        <w:jc w:val="both"/>
      </w:pPr>
      <w:r>
        <w:rPr>
          <w:rFonts w:ascii="Calibri" w:hAnsi="Calibri"/>
          <w:sz w:val="24"/>
        </w:rPr>
        <w:t>2. Priorizar el Producto Mínimo Viable (MVP): Enfocarse primero en el flujo crítico (login -&gt; reserva de cupos -&gt; confirmación) antes de complejizar los módulos secundarios.</w:t>
      </w:r>
    </w:p>
    <w:p w14:paraId="21A57742" w14:textId="77777777" w:rsidR="009A0310" w:rsidRDefault="00000000">
      <w:pPr>
        <w:spacing w:after="120" w:line="360" w:lineRule="auto"/>
        <w:jc w:val="both"/>
      </w:pPr>
      <w:r>
        <w:rPr>
          <w:rFonts w:ascii="Calibri" w:hAnsi="Calibri"/>
          <w:b/>
          <w:sz w:val="24"/>
        </w:rPr>
        <w:t xml:space="preserve">• Ajuste Aplicado: </w:t>
      </w:r>
      <w:r>
        <w:rPr>
          <w:rFonts w:ascii="Calibri" w:hAnsi="Calibri"/>
          <w:sz w:val="24"/>
        </w:rPr>
        <w:t>A partir de esta retroalimentación, el equipo acordó rediseñar la barra superior del panel de Coordinación, transformando la campana de notificaciones en un Centro de Actividad Inteligente con panel flotante (Bottom Sheet en celular) para avisos operativos (ej. 'Clase iniciada'), diferenciándolo completamente del Buzón de Urgencias (que se mantiene exclusivo para solicitudes de suplencia de profesoras).</w:t>
      </w:r>
    </w:p>
    <w:p w14:paraId="63DCF18C" w14:textId="77777777" w:rsidR="009A0310" w:rsidRDefault="00000000">
      <w:pPr>
        <w:keepNext/>
        <w:spacing w:before="160" w:after="120"/>
      </w:pPr>
      <w:r>
        <w:rPr>
          <w:rFonts w:ascii="Calibri" w:hAnsi="Calibri"/>
          <w:b/>
          <w:color w:val="003366"/>
          <w:sz w:val="26"/>
        </w:rPr>
        <w:t>4.4 Actividades en Curso y Mitigación de Desviaciones</w:t>
      </w:r>
    </w:p>
    <w:p w14:paraId="2E2B6825" w14:textId="77777777" w:rsidR="009A0310" w:rsidRDefault="00000000">
      <w:pPr>
        <w:spacing w:after="120" w:line="360" w:lineRule="auto"/>
        <w:jc w:val="both"/>
      </w:pPr>
      <w:r>
        <w:rPr>
          <w:rFonts w:ascii="Calibri" w:hAnsi="Calibri"/>
          <w:sz w:val="24"/>
        </w:rPr>
        <w:t>Actualmente, el equipo se encuentra finalizando las historias de usuario HU07 y HU08 del Sprint 3 (Gestión de membresías y bloqueo de agendamiento por morosidad). Como estrategia de mitigación ante los días invertidos en la refactorización de la base de datos, se adelantó la estructura del lector de códigos QR (HU09 del Sprint 4) mediante librerías de escaneo por cámara web en HTML5, asegurando que la meta del Prototipo Beta para la Fase 3 se cumpla con holgura y sin retrasos respecto a la Carta Gantt original.</w:t>
      </w:r>
    </w:p>
    <w:p w14:paraId="52471694" w14:textId="77777777" w:rsidR="009A0310" w:rsidRDefault="00000000">
      <w:r>
        <w:br w:type="page"/>
      </w:r>
    </w:p>
    <w:p w14:paraId="0C39FC04" w14:textId="77777777" w:rsidR="009A0310" w:rsidRDefault="00000000">
      <w:pPr>
        <w:keepNext/>
        <w:spacing w:before="280" w:after="120"/>
      </w:pPr>
      <w:r>
        <w:rPr>
          <w:rFonts w:ascii="Calibri" w:hAnsi="Calibri"/>
          <w:b/>
          <w:color w:val="003366"/>
          <w:sz w:val="30"/>
        </w:rPr>
        <w:lastRenderedPageBreak/>
        <w:t>5. MATRIZ DE COMPETENCIAS DEL PERFIL DE EGRESO (ESTÁNDARES DE CALIDAD)</w:t>
      </w:r>
    </w:p>
    <w:p w14:paraId="2785ED89" w14:textId="77777777" w:rsidR="009A0310" w:rsidRDefault="00000000">
      <w:pPr>
        <w:spacing w:after="120" w:line="360" w:lineRule="auto"/>
        <w:jc w:val="both"/>
      </w:pPr>
      <w:r>
        <w:rPr>
          <w:rFonts w:ascii="Calibri" w:hAnsi="Calibri"/>
          <w:sz w:val="24"/>
        </w:rPr>
        <w:t>A continuación se detalla la matriz de indicadores de calidad disciplinarios propios del Perfil de Egreso de la Carrera de Informática, demostrando su presencia y cumplimiento explícito en el desarrollo del proyecto 'Cuerpo y Alma':</w:t>
      </w:r>
    </w:p>
    <w:tbl>
      <w:tblPr>
        <w:tblW w:w="0" w:type="auto"/>
        <w:jc w:val="center"/>
        <w:tblLook w:val="04A0" w:firstRow="1" w:lastRow="0" w:firstColumn="1" w:lastColumn="0" w:noHBand="0" w:noVBand="1"/>
      </w:tblPr>
      <w:tblGrid>
        <w:gridCol w:w="3120"/>
        <w:gridCol w:w="3120"/>
        <w:gridCol w:w="3120"/>
      </w:tblGrid>
      <w:tr w:rsidR="009A0310" w14:paraId="4269857A" w14:textId="77777777">
        <w:trPr>
          <w:jc w:val="center"/>
        </w:trPr>
        <w:tc>
          <w:tcPr>
            <w:tcW w:w="3120" w:type="dxa"/>
            <w:shd w:val="clear" w:color="auto" w:fill="003366"/>
            <w:tcMar>
              <w:top w:w="80" w:type="dxa"/>
              <w:left w:w="100" w:type="dxa"/>
              <w:bottom w:w="80" w:type="dxa"/>
              <w:right w:w="100" w:type="dxa"/>
            </w:tcMar>
          </w:tcPr>
          <w:p w14:paraId="57F67091" w14:textId="77777777" w:rsidR="009A0310" w:rsidRDefault="00000000">
            <w:r>
              <w:rPr>
                <w:rFonts w:ascii="Calibri" w:hAnsi="Calibri"/>
                <w:b/>
                <w:color w:val="FFFFFF"/>
                <w:sz w:val="20"/>
              </w:rPr>
              <w:t>Competencia del Perfil de Egreso</w:t>
            </w:r>
          </w:p>
        </w:tc>
        <w:tc>
          <w:tcPr>
            <w:tcW w:w="3120" w:type="dxa"/>
            <w:shd w:val="clear" w:color="auto" w:fill="003366"/>
            <w:tcMar>
              <w:top w:w="80" w:type="dxa"/>
              <w:left w:w="100" w:type="dxa"/>
              <w:bottom w:w="80" w:type="dxa"/>
              <w:right w:w="100" w:type="dxa"/>
            </w:tcMar>
          </w:tcPr>
          <w:p w14:paraId="244955AD" w14:textId="77777777" w:rsidR="009A0310" w:rsidRDefault="00000000">
            <w:r>
              <w:rPr>
                <w:rFonts w:ascii="Calibri" w:hAnsi="Calibri"/>
                <w:b/>
                <w:color w:val="FFFFFF"/>
                <w:sz w:val="20"/>
              </w:rPr>
              <w:t>Indicador de Calidad</w:t>
            </w:r>
          </w:p>
        </w:tc>
        <w:tc>
          <w:tcPr>
            <w:tcW w:w="3120" w:type="dxa"/>
            <w:shd w:val="clear" w:color="auto" w:fill="003366"/>
            <w:tcMar>
              <w:top w:w="80" w:type="dxa"/>
              <w:left w:w="100" w:type="dxa"/>
              <w:bottom w:w="80" w:type="dxa"/>
              <w:right w:w="100" w:type="dxa"/>
            </w:tcMar>
          </w:tcPr>
          <w:p w14:paraId="2C689003" w14:textId="77777777" w:rsidR="009A0310" w:rsidRDefault="00000000">
            <w:r>
              <w:rPr>
                <w:rFonts w:ascii="Calibri" w:hAnsi="Calibri"/>
                <w:b/>
                <w:color w:val="FFFFFF"/>
                <w:sz w:val="20"/>
              </w:rPr>
              <w:t>Evidencia en el Proyecto Cuerpo y Alma</w:t>
            </w:r>
          </w:p>
        </w:tc>
      </w:tr>
      <w:tr w:rsidR="009A0310" w14:paraId="20C9DC82" w14:textId="77777777">
        <w:trPr>
          <w:jc w:val="center"/>
        </w:trPr>
        <w:tc>
          <w:tcPr>
            <w:tcW w:w="3120" w:type="dxa"/>
            <w:tcMar>
              <w:top w:w="60" w:type="dxa"/>
              <w:left w:w="80" w:type="dxa"/>
              <w:bottom w:w="60" w:type="dxa"/>
              <w:right w:w="80" w:type="dxa"/>
            </w:tcMar>
          </w:tcPr>
          <w:p w14:paraId="6532709C" w14:textId="77777777" w:rsidR="009A0310" w:rsidRDefault="00000000">
            <w:pPr>
              <w:spacing w:after="40" w:line="240" w:lineRule="auto"/>
            </w:pPr>
            <w:r>
              <w:rPr>
                <w:rFonts w:ascii="Calibri" w:hAnsi="Calibri"/>
                <w:sz w:val="19"/>
              </w:rPr>
              <w:t>Realizar pruebas de certificación de productos y procesos bajo buenas prácticas.</w:t>
            </w:r>
          </w:p>
        </w:tc>
        <w:tc>
          <w:tcPr>
            <w:tcW w:w="3120" w:type="dxa"/>
            <w:tcMar>
              <w:top w:w="60" w:type="dxa"/>
              <w:left w:w="80" w:type="dxa"/>
              <w:bottom w:w="60" w:type="dxa"/>
              <w:right w:w="80" w:type="dxa"/>
            </w:tcMar>
          </w:tcPr>
          <w:p w14:paraId="5B1701F6" w14:textId="77777777" w:rsidR="009A0310" w:rsidRDefault="00000000">
            <w:pPr>
              <w:spacing w:after="40" w:line="240" w:lineRule="auto"/>
            </w:pPr>
            <w:r>
              <w:rPr>
                <w:rFonts w:ascii="Calibri" w:hAnsi="Calibri"/>
                <w:sz w:val="19"/>
              </w:rPr>
              <w:t>1.1 Diseña pruebas de validación.</w:t>
            </w:r>
          </w:p>
        </w:tc>
        <w:tc>
          <w:tcPr>
            <w:tcW w:w="3120" w:type="dxa"/>
            <w:tcMar>
              <w:top w:w="60" w:type="dxa"/>
              <w:left w:w="80" w:type="dxa"/>
              <w:bottom w:w="60" w:type="dxa"/>
              <w:right w:w="80" w:type="dxa"/>
            </w:tcMar>
          </w:tcPr>
          <w:p w14:paraId="1CB32CC9" w14:textId="77777777" w:rsidR="009A0310" w:rsidRDefault="00000000">
            <w:pPr>
              <w:spacing w:after="40" w:line="240" w:lineRule="auto"/>
            </w:pPr>
            <w:r>
              <w:rPr>
                <w:rFonts w:ascii="Calibri" w:hAnsi="Calibri"/>
                <w:sz w:val="19"/>
              </w:rPr>
              <w:t>Diseño de matriz de pruebas para registro, login, aforo máximo de 8 cupos y cancelación de reservas.</w:t>
            </w:r>
          </w:p>
        </w:tc>
      </w:tr>
      <w:tr w:rsidR="009A0310" w14:paraId="66084F62" w14:textId="77777777">
        <w:trPr>
          <w:jc w:val="center"/>
        </w:trPr>
        <w:tc>
          <w:tcPr>
            <w:tcW w:w="3120" w:type="dxa"/>
            <w:tcMar>
              <w:top w:w="60" w:type="dxa"/>
              <w:left w:w="80" w:type="dxa"/>
              <w:bottom w:w="60" w:type="dxa"/>
              <w:right w:w="80" w:type="dxa"/>
            </w:tcMar>
          </w:tcPr>
          <w:p w14:paraId="7B1D379F" w14:textId="77777777" w:rsidR="009A0310" w:rsidRDefault="00000000">
            <w:pPr>
              <w:spacing w:after="40" w:line="240" w:lineRule="auto"/>
            </w:pPr>
            <w:r>
              <w:rPr>
                <w:rFonts w:ascii="Calibri" w:hAnsi="Calibri"/>
                <w:sz w:val="19"/>
              </w:rPr>
              <w:t>Realizar pruebas de certificación de productos y procesos bajo buenas prácticas.</w:t>
            </w:r>
          </w:p>
        </w:tc>
        <w:tc>
          <w:tcPr>
            <w:tcW w:w="3120" w:type="dxa"/>
            <w:tcMar>
              <w:top w:w="60" w:type="dxa"/>
              <w:left w:w="80" w:type="dxa"/>
              <w:bottom w:w="60" w:type="dxa"/>
              <w:right w:w="80" w:type="dxa"/>
            </w:tcMar>
          </w:tcPr>
          <w:p w14:paraId="2AEBCB25" w14:textId="77777777" w:rsidR="009A0310" w:rsidRDefault="00000000">
            <w:pPr>
              <w:spacing w:after="40" w:line="240" w:lineRule="auto"/>
            </w:pPr>
            <w:r>
              <w:rPr>
                <w:rFonts w:ascii="Calibri" w:hAnsi="Calibri"/>
                <w:sz w:val="19"/>
              </w:rPr>
              <w:t>1.2 Aplica pruebas de validación.</w:t>
            </w:r>
          </w:p>
        </w:tc>
        <w:tc>
          <w:tcPr>
            <w:tcW w:w="3120" w:type="dxa"/>
            <w:tcMar>
              <w:top w:w="60" w:type="dxa"/>
              <w:left w:w="80" w:type="dxa"/>
              <w:bottom w:w="60" w:type="dxa"/>
              <w:right w:w="80" w:type="dxa"/>
            </w:tcMar>
          </w:tcPr>
          <w:p w14:paraId="32DD1200" w14:textId="77777777" w:rsidR="009A0310" w:rsidRDefault="00000000">
            <w:pPr>
              <w:spacing w:after="40" w:line="240" w:lineRule="auto"/>
            </w:pPr>
            <w:r>
              <w:rPr>
                <w:rFonts w:ascii="Calibri" w:hAnsi="Calibri"/>
                <w:sz w:val="19"/>
              </w:rPr>
              <w:t>Ejecución de pruebas funcionales end-to-end con perfiles reales de alumno, profesor y administrador.</w:t>
            </w:r>
          </w:p>
        </w:tc>
      </w:tr>
      <w:tr w:rsidR="009A0310" w14:paraId="4A33A67D" w14:textId="77777777">
        <w:trPr>
          <w:jc w:val="center"/>
        </w:trPr>
        <w:tc>
          <w:tcPr>
            <w:tcW w:w="3120" w:type="dxa"/>
            <w:tcMar>
              <w:top w:w="60" w:type="dxa"/>
              <w:left w:w="80" w:type="dxa"/>
              <w:bottom w:w="60" w:type="dxa"/>
              <w:right w:w="80" w:type="dxa"/>
            </w:tcMar>
          </w:tcPr>
          <w:p w14:paraId="67DA4415" w14:textId="77777777" w:rsidR="009A0310" w:rsidRDefault="00000000">
            <w:pPr>
              <w:spacing w:after="40" w:line="240" w:lineRule="auto"/>
            </w:pPr>
            <w:r>
              <w:rPr>
                <w:rFonts w:ascii="Calibri" w:hAnsi="Calibri"/>
                <w:sz w:val="19"/>
              </w:rPr>
              <w:t>Realizar pruebas de certificación de productos y procesos bajo buenas prácticas.</w:t>
            </w:r>
          </w:p>
        </w:tc>
        <w:tc>
          <w:tcPr>
            <w:tcW w:w="3120" w:type="dxa"/>
            <w:tcMar>
              <w:top w:w="60" w:type="dxa"/>
              <w:left w:w="80" w:type="dxa"/>
              <w:bottom w:w="60" w:type="dxa"/>
              <w:right w:w="80" w:type="dxa"/>
            </w:tcMar>
          </w:tcPr>
          <w:p w14:paraId="3B72BF88" w14:textId="77777777" w:rsidR="009A0310" w:rsidRDefault="00000000">
            <w:pPr>
              <w:spacing w:after="40" w:line="240" w:lineRule="auto"/>
            </w:pPr>
            <w:r>
              <w:rPr>
                <w:rFonts w:ascii="Calibri" w:hAnsi="Calibri"/>
                <w:sz w:val="19"/>
              </w:rPr>
              <w:t>1.3 Desarrolla mejoras según resultados.</w:t>
            </w:r>
          </w:p>
        </w:tc>
        <w:tc>
          <w:tcPr>
            <w:tcW w:w="3120" w:type="dxa"/>
            <w:tcMar>
              <w:top w:w="60" w:type="dxa"/>
              <w:left w:w="80" w:type="dxa"/>
              <w:bottom w:w="60" w:type="dxa"/>
              <w:right w:w="80" w:type="dxa"/>
            </w:tcMar>
          </w:tcPr>
          <w:p w14:paraId="3C2A9F72" w14:textId="77777777" w:rsidR="009A0310" w:rsidRDefault="00000000">
            <w:pPr>
              <w:spacing w:after="40" w:line="240" w:lineRule="auto"/>
            </w:pPr>
            <w:r>
              <w:rPr>
                <w:rFonts w:ascii="Calibri" w:hAnsi="Calibri"/>
                <w:sz w:val="19"/>
              </w:rPr>
              <w:t>Refactorización del Centro de Notificaciones a un Bottom Sheet mobile-first tras pruebas de usabilidad móvil.</w:t>
            </w:r>
          </w:p>
        </w:tc>
      </w:tr>
      <w:tr w:rsidR="009A0310" w14:paraId="713CE7D4" w14:textId="77777777">
        <w:trPr>
          <w:jc w:val="center"/>
        </w:trPr>
        <w:tc>
          <w:tcPr>
            <w:tcW w:w="3120" w:type="dxa"/>
            <w:tcMar>
              <w:top w:w="60" w:type="dxa"/>
              <w:left w:w="80" w:type="dxa"/>
              <w:bottom w:w="60" w:type="dxa"/>
              <w:right w:w="80" w:type="dxa"/>
            </w:tcMar>
          </w:tcPr>
          <w:p w14:paraId="3A86ED97" w14:textId="77777777" w:rsidR="009A0310" w:rsidRDefault="00000000">
            <w:pPr>
              <w:spacing w:after="40" w:line="240" w:lineRule="auto"/>
            </w:pPr>
            <w:r>
              <w:rPr>
                <w:rFonts w:ascii="Calibri" w:hAnsi="Calibri"/>
                <w:sz w:val="19"/>
              </w:rPr>
              <w:t>Gestionar proyectos informáticos para toma de decisiones según la organización.</w:t>
            </w:r>
          </w:p>
        </w:tc>
        <w:tc>
          <w:tcPr>
            <w:tcW w:w="3120" w:type="dxa"/>
            <w:tcMar>
              <w:top w:w="60" w:type="dxa"/>
              <w:left w:w="80" w:type="dxa"/>
              <w:bottom w:w="60" w:type="dxa"/>
              <w:right w:w="80" w:type="dxa"/>
            </w:tcMar>
          </w:tcPr>
          <w:p w14:paraId="65558E13" w14:textId="77777777" w:rsidR="009A0310" w:rsidRDefault="00000000">
            <w:pPr>
              <w:spacing w:after="40" w:line="240" w:lineRule="auto"/>
            </w:pPr>
            <w:r>
              <w:rPr>
                <w:rFonts w:ascii="Calibri" w:hAnsi="Calibri"/>
                <w:sz w:val="19"/>
              </w:rPr>
              <w:t>2.1 Planifica proyectos informáticos.</w:t>
            </w:r>
          </w:p>
        </w:tc>
        <w:tc>
          <w:tcPr>
            <w:tcW w:w="3120" w:type="dxa"/>
            <w:tcMar>
              <w:top w:w="60" w:type="dxa"/>
              <w:left w:w="80" w:type="dxa"/>
              <w:bottom w:w="60" w:type="dxa"/>
              <w:right w:w="80" w:type="dxa"/>
            </w:tcMar>
          </w:tcPr>
          <w:p w14:paraId="1E384F0A" w14:textId="77777777" w:rsidR="009A0310" w:rsidRDefault="00000000">
            <w:pPr>
              <w:spacing w:after="40" w:line="240" w:lineRule="auto"/>
            </w:pPr>
            <w:r>
              <w:rPr>
                <w:rFonts w:ascii="Calibri" w:hAnsi="Calibri"/>
                <w:sz w:val="19"/>
              </w:rPr>
              <w:t>Estructuración del Product Backlog, historias de usuario y Carta Gantt Ágil a 18 semanas.</w:t>
            </w:r>
          </w:p>
        </w:tc>
      </w:tr>
      <w:tr w:rsidR="009A0310" w14:paraId="0BDB32F0" w14:textId="77777777">
        <w:trPr>
          <w:jc w:val="center"/>
        </w:trPr>
        <w:tc>
          <w:tcPr>
            <w:tcW w:w="3120" w:type="dxa"/>
            <w:tcMar>
              <w:top w:w="60" w:type="dxa"/>
              <w:left w:w="80" w:type="dxa"/>
              <w:bottom w:w="60" w:type="dxa"/>
              <w:right w:w="80" w:type="dxa"/>
            </w:tcMar>
          </w:tcPr>
          <w:p w14:paraId="4896AEDE" w14:textId="77777777" w:rsidR="009A0310" w:rsidRDefault="00000000">
            <w:pPr>
              <w:spacing w:after="40" w:line="240" w:lineRule="auto"/>
            </w:pPr>
            <w:r>
              <w:rPr>
                <w:rFonts w:ascii="Calibri" w:hAnsi="Calibri"/>
                <w:sz w:val="19"/>
              </w:rPr>
              <w:t>Gestionar proyectos informáticos para toma de decisiones según la organización.</w:t>
            </w:r>
          </w:p>
        </w:tc>
        <w:tc>
          <w:tcPr>
            <w:tcW w:w="3120" w:type="dxa"/>
            <w:tcMar>
              <w:top w:w="60" w:type="dxa"/>
              <w:left w:w="80" w:type="dxa"/>
              <w:bottom w:w="60" w:type="dxa"/>
              <w:right w:w="80" w:type="dxa"/>
            </w:tcMar>
          </w:tcPr>
          <w:p w14:paraId="57BF686B" w14:textId="77777777" w:rsidR="009A0310" w:rsidRDefault="00000000">
            <w:pPr>
              <w:spacing w:after="40" w:line="240" w:lineRule="auto"/>
            </w:pPr>
            <w:r>
              <w:rPr>
                <w:rFonts w:ascii="Calibri" w:hAnsi="Calibri"/>
                <w:sz w:val="19"/>
              </w:rPr>
              <w:t>2.2 Controla proyectos y opciones de decisión.</w:t>
            </w:r>
          </w:p>
        </w:tc>
        <w:tc>
          <w:tcPr>
            <w:tcW w:w="3120" w:type="dxa"/>
            <w:tcMar>
              <w:top w:w="60" w:type="dxa"/>
              <w:left w:w="80" w:type="dxa"/>
              <w:bottom w:w="60" w:type="dxa"/>
              <w:right w:w="80" w:type="dxa"/>
            </w:tcMar>
          </w:tcPr>
          <w:p w14:paraId="6515AEAE" w14:textId="77777777" w:rsidR="009A0310" w:rsidRDefault="00000000">
            <w:pPr>
              <w:spacing w:after="40" w:line="240" w:lineRule="auto"/>
            </w:pPr>
            <w:r>
              <w:rPr>
                <w:rFonts w:ascii="Calibri" w:hAnsi="Calibri"/>
                <w:sz w:val="19"/>
              </w:rPr>
              <w:t>Monitoreo semanal de avances de Sprint y replanificación ágil de tareas técnicas en base de datos.</w:t>
            </w:r>
          </w:p>
        </w:tc>
      </w:tr>
      <w:tr w:rsidR="009A0310" w14:paraId="16AB6169" w14:textId="77777777">
        <w:trPr>
          <w:jc w:val="center"/>
        </w:trPr>
        <w:tc>
          <w:tcPr>
            <w:tcW w:w="3120" w:type="dxa"/>
            <w:tcMar>
              <w:top w:w="60" w:type="dxa"/>
              <w:left w:w="80" w:type="dxa"/>
              <w:bottom w:w="60" w:type="dxa"/>
              <w:right w:w="80" w:type="dxa"/>
            </w:tcMar>
          </w:tcPr>
          <w:p w14:paraId="733DDFFA" w14:textId="77777777" w:rsidR="009A0310" w:rsidRDefault="00000000">
            <w:pPr>
              <w:spacing w:after="40" w:line="240" w:lineRule="auto"/>
            </w:pPr>
            <w:r>
              <w:rPr>
                <w:rFonts w:ascii="Calibri" w:hAnsi="Calibri"/>
                <w:sz w:val="19"/>
              </w:rPr>
              <w:t>Construir modelos de datos para requerimientos escalables en el tiempo.</w:t>
            </w:r>
          </w:p>
        </w:tc>
        <w:tc>
          <w:tcPr>
            <w:tcW w:w="3120" w:type="dxa"/>
            <w:tcMar>
              <w:top w:w="60" w:type="dxa"/>
              <w:left w:w="80" w:type="dxa"/>
              <w:bottom w:w="60" w:type="dxa"/>
              <w:right w:w="80" w:type="dxa"/>
            </w:tcMar>
          </w:tcPr>
          <w:p w14:paraId="27C65BE7" w14:textId="77777777" w:rsidR="009A0310" w:rsidRDefault="00000000">
            <w:pPr>
              <w:spacing w:after="40" w:line="240" w:lineRule="auto"/>
            </w:pPr>
            <w:r>
              <w:rPr>
                <w:rFonts w:ascii="Calibri" w:hAnsi="Calibri"/>
                <w:sz w:val="19"/>
              </w:rPr>
              <w:t>3.1 Diseña modelos de datos escalables.</w:t>
            </w:r>
          </w:p>
        </w:tc>
        <w:tc>
          <w:tcPr>
            <w:tcW w:w="3120" w:type="dxa"/>
            <w:tcMar>
              <w:top w:w="60" w:type="dxa"/>
              <w:left w:w="80" w:type="dxa"/>
              <w:bottom w:w="60" w:type="dxa"/>
              <w:right w:w="80" w:type="dxa"/>
            </w:tcMar>
          </w:tcPr>
          <w:p w14:paraId="7FC07DE9" w14:textId="77777777" w:rsidR="009A0310" w:rsidRDefault="00000000">
            <w:pPr>
              <w:spacing w:after="40" w:line="240" w:lineRule="auto"/>
            </w:pPr>
            <w:r>
              <w:rPr>
                <w:rFonts w:ascii="Calibri" w:hAnsi="Calibri"/>
                <w:sz w:val="19"/>
              </w:rPr>
              <w:t>Diseño de Diagrama Entidad-Relación normalizado en 3FN con entidades Usuario, Rol, Clase, Reserva y Notificación.</w:t>
            </w:r>
          </w:p>
        </w:tc>
      </w:tr>
      <w:tr w:rsidR="009A0310" w14:paraId="004857A7" w14:textId="77777777">
        <w:trPr>
          <w:jc w:val="center"/>
        </w:trPr>
        <w:tc>
          <w:tcPr>
            <w:tcW w:w="3120" w:type="dxa"/>
            <w:tcMar>
              <w:top w:w="60" w:type="dxa"/>
              <w:left w:w="80" w:type="dxa"/>
              <w:bottom w:w="60" w:type="dxa"/>
              <w:right w:w="80" w:type="dxa"/>
            </w:tcMar>
          </w:tcPr>
          <w:p w14:paraId="47C4C619" w14:textId="77777777" w:rsidR="009A0310" w:rsidRDefault="00000000">
            <w:pPr>
              <w:spacing w:after="40" w:line="240" w:lineRule="auto"/>
            </w:pPr>
            <w:r>
              <w:rPr>
                <w:rFonts w:ascii="Calibri" w:hAnsi="Calibri"/>
                <w:sz w:val="19"/>
              </w:rPr>
              <w:t>Construir modelos de datos para requerimientos escalables en el tiempo.</w:t>
            </w:r>
          </w:p>
        </w:tc>
        <w:tc>
          <w:tcPr>
            <w:tcW w:w="3120" w:type="dxa"/>
            <w:tcMar>
              <w:top w:w="60" w:type="dxa"/>
              <w:left w:w="80" w:type="dxa"/>
              <w:bottom w:w="60" w:type="dxa"/>
              <w:right w:w="80" w:type="dxa"/>
            </w:tcMar>
          </w:tcPr>
          <w:p w14:paraId="62F07576" w14:textId="77777777" w:rsidR="009A0310" w:rsidRDefault="00000000">
            <w:pPr>
              <w:spacing w:after="40" w:line="240" w:lineRule="auto"/>
            </w:pPr>
            <w:r>
              <w:rPr>
                <w:rFonts w:ascii="Calibri" w:hAnsi="Calibri"/>
                <w:sz w:val="19"/>
              </w:rPr>
              <w:t>3.2 Implementa modelos de datos en motores de BD.</w:t>
            </w:r>
          </w:p>
        </w:tc>
        <w:tc>
          <w:tcPr>
            <w:tcW w:w="3120" w:type="dxa"/>
            <w:tcMar>
              <w:top w:w="60" w:type="dxa"/>
              <w:left w:w="80" w:type="dxa"/>
              <w:bottom w:w="60" w:type="dxa"/>
              <w:right w:w="80" w:type="dxa"/>
            </w:tcMar>
          </w:tcPr>
          <w:p w14:paraId="3DD71B8A" w14:textId="77777777" w:rsidR="009A0310" w:rsidRDefault="00000000">
            <w:pPr>
              <w:spacing w:after="40" w:line="240" w:lineRule="auto"/>
            </w:pPr>
            <w:r>
              <w:rPr>
                <w:rFonts w:ascii="Calibri" w:hAnsi="Calibri"/>
                <w:sz w:val="19"/>
              </w:rPr>
              <w:t>Implementación física en PostgreSQL (Supabase) con claves primarias UUID, foreign keys y triggers.</w:t>
            </w:r>
          </w:p>
        </w:tc>
      </w:tr>
      <w:tr w:rsidR="009A0310" w14:paraId="67D0F879" w14:textId="77777777">
        <w:trPr>
          <w:jc w:val="center"/>
        </w:trPr>
        <w:tc>
          <w:tcPr>
            <w:tcW w:w="3120" w:type="dxa"/>
            <w:tcMar>
              <w:top w:w="60" w:type="dxa"/>
              <w:left w:w="80" w:type="dxa"/>
              <w:bottom w:w="60" w:type="dxa"/>
              <w:right w:w="80" w:type="dxa"/>
            </w:tcMar>
          </w:tcPr>
          <w:p w14:paraId="72573EF6" w14:textId="77777777" w:rsidR="009A0310" w:rsidRDefault="00000000">
            <w:pPr>
              <w:spacing w:after="40" w:line="240" w:lineRule="auto"/>
            </w:pPr>
            <w:r>
              <w:rPr>
                <w:rFonts w:ascii="Calibri" w:hAnsi="Calibri"/>
                <w:sz w:val="19"/>
              </w:rPr>
              <w:t>Desarrollar soluciones de software sistematizando desarrollo y mantenimiento.</w:t>
            </w:r>
          </w:p>
        </w:tc>
        <w:tc>
          <w:tcPr>
            <w:tcW w:w="3120" w:type="dxa"/>
            <w:tcMar>
              <w:top w:w="60" w:type="dxa"/>
              <w:left w:w="80" w:type="dxa"/>
              <w:bottom w:w="60" w:type="dxa"/>
              <w:right w:w="80" w:type="dxa"/>
            </w:tcMar>
          </w:tcPr>
          <w:p w14:paraId="18176466" w14:textId="77777777" w:rsidR="009A0310" w:rsidRDefault="00000000">
            <w:pPr>
              <w:spacing w:after="40" w:line="240" w:lineRule="auto"/>
            </w:pPr>
            <w:r>
              <w:rPr>
                <w:rFonts w:ascii="Calibri" w:hAnsi="Calibri"/>
                <w:sz w:val="19"/>
              </w:rPr>
              <w:t>4.1 Construye solución de software.</w:t>
            </w:r>
          </w:p>
        </w:tc>
        <w:tc>
          <w:tcPr>
            <w:tcW w:w="3120" w:type="dxa"/>
            <w:tcMar>
              <w:top w:w="60" w:type="dxa"/>
              <w:left w:w="80" w:type="dxa"/>
              <w:bottom w:w="60" w:type="dxa"/>
              <w:right w:w="80" w:type="dxa"/>
            </w:tcMar>
          </w:tcPr>
          <w:p w14:paraId="547356AC" w14:textId="77777777" w:rsidR="009A0310" w:rsidRDefault="00000000">
            <w:pPr>
              <w:spacing w:after="40" w:line="240" w:lineRule="auto"/>
            </w:pPr>
            <w:r>
              <w:rPr>
                <w:rFonts w:ascii="Calibri" w:hAnsi="Calibri"/>
                <w:sz w:val="19"/>
              </w:rPr>
              <w:t>Desarrollo modular full-stack en Next.js 14, React y TypeScript con componentes desacoplados.</w:t>
            </w:r>
          </w:p>
        </w:tc>
      </w:tr>
      <w:tr w:rsidR="009A0310" w14:paraId="3072D13E" w14:textId="77777777">
        <w:trPr>
          <w:jc w:val="center"/>
        </w:trPr>
        <w:tc>
          <w:tcPr>
            <w:tcW w:w="3120" w:type="dxa"/>
            <w:tcMar>
              <w:top w:w="60" w:type="dxa"/>
              <w:left w:w="80" w:type="dxa"/>
              <w:bottom w:w="60" w:type="dxa"/>
              <w:right w:w="80" w:type="dxa"/>
            </w:tcMar>
          </w:tcPr>
          <w:p w14:paraId="56D91AB0" w14:textId="77777777" w:rsidR="009A0310" w:rsidRDefault="00000000">
            <w:pPr>
              <w:spacing w:after="40" w:line="240" w:lineRule="auto"/>
            </w:pPr>
            <w:r>
              <w:rPr>
                <w:rFonts w:ascii="Calibri" w:hAnsi="Calibri"/>
                <w:sz w:val="19"/>
              </w:rPr>
              <w:t>Desarrollar soluciones de software sistematizando desarrollo y mantenimiento.</w:t>
            </w:r>
          </w:p>
        </w:tc>
        <w:tc>
          <w:tcPr>
            <w:tcW w:w="3120" w:type="dxa"/>
            <w:tcMar>
              <w:top w:w="60" w:type="dxa"/>
              <w:left w:w="80" w:type="dxa"/>
              <w:bottom w:w="60" w:type="dxa"/>
              <w:right w:w="80" w:type="dxa"/>
            </w:tcMar>
          </w:tcPr>
          <w:p w14:paraId="61E1BEE2" w14:textId="77777777" w:rsidR="009A0310" w:rsidRDefault="00000000">
            <w:pPr>
              <w:spacing w:after="40" w:line="240" w:lineRule="auto"/>
            </w:pPr>
            <w:r>
              <w:rPr>
                <w:rFonts w:ascii="Calibri" w:hAnsi="Calibri"/>
                <w:sz w:val="19"/>
              </w:rPr>
              <w:t>4.2 Integra componentes de software.</w:t>
            </w:r>
          </w:p>
        </w:tc>
        <w:tc>
          <w:tcPr>
            <w:tcW w:w="3120" w:type="dxa"/>
            <w:tcMar>
              <w:top w:w="60" w:type="dxa"/>
              <w:left w:w="80" w:type="dxa"/>
              <w:bottom w:w="60" w:type="dxa"/>
              <w:right w:w="80" w:type="dxa"/>
            </w:tcMar>
          </w:tcPr>
          <w:p w14:paraId="2C64C1FD" w14:textId="77777777" w:rsidR="009A0310" w:rsidRDefault="00000000">
            <w:pPr>
              <w:spacing w:after="40" w:line="240" w:lineRule="auto"/>
            </w:pPr>
            <w:r>
              <w:rPr>
                <w:rFonts w:ascii="Calibri" w:hAnsi="Calibri"/>
                <w:sz w:val="19"/>
              </w:rPr>
              <w:t>Integración de capa frontend con Supabase Auth, base de datos PostgreSQL y WebSockets Realtime.</w:t>
            </w:r>
          </w:p>
        </w:tc>
      </w:tr>
      <w:tr w:rsidR="009A0310" w14:paraId="027CE625" w14:textId="77777777">
        <w:trPr>
          <w:jc w:val="center"/>
        </w:trPr>
        <w:tc>
          <w:tcPr>
            <w:tcW w:w="3120" w:type="dxa"/>
            <w:tcMar>
              <w:top w:w="60" w:type="dxa"/>
              <w:left w:w="80" w:type="dxa"/>
              <w:bottom w:w="60" w:type="dxa"/>
              <w:right w:w="80" w:type="dxa"/>
            </w:tcMar>
          </w:tcPr>
          <w:p w14:paraId="3FD1F231" w14:textId="77777777" w:rsidR="009A0310" w:rsidRDefault="00000000">
            <w:pPr>
              <w:spacing w:after="40" w:line="240" w:lineRule="auto"/>
            </w:pPr>
            <w:r>
              <w:rPr>
                <w:rFonts w:ascii="Calibri" w:hAnsi="Calibri"/>
                <w:sz w:val="19"/>
              </w:rPr>
              <w:t>Desarrollar soluciones de software sistematizando desarrollo y mantenimiento.</w:t>
            </w:r>
          </w:p>
        </w:tc>
        <w:tc>
          <w:tcPr>
            <w:tcW w:w="3120" w:type="dxa"/>
            <w:tcMar>
              <w:top w:w="60" w:type="dxa"/>
              <w:left w:w="80" w:type="dxa"/>
              <w:bottom w:w="60" w:type="dxa"/>
              <w:right w:w="80" w:type="dxa"/>
            </w:tcMar>
          </w:tcPr>
          <w:p w14:paraId="74452441" w14:textId="77777777" w:rsidR="009A0310" w:rsidRDefault="00000000">
            <w:pPr>
              <w:spacing w:after="40" w:line="240" w:lineRule="auto"/>
            </w:pPr>
            <w:r>
              <w:rPr>
                <w:rFonts w:ascii="Calibri" w:hAnsi="Calibri"/>
                <w:sz w:val="19"/>
              </w:rPr>
              <w:t>4.3 Implanta solución de software.</w:t>
            </w:r>
          </w:p>
        </w:tc>
        <w:tc>
          <w:tcPr>
            <w:tcW w:w="3120" w:type="dxa"/>
            <w:tcMar>
              <w:top w:w="60" w:type="dxa"/>
              <w:left w:w="80" w:type="dxa"/>
              <w:bottom w:w="60" w:type="dxa"/>
              <w:right w:w="80" w:type="dxa"/>
            </w:tcMar>
          </w:tcPr>
          <w:p w14:paraId="1B8CC561" w14:textId="77777777" w:rsidR="009A0310" w:rsidRDefault="00000000">
            <w:pPr>
              <w:spacing w:after="40" w:line="240" w:lineRule="auto"/>
            </w:pPr>
            <w:r>
              <w:rPr>
                <w:rFonts w:ascii="Calibri" w:hAnsi="Calibri"/>
                <w:sz w:val="19"/>
              </w:rPr>
              <w:t>Configuración de repositorios Git, despliegue continuo en la nube y preparación de entorno productivo.</w:t>
            </w:r>
          </w:p>
        </w:tc>
      </w:tr>
    </w:tbl>
    <w:p w14:paraId="0C95CCFF" w14:textId="77777777" w:rsidR="009A0310" w:rsidRDefault="00000000">
      <w:r>
        <w:br w:type="page"/>
      </w:r>
    </w:p>
    <w:p w14:paraId="69E604EA" w14:textId="77777777" w:rsidR="009A0310" w:rsidRDefault="00000000">
      <w:pPr>
        <w:keepNext/>
        <w:spacing w:before="280" w:after="120"/>
      </w:pPr>
      <w:r>
        <w:rPr>
          <w:rFonts w:ascii="Calibri" w:hAnsi="Calibri"/>
          <w:b/>
          <w:color w:val="003366"/>
          <w:sz w:val="30"/>
        </w:rPr>
        <w:lastRenderedPageBreak/>
        <w:t>6. INDIVIDUAL CONCLUSIONS (ENGLISH)</w:t>
      </w:r>
    </w:p>
    <w:p w14:paraId="38577145" w14:textId="77777777" w:rsidR="009A0310" w:rsidRDefault="00000000">
      <w:pPr>
        <w:spacing w:after="160" w:line="360" w:lineRule="auto"/>
        <w:jc w:val="both"/>
      </w:pPr>
      <w:r>
        <w:rPr>
          <w:rFonts w:ascii="Calibri" w:hAnsi="Calibri"/>
          <w:sz w:val="24"/>
        </w:rPr>
        <w:t>As required by the institutional Capstone guidelines, each team member provides an individual conclusion reflecting upon their specific engineering contributions and technical outcomes during Phase 2:</w:t>
      </w:r>
    </w:p>
    <w:p w14:paraId="0DA140AE" w14:textId="77777777" w:rsidR="009A0310" w:rsidRDefault="00000000">
      <w:pPr>
        <w:spacing w:after="120" w:line="360" w:lineRule="auto"/>
        <w:jc w:val="both"/>
      </w:pPr>
      <w:r>
        <w:rPr>
          <w:rFonts w:ascii="Calibri" w:hAnsi="Calibri"/>
          <w:b/>
          <w:sz w:val="24"/>
        </w:rPr>
        <w:t>• José Rivera — Backend Developer &amp; QA Lead:</w:t>
      </w:r>
      <w:r>
        <w:rPr>
          <w:rFonts w:ascii="Calibri" w:hAnsi="Calibri"/>
          <w:b/>
          <w:sz w:val="24"/>
        </w:rPr>
        <w:br/>
      </w:r>
      <w:r>
        <w:rPr>
          <w:rFonts w:ascii="Calibri" w:hAnsi="Calibri"/>
          <w:sz w:val="24"/>
        </w:rPr>
        <w:t>Engineering the backend infrastructure and real-time operational workflows for the 'Cuerpo y Alma' platform has consolidated my understanding of high-integrity transactional systems. Resolving the initial relational data modeling bottlenecks and properly configuring PostgreSQL constraints alongside Supabase Row-Level Security (RLS) allowed us to deliver a reliable booking engine that strictly respects the studio's 8-student physical capacity. Achieving approximately 50% functional completion by Sprint 3 confirms that our iterative quality assurance methodology and rigorous testing procedures establish a robust foundation for the upcoming QR attendance and reporting modules.</w:t>
      </w:r>
    </w:p>
    <w:p w14:paraId="72F048C8" w14:textId="77777777" w:rsidR="009A0310" w:rsidRDefault="00000000">
      <w:pPr>
        <w:keepNext/>
        <w:spacing w:before="280" w:after="120"/>
      </w:pPr>
      <w:r>
        <w:rPr>
          <w:rFonts w:ascii="Calibri" w:hAnsi="Calibri"/>
          <w:b/>
          <w:color w:val="003366"/>
          <w:sz w:val="30"/>
        </w:rPr>
        <w:t>7. INDIVIDUAL CRITICAL REFLECTION (ENGLISH)</w:t>
      </w:r>
    </w:p>
    <w:p w14:paraId="07251181" w14:textId="77777777" w:rsidR="009A0310" w:rsidRDefault="00000000">
      <w:pPr>
        <w:spacing w:after="120" w:line="360" w:lineRule="auto"/>
        <w:jc w:val="both"/>
      </w:pPr>
      <w:r>
        <w:rPr>
          <w:rFonts w:ascii="Calibri" w:hAnsi="Calibri"/>
          <w:b/>
          <w:sz w:val="24"/>
        </w:rPr>
        <w:t>Individual Critical Reflection — José Rivera:</w:t>
      </w:r>
      <w:r>
        <w:rPr>
          <w:rFonts w:ascii="Calibri" w:hAnsi="Calibri"/>
          <w:b/>
          <w:sz w:val="24"/>
        </w:rPr>
        <w:br/>
      </w:r>
      <w:r>
        <w:rPr>
          <w:rFonts w:ascii="Calibri" w:hAnsi="Calibri"/>
          <w:sz w:val="24"/>
        </w:rPr>
        <w:t>Throughout Phase 2 of this Capstone project, I have undergone meaningful professional and technical development. Assuming responsibility for database architecture, API orchestration, and system validation presented authentic industry-level engineering challenges, particularly when resolving complex permission logic across multiple user roles and synchronizing live class events via WebSockets. Rather than viewing data schema revisions as setbacks, our team embraced them as constructive learning milestones that led us to refactor our design into a significantly cleaner, 3NF-compliant relational model with robust database triggers. From a team collaboration perspective, working under the Scrum agile framework has enhanced my technical communication, sprint planning rigor, and capacity to respond constructively to academic feedback. As we progress into the subsequent development phases, my personal commitment focuses on expanding automated integration testing coverage, completing the QR-based physical attendance engine, and delivering a transformative, professional-grade software solution for the 'Cuerpo y Alma' fitness community.</w:t>
      </w:r>
    </w:p>
    <w:p w14:paraId="341D2442" w14:textId="77777777" w:rsidR="009A0310" w:rsidRDefault="00000000">
      <w:r>
        <w:lastRenderedPageBreak/>
        <w:br w:type="page"/>
      </w:r>
    </w:p>
    <w:p w14:paraId="5D04B9C3" w14:textId="77777777" w:rsidR="009A0310" w:rsidRDefault="00000000">
      <w:pPr>
        <w:keepNext/>
        <w:spacing w:before="280" w:after="120"/>
      </w:pPr>
      <w:r>
        <w:rPr>
          <w:rFonts w:ascii="Calibri" w:hAnsi="Calibri"/>
          <w:b/>
          <w:color w:val="003366"/>
          <w:sz w:val="30"/>
        </w:rPr>
        <w:lastRenderedPageBreak/>
        <w:t>8. REFERENCIAS BIBLIOGRÁFICAS TÉCNICAS</w:t>
      </w:r>
    </w:p>
    <w:p w14:paraId="19575A1D" w14:textId="77777777" w:rsidR="009A0310" w:rsidRDefault="00000000">
      <w:pPr>
        <w:spacing w:after="80" w:line="360" w:lineRule="auto"/>
        <w:jc w:val="both"/>
      </w:pPr>
      <w:r>
        <w:rPr>
          <w:rFonts w:ascii="Calibri" w:hAnsi="Calibri"/>
          <w:sz w:val="24"/>
        </w:rPr>
        <w:t>1. Vercel Inc. (2024). Next.js 14 Documentation: App Router, Server Components and Server Actions. Recuperado de https://nextjs.org/docs</w:t>
      </w:r>
    </w:p>
    <w:p w14:paraId="4728D012" w14:textId="77777777" w:rsidR="009A0310" w:rsidRDefault="00000000">
      <w:pPr>
        <w:spacing w:after="80" w:line="360" w:lineRule="auto"/>
        <w:jc w:val="both"/>
      </w:pPr>
      <w:r>
        <w:rPr>
          <w:rFonts w:ascii="Calibri" w:hAnsi="Calibri"/>
          <w:sz w:val="24"/>
        </w:rPr>
        <w:t>2. Supabase Inc. (2024). Supabase Documentation: Row Level Security (RLS), Auth and Realtime Database Changes. Recuperado de https://supabase.com/docs</w:t>
      </w:r>
    </w:p>
    <w:p w14:paraId="03C30B99" w14:textId="77777777" w:rsidR="009A0310" w:rsidRDefault="00000000">
      <w:pPr>
        <w:spacing w:after="80" w:line="360" w:lineRule="auto"/>
        <w:jc w:val="both"/>
      </w:pPr>
      <w:r>
        <w:rPr>
          <w:rFonts w:ascii="Calibri" w:hAnsi="Calibri"/>
          <w:sz w:val="24"/>
        </w:rPr>
        <w:t>3. PostgreSQL Global Development Group. (2024). PostgreSQL 16 Reference Manual: Data Types, Integrity Constraints and Triggers. Recuperado de https://www.postgresql.org/docs/16/</w:t>
      </w:r>
    </w:p>
    <w:p w14:paraId="6CA0A3E0" w14:textId="77777777" w:rsidR="009A0310" w:rsidRDefault="00000000">
      <w:pPr>
        <w:spacing w:after="80" w:line="360" w:lineRule="auto"/>
        <w:jc w:val="both"/>
      </w:pPr>
      <w:r>
        <w:rPr>
          <w:rFonts w:ascii="Calibri" w:hAnsi="Calibri"/>
          <w:sz w:val="24"/>
        </w:rPr>
        <w:t>4. Schwaber, K., &amp; Sutherland, J. (2020). The Scrum Guide: The Definitive Guide to Scrum: The Rules of the Game. Recuperado de https://scrumguides.org/</w:t>
      </w:r>
    </w:p>
    <w:p w14:paraId="69BBCA86" w14:textId="77777777" w:rsidR="009A0310" w:rsidRDefault="00000000">
      <w:pPr>
        <w:spacing w:after="240" w:line="360" w:lineRule="auto"/>
        <w:jc w:val="both"/>
      </w:pPr>
      <w:r>
        <w:rPr>
          <w:rFonts w:ascii="Calibri" w:hAnsi="Calibri"/>
          <w:sz w:val="24"/>
        </w:rPr>
        <w:t>5. Tailwind Labs Inc. (2024). Tailwind CSS: Utility-First CSS Framework for Rapid UI Development. Recuperado de https://tailwindcss.com/docs</w:t>
      </w:r>
    </w:p>
    <w:p w14:paraId="64556426" w14:textId="77777777" w:rsidR="009A0310" w:rsidRDefault="00000000">
      <w:pPr>
        <w:keepNext/>
        <w:spacing w:before="280" w:after="120"/>
      </w:pPr>
      <w:r>
        <w:rPr>
          <w:rFonts w:ascii="Calibri" w:hAnsi="Calibri"/>
          <w:b/>
          <w:color w:val="003366"/>
          <w:sz w:val="30"/>
        </w:rPr>
        <w:t>9. ANEXOS DE EVIDENCIA DE INGENIERÍA</w:t>
      </w:r>
    </w:p>
    <w:p w14:paraId="3AEFEE1B" w14:textId="77777777" w:rsidR="009A0310" w:rsidRDefault="00000000">
      <w:pPr>
        <w:spacing w:after="120" w:line="360" w:lineRule="auto"/>
        <w:jc w:val="both"/>
      </w:pPr>
      <w:r>
        <w:rPr>
          <w:rFonts w:ascii="Calibri" w:hAnsi="Calibri"/>
          <w:sz w:val="24"/>
        </w:rPr>
        <w:t>• Anexo A - Repositorio de Control de Versiones: Repositorio privado en GitHub con control de versiones Git, registro de ramas activas ('main' y 'feature/premium-redesign') y commits trazables firmados por los desarrolladores.</w:t>
      </w:r>
      <w:r>
        <w:rPr>
          <w:rFonts w:ascii="Calibri" w:hAnsi="Calibri"/>
          <w:sz w:val="24"/>
        </w:rPr>
        <w:br/>
        <w:t>• Anexo B - Modelo Entidad-Relación y Schema SQL: Scripts DDL ejecutados en Supabase PostgreSQL estructurando las tablas 'profiles', 'disciplina', 'clase', 'reserva' y 'notificaciones' con restricciones de integridad referencial.</w:t>
      </w:r>
      <w:r>
        <w:rPr>
          <w:rFonts w:ascii="Calibri" w:hAnsi="Calibri"/>
          <w:sz w:val="24"/>
        </w:rPr>
        <w:br/>
        <w:t>• Anexo C - Políticas de Seguridad RLS: Políticas activas de Row-Level Security en Supabase garantizando aislamiento entre roles de alumno, docente y administrador.</w:t>
      </w:r>
      <w:r>
        <w:rPr>
          <w:rFonts w:ascii="Calibri" w:hAnsi="Calibri"/>
          <w:sz w:val="24"/>
        </w:rPr>
        <w:br/>
        <w:t>• Anexo D - Interfaz de Usuario y Notificaciones en Tiempo Real: Capturas de pantalla evidenciando el Centro de Actividad Inteligente operativo en formato Bottom Sheet para dispositivos móviles, la confirmación de asistencia docente y el catálogo de reservas de clases.</w:t>
      </w:r>
    </w:p>
    <w:sectPr w:rsidR="009A03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9820214">
    <w:abstractNumId w:val="8"/>
  </w:num>
  <w:num w:numId="2" w16cid:durableId="1252742459">
    <w:abstractNumId w:val="6"/>
  </w:num>
  <w:num w:numId="3" w16cid:durableId="1036857824">
    <w:abstractNumId w:val="5"/>
  </w:num>
  <w:num w:numId="4" w16cid:durableId="585699322">
    <w:abstractNumId w:val="4"/>
  </w:num>
  <w:num w:numId="5" w16cid:durableId="778721629">
    <w:abstractNumId w:val="7"/>
  </w:num>
  <w:num w:numId="6" w16cid:durableId="2125997949">
    <w:abstractNumId w:val="3"/>
  </w:num>
  <w:num w:numId="7" w16cid:durableId="231475285">
    <w:abstractNumId w:val="2"/>
  </w:num>
  <w:num w:numId="8" w16cid:durableId="1734547315">
    <w:abstractNumId w:val="1"/>
  </w:num>
  <w:num w:numId="9" w16cid:durableId="210772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22A4"/>
    <w:rsid w:val="009A0310"/>
    <w:rsid w:val="00AA1D8D"/>
    <w:rsid w:val="00B47730"/>
    <w:rsid w:val="00C749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373A2"/>
  <w14:defaultImageDpi w14:val="300"/>
  <w15:docId w15:val="{90E745F8-9F18-464D-A2CF-8DB0AB79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3696</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rivera fuentes</cp:lastModifiedBy>
  <cp:revision>2</cp:revision>
  <dcterms:created xsi:type="dcterms:W3CDTF">2013-12-23T23:15:00Z</dcterms:created>
  <dcterms:modified xsi:type="dcterms:W3CDTF">2026-10-15T18:07:00Z</dcterms:modified>
  <cp:category/>
</cp:coreProperties>
</file>