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981" w:rsidRDefault="00A60B8D" w:rsidP="00A60B8D">
      <w:pPr>
        <w:pStyle w:val="Nagwek1"/>
        <w:numPr>
          <w:ilvl w:val="0"/>
          <w:numId w:val="1"/>
        </w:numPr>
        <w:rPr>
          <w:i/>
        </w:rPr>
      </w:pPr>
      <w:r>
        <w:t xml:space="preserve">Analizowany kraj – </w:t>
      </w:r>
      <w:r w:rsidRPr="00A60B8D">
        <w:rPr>
          <w:i/>
        </w:rPr>
        <w:t>Wielka Brytania</w:t>
      </w:r>
    </w:p>
    <w:p w:rsidR="00A60B8D" w:rsidRDefault="00A60B8D" w:rsidP="00A60B8D">
      <w:r>
        <w:t>Analizowany kraj został narzucony przez prowadzącego.</w:t>
      </w:r>
    </w:p>
    <w:p w:rsidR="00A60B8D" w:rsidRDefault="00A60B8D" w:rsidP="00A60B8D">
      <w:pPr>
        <w:pStyle w:val="Bezodstpw"/>
        <w:numPr>
          <w:ilvl w:val="1"/>
          <w:numId w:val="1"/>
        </w:numPr>
      </w:pPr>
      <w:r>
        <w:t>Krótka charakterystyka kraju:</w:t>
      </w:r>
    </w:p>
    <w:p w:rsidR="00A60B8D" w:rsidRDefault="00A60B8D" w:rsidP="00A60B8D">
      <w:pPr>
        <w:jc w:val="both"/>
      </w:pPr>
      <w:r>
        <w:t>Wielka Brytania późno (w porównaniu do innych krajów) podjęła środki zapobiegające rozprzestrzenianiu wirusa. Pierwsze przypadki zostały wykryte pod koniec stycznia, natomiast pierwsze przypadki rozprzestrzeniania wewnątrz kraju dopiero na przełomie lutego/marca.</w:t>
      </w:r>
    </w:p>
    <w:p w:rsidR="00A60B8D" w:rsidRDefault="00A60B8D" w:rsidP="00A60B8D">
      <w:pPr>
        <w:pStyle w:val="Nagwek1"/>
        <w:numPr>
          <w:ilvl w:val="0"/>
          <w:numId w:val="1"/>
        </w:numPr>
      </w:pPr>
      <w:r>
        <w:t>Propozycja założeń do modelu</w:t>
      </w:r>
    </w:p>
    <w:p w:rsidR="00A60B8D" w:rsidRDefault="00A60B8D" w:rsidP="00A60B8D">
      <w:pPr>
        <w:pStyle w:val="Akapitzlist"/>
        <w:numPr>
          <w:ilvl w:val="0"/>
          <w:numId w:val="2"/>
        </w:numPr>
        <w:jc w:val="both"/>
      </w:pPr>
      <w:r>
        <w:t>Ze względu na specyfikę podawanych przez brytyjski rząd danych (liczba testów i liczba testowanych osób), liczba wykonanych testów będzie odpowiadać przetestowanym osobom.</w:t>
      </w:r>
    </w:p>
    <w:p w:rsidR="00A60B8D" w:rsidRDefault="00A60B8D" w:rsidP="00A60B8D">
      <w:pPr>
        <w:pStyle w:val="Akapitzlist"/>
        <w:numPr>
          <w:ilvl w:val="0"/>
          <w:numId w:val="2"/>
        </w:numPr>
        <w:jc w:val="both"/>
      </w:pPr>
      <w:r>
        <w:t xml:space="preserve">Osoby martwe i wyleczone nie zarażają. </w:t>
      </w:r>
    </w:p>
    <w:p w:rsidR="00F557B5" w:rsidRDefault="00F557B5" w:rsidP="00A60B8D">
      <w:pPr>
        <w:pStyle w:val="Akapitzlist"/>
        <w:numPr>
          <w:ilvl w:val="0"/>
          <w:numId w:val="2"/>
        </w:numPr>
        <w:jc w:val="both"/>
      </w:pPr>
      <w:r>
        <w:t>Symulacja startuje w dzień, w którym w</w:t>
      </w:r>
      <w:r w:rsidR="001F2A34">
        <w:t>ykryty został pierwszy zarażony i jedna iteracja, to jeden dzień.</w:t>
      </w:r>
    </w:p>
    <w:p w:rsidR="00A60B8D" w:rsidRDefault="00A60B8D" w:rsidP="00A60B8D">
      <w:pPr>
        <w:pStyle w:val="Akapitzlist"/>
        <w:numPr>
          <w:ilvl w:val="0"/>
          <w:numId w:val="2"/>
        </w:numPr>
        <w:jc w:val="both"/>
      </w:pPr>
      <w:r>
        <w:t>Osoby, u których nie stwierdzono zarażenia zarażają z prawdopodobieństwem zerowym lub bardzo niskim (żeby uwzględnić rzeczywistość, w której zupełnie bezobjawowi zarażają).</w:t>
      </w:r>
    </w:p>
    <w:p w:rsidR="00A60B8D" w:rsidRDefault="00286F9C" w:rsidP="00A60B8D">
      <w:pPr>
        <w:pStyle w:val="Akapitzlist"/>
        <w:numPr>
          <w:ilvl w:val="0"/>
          <w:numId w:val="2"/>
        </w:numPr>
        <w:jc w:val="both"/>
      </w:pPr>
      <w:r>
        <w:t>Prawdopodobieństwo zarażenia zależne jest od stanu, w jakim znajduje się dana jednostka (osoba) oraz stanu, w jakim znajduje się kraj (restrykcje).</w:t>
      </w:r>
    </w:p>
    <w:p w:rsidR="0007243D" w:rsidRDefault="0007243D" w:rsidP="002E3CF1">
      <w:pPr>
        <w:pStyle w:val="Akapitzlist"/>
        <w:numPr>
          <w:ilvl w:val="0"/>
          <w:numId w:val="2"/>
        </w:numPr>
        <w:jc w:val="both"/>
      </w:pPr>
      <w:r>
        <w:t>Podczas realizacji zadań dojdą kolejne założenia.</w:t>
      </w:r>
    </w:p>
    <w:p w:rsidR="002E3CF1" w:rsidRDefault="002E3CF1" w:rsidP="002E3CF1">
      <w:pPr>
        <w:pStyle w:val="Akapitzlist"/>
        <w:numPr>
          <w:ilvl w:val="0"/>
          <w:numId w:val="2"/>
        </w:numPr>
        <w:jc w:val="both"/>
      </w:pPr>
    </w:p>
    <w:p w:rsidR="002E3CF1" w:rsidRDefault="002E3CF1" w:rsidP="002E3CF1">
      <w:pPr>
        <w:pStyle w:val="Nagwek1"/>
        <w:numPr>
          <w:ilvl w:val="0"/>
          <w:numId w:val="1"/>
        </w:numPr>
      </w:pPr>
      <w:r>
        <w:t>Rodzaj zastosowanych automatów komórkowych</w:t>
      </w:r>
    </w:p>
    <w:p w:rsidR="002E3CF1" w:rsidRDefault="002E3CF1" w:rsidP="00F557B5">
      <w:pPr>
        <w:jc w:val="both"/>
      </w:pPr>
      <w:r>
        <w:t xml:space="preserve">W modelu zastosowany będzie automat komórkowy dwuwymiarowy </w:t>
      </w:r>
      <w:r w:rsidR="00F557B5">
        <w:t>z sąsiedztwem zdefiniowanym jako sąsiedztwo Moore’a.</w:t>
      </w:r>
    </w:p>
    <w:p w:rsidR="00F557B5" w:rsidRDefault="00F557B5" w:rsidP="00F557B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514475" cy="12096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7B5" w:rsidRDefault="001F2A34" w:rsidP="00F557B5">
      <w:pPr>
        <w:jc w:val="both"/>
      </w:pPr>
      <w:r>
        <w:t>Stanami będą poziomy ostrożności oraz stan zakażenia członków populacji.</w:t>
      </w:r>
    </w:p>
    <w:tbl>
      <w:tblPr>
        <w:tblStyle w:val="Tabela-Siatka"/>
        <w:tblW w:w="0" w:type="auto"/>
        <w:tblInd w:w="357" w:type="dxa"/>
        <w:tblLayout w:type="fixed"/>
        <w:tblLook w:val="04A0" w:firstRow="1" w:lastRow="0" w:firstColumn="1" w:lastColumn="0" w:noHBand="0" w:noVBand="1"/>
      </w:tblPr>
      <w:tblGrid>
        <w:gridCol w:w="1452"/>
        <w:gridCol w:w="1418"/>
        <w:gridCol w:w="992"/>
        <w:gridCol w:w="1559"/>
        <w:gridCol w:w="1701"/>
        <w:gridCol w:w="1276"/>
      </w:tblGrid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 w:rsidRPr="00617978">
              <w:rPr>
                <w:sz w:val="20"/>
                <w:szCs w:val="20"/>
              </w:rPr>
              <w:t>Q2\Q1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t>No_security_measures</w:t>
            </w:r>
            <w:proofErr w:type="spellEnd"/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t>Infecting</w:t>
            </w:r>
            <w:proofErr w:type="spellEnd"/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t>Self_protecting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t>Protecting_others</w:t>
            </w:r>
            <w:proofErr w:type="spellEnd"/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Organizing_protection</w:t>
            </w:r>
            <w:proofErr w:type="spellEnd"/>
          </w:p>
        </w:tc>
      </w:tr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t>Healthy</w:t>
            </w:r>
            <w:proofErr w:type="spellEnd"/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59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01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276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t>In_quarantine</w:t>
            </w:r>
            <w:proofErr w:type="spellEnd"/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01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t>Infected</w:t>
            </w:r>
            <w:proofErr w:type="spellEnd"/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59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01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 w:rsidRPr="00617978">
              <w:rPr>
                <w:sz w:val="20"/>
                <w:szCs w:val="20"/>
              </w:rPr>
              <w:t>Sick</w:t>
            </w:r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59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t>Infected_and_sick</w:t>
            </w:r>
            <w:proofErr w:type="spellEnd"/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59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bookmarkStart w:id="0" w:name="_GoBack"/>
            <w:bookmarkEnd w:id="0"/>
          </w:p>
        </w:tc>
      </w:tr>
      <w:tr w:rsidR="00617978" w:rsidTr="00617978">
        <w:trPr>
          <w:trHeight w:val="70"/>
        </w:trPr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lastRenderedPageBreak/>
              <w:t>In_hospital</w:t>
            </w:r>
            <w:proofErr w:type="spellEnd"/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59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01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7978" w:rsidTr="00617978">
        <w:trPr>
          <w:trHeight w:val="70"/>
        </w:trPr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276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617978" w:rsidTr="00617978">
        <w:trPr>
          <w:trHeight w:val="70"/>
        </w:trPr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dead</w:t>
            </w:r>
            <w:proofErr w:type="spellEnd"/>
          </w:p>
        </w:tc>
        <w:tc>
          <w:tcPr>
            <w:tcW w:w="1418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557B5" w:rsidRPr="002E3CF1" w:rsidRDefault="00F557B5" w:rsidP="00F557B5">
      <w:pPr>
        <w:jc w:val="both"/>
      </w:pPr>
    </w:p>
    <w:p w:rsidR="0007243D" w:rsidRDefault="0007243D" w:rsidP="002E3CF1">
      <w:pPr>
        <w:pStyle w:val="Nagwek1"/>
        <w:numPr>
          <w:ilvl w:val="0"/>
          <w:numId w:val="1"/>
        </w:numPr>
      </w:pPr>
      <w:r>
        <w:t>Zbierane informacje</w:t>
      </w:r>
    </w:p>
    <w:p w:rsidR="0007243D" w:rsidRDefault="0007243D" w:rsidP="0007243D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W celu wykonania modelu zbierane są informacje dot. Liczby zarażonych osób, śmierci  i wykonywanych testów. Ponadto śledzone będą nakładane przez rząd kraju restrykcje i obostrzenia mające na celu redukcje rozprzestrzeniania. Możliwe, że będą również zbierane dane nt.  dostępnych środków leczniczych, tj. respiratorów, kombinezonów dla lekarzy itp. Brana będzie również ogólna kondycja kraju w zakresie </w:t>
      </w:r>
      <w:r w:rsidR="002E3CF1">
        <w:rPr>
          <w:lang w:eastAsia="zh-CN" w:bidi="hi-IN"/>
        </w:rPr>
        <w:t>zabezpieczania ludzi niezarażonych (maseczki, rękawiczki).</w:t>
      </w:r>
    </w:p>
    <w:p w:rsidR="002E3CF1" w:rsidRDefault="002E3CF1" w:rsidP="0007243D">
      <w:pPr>
        <w:jc w:val="both"/>
      </w:pPr>
      <w:hyperlink r:id="rId9" w:history="1">
        <w:r>
          <w:rPr>
            <w:rStyle w:val="Hipercze"/>
          </w:rPr>
          <w:t>https://ourworldindata.org/coronavirus</w:t>
        </w:r>
      </w:hyperlink>
      <w:r>
        <w:br/>
      </w:r>
      <w:hyperlink r:id="rId10" w:history="1">
        <w:r>
          <w:rPr>
            <w:rStyle w:val="Hipercze"/>
          </w:rPr>
          <w:t>https://www.worldometers.info/coronavirus/country/uk/</w:t>
        </w:r>
      </w:hyperlink>
      <w:r>
        <w:br/>
      </w:r>
      <w:hyperlink r:id="rId11" w:history="1">
        <w:r>
          <w:rPr>
            <w:rStyle w:val="Hipercze"/>
          </w:rPr>
          <w:t>https://twitter.com/DHSCgovuk/</w:t>
        </w:r>
      </w:hyperlink>
      <w:r>
        <w:br/>
      </w:r>
      <w:hyperlink r:id="rId12" w:history="1">
        <w:r>
          <w:rPr>
            <w:rStyle w:val="Hipercze"/>
          </w:rPr>
          <w:t>https://www.gov.uk/</w:t>
        </w:r>
      </w:hyperlink>
      <w:r>
        <w:br/>
      </w:r>
      <w:hyperlink r:id="rId13" w:history="1">
        <w:r>
          <w:rPr>
            <w:rStyle w:val="Hipercze"/>
          </w:rPr>
          <w:t>https://en.wikipedia.org/wiki/2020_coronavirus_pandemic_in_the_United_Kingdom</w:t>
        </w:r>
      </w:hyperlink>
    </w:p>
    <w:p w:rsidR="002E3CF1" w:rsidRDefault="002E3CF1" w:rsidP="002E3CF1">
      <w:pPr>
        <w:pStyle w:val="Nagwek1"/>
        <w:numPr>
          <w:ilvl w:val="0"/>
          <w:numId w:val="1"/>
        </w:numPr>
        <w:rPr>
          <w:lang w:eastAsia="zh-CN" w:bidi="hi-IN"/>
        </w:rPr>
      </w:pPr>
      <w:r>
        <w:rPr>
          <w:lang w:eastAsia="zh-CN" w:bidi="hi-IN"/>
        </w:rPr>
        <w:t>Plan dalszej pracy</w:t>
      </w:r>
    </w:p>
    <w:p w:rsidR="002E3CF1" w:rsidRPr="002E3CF1" w:rsidRDefault="002E3CF1" w:rsidP="002E3CF1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Do 30 kwietnia br. będą zbierane informacje dotyczące rozwoju epidemii w wybranym kraju oraz podejmowanych przez jego władze kroków w celu spłaszczenia tzw. krzywej zarażeń. Na podstawie zgromadzonych danych będzie można określić statystycznie śmiertelność wirusa w kraju oraz czas rekonwalescencji. Następnie na podstawie opracowanych danych zostanie utworzony model symulacyjny z zastosowaniem automatów komórkowych, który pozwoli z grubsza przewidzieć rozwój epidemii w przyszłości oraz oszacować liczbę osób, które umrą. </w:t>
      </w:r>
    </w:p>
    <w:sectPr w:rsidR="002E3CF1" w:rsidRPr="002E3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720" w:rsidRDefault="00E15720" w:rsidP="00A60B8D">
      <w:pPr>
        <w:spacing w:after="0"/>
      </w:pPr>
      <w:r>
        <w:separator/>
      </w:r>
    </w:p>
  </w:endnote>
  <w:endnote w:type="continuationSeparator" w:id="0">
    <w:p w:rsidR="00E15720" w:rsidRDefault="00E15720" w:rsidP="00A60B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720" w:rsidRDefault="00E15720" w:rsidP="00A60B8D">
      <w:pPr>
        <w:spacing w:after="0"/>
      </w:pPr>
      <w:r>
        <w:separator/>
      </w:r>
    </w:p>
  </w:footnote>
  <w:footnote w:type="continuationSeparator" w:id="0">
    <w:p w:rsidR="00E15720" w:rsidRDefault="00E15720" w:rsidP="00A60B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00F7F"/>
    <w:multiLevelType w:val="multilevel"/>
    <w:tmpl w:val="8D22E7AE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7" w:hanging="1800"/>
      </w:pPr>
      <w:rPr>
        <w:rFonts w:hint="default"/>
      </w:rPr>
    </w:lvl>
  </w:abstractNum>
  <w:abstractNum w:abstractNumId="1">
    <w:nsid w:val="763F0E65"/>
    <w:multiLevelType w:val="hybridMultilevel"/>
    <w:tmpl w:val="E492567E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814"/>
    <w:rsid w:val="0007243D"/>
    <w:rsid w:val="001F2A34"/>
    <w:rsid w:val="00286F9C"/>
    <w:rsid w:val="002E3CF1"/>
    <w:rsid w:val="00503798"/>
    <w:rsid w:val="00587814"/>
    <w:rsid w:val="00617978"/>
    <w:rsid w:val="007E5EAD"/>
    <w:rsid w:val="00A60B8D"/>
    <w:rsid w:val="00A71D3F"/>
    <w:rsid w:val="00B2568F"/>
    <w:rsid w:val="00BA2981"/>
    <w:rsid w:val="00C870C3"/>
    <w:rsid w:val="00E15720"/>
    <w:rsid w:val="00EE5256"/>
    <w:rsid w:val="00F5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paragraph" w:styleId="Akapitzlist">
    <w:name w:val="List Paragraph"/>
    <w:basedOn w:val="Normalny"/>
    <w:uiPriority w:val="34"/>
    <w:qFormat/>
    <w:rsid w:val="00A60B8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60B8D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60B8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60B8D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2E3CF1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57B5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57B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F2A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paragraph" w:styleId="Akapitzlist">
    <w:name w:val="List Paragraph"/>
    <w:basedOn w:val="Normalny"/>
    <w:uiPriority w:val="34"/>
    <w:qFormat/>
    <w:rsid w:val="00A60B8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60B8D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60B8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60B8D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2E3CF1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57B5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57B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F2A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2020_coronavirus_pandemic_in_the_United_Kingd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gov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witter.com/DHSCgov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orldometers.info/coronavirus/country/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urworldindata.org/coronavir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449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Zając</dc:creator>
  <cp:lastModifiedBy>Piotr Zając</cp:lastModifiedBy>
  <cp:revision>2</cp:revision>
  <dcterms:created xsi:type="dcterms:W3CDTF">2020-04-14T18:40:00Z</dcterms:created>
  <dcterms:modified xsi:type="dcterms:W3CDTF">2020-04-14T19:57:00Z</dcterms:modified>
</cp:coreProperties>
</file>