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27A02">
      <w:pPr>
        <w:spacing w:after="600"/>
        <w:jc w:val="center"/>
        <w:rPr>
          <w:rFonts w:hint="default" w:ascii="Times New Roman" w:hAnsi="Times New Roman" w:cs="Times New Roman"/>
          <w:b/>
          <w:bCs/>
          <w:sz w:val="28"/>
          <w:szCs w:val="28"/>
        </w:rPr>
      </w:pPr>
      <w:r>
        <w:rPr>
          <w:rFonts w:hint="default" w:ascii="Times New Roman" w:hAnsi="Times New Roman" w:cs="Times New Roman"/>
          <w:b/>
          <w:bCs/>
          <w:sz w:val="28"/>
          <w:szCs w:val="28"/>
        </w:rPr>
        <w:t>DEVELOPMENT OF PREDICTIVE MODEL FOR HEART DISEASE DIAGNOSIS USING RANDOM FOREST ALGORITHM</w:t>
      </w:r>
    </w:p>
    <w:p w14:paraId="3CA853A1">
      <w:pPr>
        <w:spacing w:after="2000"/>
        <w:jc w:val="center"/>
        <w:rPr>
          <w:rFonts w:hint="default" w:ascii="Times New Roman" w:hAnsi="Times New Roman" w:cs="Times New Roman"/>
          <w:b/>
          <w:bCs/>
          <w:sz w:val="28"/>
          <w:szCs w:val="28"/>
        </w:rPr>
      </w:pPr>
    </w:p>
    <w:p w14:paraId="0C2F8FE0">
      <w:pPr>
        <w:spacing w:after="2000"/>
        <w:jc w:val="center"/>
        <w:rPr>
          <w:rFonts w:hint="default" w:ascii="Times New Roman" w:hAnsi="Times New Roman" w:cs="Times New Roman"/>
          <w:b/>
          <w:bCs/>
          <w:sz w:val="28"/>
          <w:szCs w:val="28"/>
        </w:rPr>
      </w:pPr>
    </w:p>
    <w:p w14:paraId="69A16A77">
      <w:pPr>
        <w:spacing w:after="200"/>
        <w:jc w:val="center"/>
        <w:rPr>
          <w:rFonts w:hint="default" w:ascii="Times New Roman" w:hAnsi="Times New Roman" w:cs="Times New Roman"/>
          <w:b/>
          <w:bCs/>
          <w:sz w:val="28"/>
          <w:szCs w:val="28"/>
        </w:rPr>
      </w:pPr>
      <w:r>
        <w:rPr>
          <w:rFonts w:hint="default" w:ascii="Times New Roman" w:hAnsi="Times New Roman" w:cs="Times New Roman"/>
          <w:b/>
          <w:bCs/>
          <w:sz w:val="28"/>
          <w:szCs w:val="28"/>
        </w:rPr>
        <w:t>B</w:t>
      </w:r>
      <w:r>
        <w:rPr>
          <w:rFonts w:hint="default" w:ascii="Times New Roman" w:hAnsi="Times New Roman" w:cs="Times New Roman"/>
          <w:b/>
          <w:bCs/>
          <w:sz w:val="28"/>
          <w:szCs w:val="28"/>
          <w:lang w:val="en-US"/>
        </w:rPr>
        <w:t>Y</w:t>
      </w:r>
    </w:p>
    <w:p w14:paraId="4360AF9C">
      <w:pPr>
        <w:spacing w:after="2000"/>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t>KAASHACHIA JESSE TERWASE</w:t>
      </w:r>
    </w:p>
    <w:p w14:paraId="32233484">
      <w:pPr>
        <w:spacing w:after="1600"/>
        <w:jc w:val="cente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 xml:space="preserve">A THESIS SUBMITTED </w:t>
      </w:r>
      <w:r>
        <w:rPr>
          <w:rFonts w:hint="default" w:ascii="Times New Roman" w:hAnsi="Times New Roman" w:cs="Times New Roman"/>
          <w:b/>
          <w:bCs/>
          <w:i/>
          <w:iCs/>
          <w:sz w:val="28"/>
          <w:szCs w:val="28"/>
          <w:lang w:val="en-US"/>
        </w:rPr>
        <w:t xml:space="preserve">TO THE DEPARTMENT OF COMPUTER SCIENCE, JOSEPH SARWUAN ATRKA UNIVERSITY, MAKURDI </w:t>
      </w:r>
      <w:r>
        <w:rPr>
          <w:rFonts w:hint="default" w:ascii="Times New Roman" w:hAnsi="Times New Roman" w:cs="Times New Roman"/>
          <w:b/>
          <w:bCs/>
          <w:i/>
          <w:iCs/>
          <w:sz w:val="28"/>
          <w:szCs w:val="28"/>
        </w:rPr>
        <w:t xml:space="preserve">IN PARTIAL </w:t>
      </w:r>
      <w:r>
        <w:rPr>
          <w:rFonts w:hint="default" w:ascii="Times New Roman" w:hAnsi="Times New Roman" w:cs="Times New Roman"/>
          <w:b/>
          <w:bCs/>
          <w:i/>
          <w:iCs/>
          <w:sz w:val="28"/>
          <w:szCs w:val="28"/>
          <w:lang w:val="en-US"/>
        </w:rPr>
        <w:t>FULFILLMENT</w:t>
      </w:r>
      <w:r>
        <w:rPr>
          <w:rFonts w:hint="default" w:ascii="Times New Roman" w:hAnsi="Times New Roman" w:cs="Times New Roman"/>
          <w:b/>
          <w:bCs/>
          <w:i/>
          <w:iCs/>
          <w:sz w:val="28"/>
          <w:szCs w:val="28"/>
        </w:rPr>
        <w:t xml:space="preserve"> OF THE REQUIREMENTS FOR THE </w:t>
      </w:r>
      <w:r>
        <w:rPr>
          <w:rFonts w:hint="default" w:ascii="Times New Roman" w:hAnsi="Times New Roman" w:cs="Times New Roman"/>
          <w:b/>
          <w:bCs/>
          <w:i/>
          <w:iCs/>
          <w:sz w:val="28"/>
          <w:szCs w:val="28"/>
          <w:lang w:val="en-US"/>
        </w:rPr>
        <w:t xml:space="preserve">AWARD </w:t>
      </w:r>
      <w:r>
        <w:rPr>
          <w:rFonts w:hint="default" w:ascii="Times New Roman" w:hAnsi="Times New Roman" w:cs="Times New Roman"/>
          <w:b/>
          <w:bCs/>
          <w:i/>
          <w:iCs/>
          <w:sz w:val="28"/>
          <w:szCs w:val="28"/>
        </w:rPr>
        <w:t xml:space="preserve">OF </w:t>
      </w:r>
      <w:r>
        <w:rPr>
          <w:rFonts w:hint="default" w:ascii="Times New Roman" w:hAnsi="Times New Roman" w:cs="Times New Roman"/>
          <w:b/>
          <w:bCs/>
          <w:i/>
          <w:iCs/>
          <w:sz w:val="28"/>
          <w:szCs w:val="28"/>
          <w:lang w:val="en-US"/>
        </w:rPr>
        <w:t xml:space="preserve">POSTGRADUATE DIPLOMA (PGD) IN COMPUTER </w:t>
      </w:r>
      <w:r>
        <w:rPr>
          <w:rFonts w:hint="default" w:ascii="Times New Roman" w:hAnsi="Times New Roman" w:cs="Times New Roman"/>
          <w:b/>
          <w:bCs/>
          <w:i/>
          <w:iCs/>
          <w:sz w:val="28"/>
          <w:szCs w:val="28"/>
        </w:rPr>
        <w:t>SCIENCE</w:t>
      </w:r>
    </w:p>
    <w:p w14:paraId="40B1E2A4">
      <w:pPr>
        <w:jc w:val="center"/>
        <w:rPr>
          <w:rFonts w:hint="default" w:ascii="Times New Roman" w:hAnsi="Times New Roman" w:cs="Times New Roman"/>
          <w:b/>
          <w:bCs/>
          <w:sz w:val="28"/>
          <w:szCs w:val="28"/>
        </w:rPr>
      </w:pPr>
    </w:p>
    <w:p w14:paraId="669B975F">
      <w:pPr>
        <w:jc w:val="center"/>
        <w:rPr>
          <w:rFonts w:hint="default" w:ascii="Times New Roman" w:hAnsi="Times New Roman" w:cs="Times New Roman"/>
          <w:b/>
          <w:bCs/>
          <w:sz w:val="28"/>
          <w:szCs w:val="28"/>
        </w:rPr>
      </w:pPr>
    </w:p>
    <w:p w14:paraId="14BA4E9F">
      <w:pPr>
        <w:jc w:val="center"/>
        <w:rPr>
          <w:rFonts w:hint="default" w:ascii="Times New Roman" w:hAnsi="Times New Roman" w:cs="Times New Roman"/>
          <w:b/>
          <w:bCs/>
          <w:sz w:val="28"/>
          <w:szCs w:val="28"/>
        </w:rPr>
      </w:pPr>
    </w:p>
    <w:p w14:paraId="4DE6F10B">
      <w:pPr>
        <w:jc w:val="center"/>
        <w:rPr>
          <w:rFonts w:hint="default" w:ascii="Times New Roman" w:hAnsi="Times New Roman" w:cs="Times New Roman"/>
          <w:b/>
          <w:bCs/>
          <w:sz w:val="28"/>
          <w:szCs w:val="28"/>
        </w:rPr>
      </w:pPr>
    </w:p>
    <w:p w14:paraId="1D253E4F">
      <w:pPr>
        <w:jc w:val="center"/>
        <w:rPr>
          <w:rFonts w:hint="default" w:ascii="Times New Roman" w:hAnsi="Times New Roman" w:cs="Times New Roman"/>
          <w:b/>
          <w:bCs/>
          <w:sz w:val="28"/>
          <w:szCs w:val="28"/>
        </w:rPr>
      </w:pPr>
    </w:p>
    <w:p w14:paraId="717AADAD">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AUGUST </w:t>
      </w:r>
      <w:r>
        <w:rPr>
          <w:rFonts w:hint="default" w:ascii="Times New Roman" w:hAnsi="Times New Roman" w:cs="Times New Roman"/>
          <w:b/>
          <w:bCs/>
          <w:sz w:val="28"/>
          <w:szCs w:val="28"/>
        </w:rPr>
        <w:t>2026</w:t>
      </w:r>
    </w:p>
    <w:p w14:paraId="34604FDD">
      <w:pPr>
        <w:rPr>
          <w:rFonts w:hint="default" w:ascii="Times New Roman" w:hAnsi="Times New Roman" w:cs="Times New Roman"/>
        </w:rPr>
        <w:sectPr>
          <w:pgSz w:w="12240" w:h="15840"/>
          <w:pgMar w:top="1020" w:right="1440" w:bottom="960" w:left="1440" w:header="708" w:footer="708" w:gutter="0"/>
          <w:cols w:space="720" w:num="1"/>
          <w:docGrid w:linePitch="360" w:charSpace="0"/>
        </w:sectPr>
      </w:pPr>
    </w:p>
    <w:p w14:paraId="32CE4F36">
      <w:pPr>
        <w:pStyle w:val="2"/>
        <w:bidi w:val="0"/>
        <w:spacing w:line="480" w:lineRule="auto"/>
        <w:rPr>
          <w:rFonts w:hint="default"/>
        </w:rPr>
      </w:pPr>
      <w:bookmarkStart w:id="0" w:name="_Toc18655"/>
      <w:r>
        <w:rPr>
          <w:rFonts w:hint="default"/>
        </w:rPr>
        <w:t>CHAPTER ONE</w:t>
      </w:r>
      <w:bookmarkEnd w:id="0"/>
    </w:p>
    <w:p w14:paraId="0222E7DD">
      <w:pPr>
        <w:pStyle w:val="2"/>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ascii="Times New Roman" w:hAnsi="Times New Roman" w:cs="Times New Roman"/>
          <w:b/>
          <w:bCs/>
          <w:color w:val="auto"/>
          <w:sz w:val="24"/>
          <w:szCs w:val="24"/>
        </w:rPr>
      </w:pPr>
      <w:bookmarkStart w:id="1" w:name="_Toc22428"/>
      <w:r>
        <w:rPr>
          <w:rFonts w:hint="default" w:ascii="Times New Roman" w:hAnsi="Times New Roman" w:cs="Times New Roman"/>
          <w:b/>
          <w:bCs/>
          <w:color w:val="auto"/>
          <w:sz w:val="24"/>
          <w:szCs w:val="24"/>
        </w:rPr>
        <w:t>INTRODUCTION</w:t>
      </w:r>
      <w:bookmarkEnd w:id="1"/>
    </w:p>
    <w:p w14:paraId="1994AE46">
      <w:pPr>
        <w:pStyle w:val="3"/>
        <w:spacing w:before="320" w:after="160"/>
        <w:rPr>
          <w:rFonts w:hint="default" w:ascii="Times New Roman" w:hAnsi="Times New Roman" w:cs="Times New Roman"/>
          <w:b/>
          <w:bCs/>
          <w:color w:val="auto"/>
          <w:sz w:val="24"/>
          <w:szCs w:val="24"/>
        </w:rPr>
      </w:pPr>
      <w:bookmarkStart w:id="2" w:name="_Toc19543"/>
      <w:r>
        <w:rPr>
          <w:rFonts w:hint="default" w:ascii="Times New Roman" w:hAnsi="Times New Roman" w:cs="Times New Roman"/>
          <w:b/>
          <w:bCs/>
          <w:color w:val="auto"/>
          <w:sz w:val="24"/>
          <w:szCs w:val="24"/>
        </w:rPr>
        <w:t>1.1 Background of the Study</w:t>
      </w:r>
      <w:bookmarkEnd w:id="2"/>
    </w:p>
    <w:p w14:paraId="7DCD7738">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Cardiovascular disease (CVD) is the leading cause of death globally and remains a major public health concern. The World Health Organization (WHO, 2025) reports that an estimated 19.8 million people died from cardiovascular diseases in 2022, representing approximately 32% of all global deaths, with 85% of these deaths attributable to heart attack and stroke. The World Heart Federation (2023) similarly reports that progress in reducing cardiovascular disease mortality has begun to stall after decades of decline. More than three quarters of CVD deaths occur in low- and middle-income countries, where access to appropriate diagnostic facilities and specialised healthcare services is often limited.</w:t>
      </w:r>
    </w:p>
    <w:p w14:paraId="6D921598">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Heart disease is one of the major manifestations of cardiovascular disease and requires timely and accurate diagnosis to facilitate appropriate treatment and management. Conventional diagnosis relies on clinical assessment supported by diagnostic procedures such as electrocardiography (ECG), exercise stress testing, and coronary angiography. Although these approaches are important in clinical practice, they may require specialised equipment, trained personnel, and considerable time and resources. These requirements can present challenges in healthcare environments where diagnostic facilities and specialist expertise are limited. Consequently, there is increasing interest in approaches that can analyse available patient information and assist in identifying patterns associated with heart disease.</w:t>
      </w:r>
    </w:p>
    <w:p w14:paraId="4AC5BA7C">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rapid development of artificial intelligence and machine learning has created opportunities to develop predictive models capable of learning patterns from clinical data. Machine learning algorithms can examine relationships between patient characteristics and disease outcomes and use these patterns to predict the likely presence or absence of a disease. In heart disease research, such models can provide an alternative computational approach to analysing clinical attributes and identifying patterns associated with heart disease. Among the machine learning algorithms suitable for classification tasks, Random Forest has attracted considerable attention because of its ability to combine multiple decision trees to produce robust predictions while reducing the likelihood of overfitting.</w:t>
      </w:r>
    </w:p>
    <w:p w14:paraId="60260AA3">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Random Forest algorithm was introduced by Breiman (2001) as an ensemble learning method that constructs multiple decision trees using different samples and subsets of features and combines their outputs to produce a final prediction. Its ability to handle multiple input variables, model non-linear relationships, and provide measures of feature importance makes it particularly suitable for analysing clinical datasets. These characteristics have contributed to its application in various healthcare prediction and classification problems, including heart disease prediction.</w:t>
      </w:r>
    </w:p>
    <w:p w14:paraId="7A655700">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Several studies have investigated the application of Random Forest to heart disease prediction using the Cleveland Heart Disease dataset, a widely used benchmark dataset originally compiled by Detrano et al. (1989) and subsequently made available through the UCI Machine Learning Repository. Singh et al. (2017) reported an accuracy of 85.81% using Random Forest on the dataset, while Gavhane et al. (2018) and Katarya and Srinivas (2020) examined Random Forest alongside other machine learning algorithms and reported comparable predictive results. These studies demonstrate the potential of Random Forest for identifying patterns associated with heart disease from clinical data.</w:t>
      </w:r>
    </w:p>
    <w:p w14:paraId="354F3A88">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Despite these findings, there remains a need for further studies that systematically develop and evaluate Random Forest models using established clinical datasets. In particular, a well-defined modelling process involving data preprocessing, model development, hyperparameter optimisation, performance evaluation, and analysis of the attributes contributing to predictions can provide a clearer understanding of the algorithm</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s effectiveness for heart disease diagnosis. Establishing such a process is also important for ensuring that the resulting model is appropriately evaluated and that its predictive performance can be compared with findings from previous studies.</w:t>
      </w:r>
    </w:p>
    <w:p w14:paraId="525C5332">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need for this study is further underscored by the increasing burden of cardiovascular disease in low- and middle-income countries, including countries in sub-Saharan Africa. In Nigeria, cardiovascular risk factors such as hypertension are significant contributors to the country's disease burden. Ojo et al. (2024), in a modelling study of the Nigerian population, identified hypertension as a major contributor to the national cardiovascular disease burden. Similarly, Ashinze et al. (2024) highlighted both the potential of artificial intelligence in cardiovascular care across Africa and challenges associated with limited high-quality data, infrastructure, and resources. These circumstances reinforce the importance of investigating computational approaches that can effectively utilise available clinical data for disease prediction.</w:t>
      </w:r>
    </w:p>
    <w:p w14:paraId="0AC8A8C5">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Against this background, there is a need to investigate the effectiveness of Random Forest in developing a predictive model capable of classifying heart disease from relevant clinical attributes. This study therefore focuses on the systematic development of a predictive model for heart disease diagnosis using the Random Forest algorithm. The study involves the acquisition and preprocessing of a suitable clinical dataset, development and optimisation of the Random Forest model, evaluation of its predictive performance, and examination of the clinical attributes that contribute to its predictions. Through this approach, the study seeks to contribute to existing research on machine learning-based heart disease prediction and provide empirical evidence on the effectiveness of Random Forest for the task.</w:t>
      </w:r>
    </w:p>
    <w:p w14:paraId="12AFA6F5">
      <w:pPr>
        <w:pStyle w:val="3"/>
        <w:bidi w:val="0"/>
        <w:spacing w:line="480" w:lineRule="auto"/>
        <w:rPr>
          <w:rFonts w:hint="default" w:ascii="Times New Roman" w:hAnsi="Times New Roman" w:cs="Times New Roman"/>
          <w:color w:val="auto"/>
          <w:szCs w:val="24"/>
        </w:rPr>
      </w:pPr>
      <w:bookmarkStart w:id="3" w:name="_Toc2621"/>
      <w:r>
        <w:rPr>
          <w:rFonts w:hint="default"/>
        </w:rPr>
        <w:t>1.2 Statement of the Problem</w:t>
      </w:r>
      <w:bookmarkEnd w:id="3"/>
    </w:p>
    <w:p w14:paraId="54C0DBE8">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Heart disease remains a significant cause of morbidity and mortality worldwide, making early identification and accurate diagnosis important for timely intervention and improved patient outcomes. Although advances in machine learning and the increasing availability of clinical datasets have created opportunities for developing predictive models for heart disease, there remains a need for models that can effectively learn from relevant clinical attributes and reliably classify the presence or absence of heart disease. In healthcare settings where access to specialised diagnostic services may be constrained, data-driven predictive approaches may provide useful additional support for the assessment of patients based on routinely recorded clinical information.</w:t>
      </w:r>
    </w:p>
    <w:p w14:paraId="15207812">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Existing studies have demonstrated the potential of machine learning algorithms for heart disease prediction, particularly using the Cleveland Heart Disease dataset. However, many studies place considerable emphasis on reporting predictive accuracy without providing sufficient detail on the complete modelling process, including data preprocessing, model development, hyperparameter optimisation, comprehensive performance evaluation, and identification of the attributes contributing to model predictions. This makes it difficult to establish a consistent and reproducible approach for developing and evaluating Random Forest models for heart disease diagnosis.</w:t>
      </w:r>
    </w:p>
    <w:p w14:paraId="2FEE934B">
      <w:pPr>
        <w:spacing w:after="200" w:line="480" w:lineRule="auto"/>
        <w:jc w:val="both"/>
        <w:rPr>
          <w:rFonts w:hint="default" w:ascii="Times New Roman" w:hAnsi="Times New Roman" w:cs="Times New Roman"/>
          <w:color w:val="auto"/>
          <w:sz w:val="24"/>
          <w:szCs w:val="24"/>
        </w:rPr>
      </w:pPr>
    </w:p>
    <w:p w14:paraId="37C5B132">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Furthermore, evaluating a predictive model using accuracy alone may provide an incomplete assessment of its performance. In a classification problem involving heart disease, metrics such as precision, recall, F1 score, and ROC-AUC provide additional information about the model's ability to correctly identify patients with and without the condition. Similarly, examining feature importance can provide insight into the clinical attributes that contribute most to the model's predictions.</w:t>
      </w:r>
    </w:p>
    <w:p w14:paraId="18C4D6CC">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problem addressed by this study, therefore, is the need for a systematically developed and comprehensively evaluated Random Forest predictive model for heart disease diagnosis using relevant clinical attributes. Addressing this problem requires the development of a model whose performance can be objectively assessed using multiple classification metrics and whose influential clinical attributes can be examined. The resulting model is intended as a predictive research model and not as a substitute for professional clinical diagnosis.</w:t>
      </w:r>
    </w:p>
    <w:p w14:paraId="01B53FB5">
      <w:pPr>
        <w:pStyle w:val="3"/>
        <w:bidi w:val="0"/>
        <w:rPr>
          <w:rFonts w:hint="default"/>
        </w:rPr>
      </w:pPr>
      <w:bookmarkStart w:id="4" w:name="_Toc16247"/>
      <w:r>
        <w:rPr>
          <w:rFonts w:hint="default"/>
        </w:rPr>
        <w:t>1.3 Aim and Objectives of the Study</w:t>
      </w:r>
      <w:bookmarkEnd w:id="4"/>
    </w:p>
    <w:p w14:paraId="5477B4A5">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bCs/>
          <w:color w:val="auto"/>
          <w:sz w:val="24"/>
          <w:szCs w:val="24"/>
        </w:rPr>
      </w:pPr>
      <w:r>
        <w:rPr>
          <w:rFonts w:hint="default" w:ascii="Times New Roman" w:hAnsi="Times New Roman" w:cs="Times New Roman"/>
          <w:b/>
          <w:bCs/>
          <w:sz w:val="24"/>
          <w:szCs w:val="24"/>
        </w:rPr>
        <w:t xml:space="preserve">Aim </w:t>
      </w:r>
      <w:r>
        <w:rPr>
          <w:rFonts w:hint="default" w:ascii="Times New Roman" w:hAnsi="Times New Roman" w:cs="Times New Roman" w:eastAsiaTheme="minorEastAsia"/>
          <w:b/>
          <w:bCs/>
          <w:color w:val="000000" w:themeColor="text1"/>
          <w:sz w:val="24"/>
          <w:szCs w:val="24"/>
          <w14:textFill>
            <w14:solidFill>
              <w14:schemeClr w14:val="tx1"/>
            </w14:solidFill>
          </w14:textFill>
        </w:rPr>
        <w:t xml:space="preserve">of </w:t>
      </w:r>
      <w:r>
        <w:rPr>
          <w:rFonts w:hint="default" w:ascii="Times New Roman" w:hAnsi="Times New Roman" w:eastAsia="SimSun" w:cs="Times New Roman"/>
          <w:b/>
          <w:bCs/>
          <w:sz w:val="24"/>
          <w:szCs w:val="24"/>
        </w:rPr>
        <w:t>the Study</w:t>
      </w:r>
    </w:p>
    <w:p w14:paraId="64DDECED">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aim of this study is to develop a predictive model for heart disease diagnosis using the Random Forest algorithm.</w:t>
      </w:r>
    </w:p>
    <w:p w14:paraId="2E19B4E4">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Specific Objectives</w:t>
      </w:r>
    </w:p>
    <w:p w14:paraId="78FA76AC">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Fonts w:hint="default" w:ascii="Times New Roman" w:hAnsi="Times New Roman" w:cs="Times New Roman"/>
          <w:color w:val="auto"/>
          <w:sz w:val="24"/>
          <w:szCs w:val="24"/>
          <w:lang w:val="en-US"/>
        </w:rPr>
        <w:t xml:space="preserve">study seeks </w:t>
      </w:r>
      <w:r>
        <w:rPr>
          <w:rFonts w:hint="default" w:ascii="Times New Roman" w:hAnsi="Times New Roman" w:cs="Times New Roman"/>
          <w:color w:val="auto"/>
          <w:sz w:val="24"/>
          <w:szCs w:val="24"/>
        </w:rPr>
        <w:t>to:</w:t>
      </w:r>
    </w:p>
    <w:p w14:paraId="63C4C131">
      <w:pPr>
        <w:pStyle w:val="22"/>
        <w:keepNext w:val="0"/>
        <w:keepLines w:val="0"/>
        <w:pageBreakBefore w:val="0"/>
        <w:widowControl/>
        <w:numPr>
          <w:ilvl w:val="0"/>
          <w:numId w:val="1"/>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Acquire and preprocess a clinical dataset suitable for heart disease prediction.</w:t>
      </w:r>
    </w:p>
    <w:p w14:paraId="6E20EE58">
      <w:pPr>
        <w:pStyle w:val="22"/>
        <w:keepNext w:val="0"/>
        <w:keepLines w:val="0"/>
        <w:pageBreakBefore w:val="0"/>
        <w:widowControl/>
        <w:numPr>
          <w:ilvl w:val="0"/>
          <w:numId w:val="1"/>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 and implement a Random Forest-based classification model for predicting the presence or absence of heart disease.</w:t>
      </w:r>
    </w:p>
    <w:p w14:paraId="237EE15A">
      <w:pPr>
        <w:pStyle w:val="22"/>
        <w:keepNext w:val="0"/>
        <w:keepLines w:val="0"/>
        <w:pageBreakBefore w:val="0"/>
        <w:widowControl/>
        <w:numPr>
          <w:ilvl w:val="0"/>
          <w:numId w:val="1"/>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Optimise the Random Forest model through hyperparameter tuning using cross-validated grid search.</w:t>
      </w:r>
    </w:p>
    <w:p w14:paraId="4FDDEFE9">
      <w:pPr>
        <w:pStyle w:val="22"/>
        <w:keepNext w:val="0"/>
        <w:keepLines w:val="0"/>
        <w:pageBreakBefore w:val="0"/>
        <w:widowControl/>
        <w:numPr>
          <w:ilvl w:val="0"/>
          <w:numId w:val="1"/>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Evaluate the predictive performance of the developed model using accuracy, precision, recall, F1 score, and ROC-AUC.</w:t>
      </w:r>
    </w:p>
    <w:p w14:paraId="7413E640">
      <w:pPr>
        <w:pStyle w:val="22"/>
        <w:keepNext w:val="0"/>
        <w:keepLines w:val="0"/>
        <w:pageBreakBefore w:val="0"/>
        <w:widowControl/>
        <w:numPr>
          <w:ilvl w:val="0"/>
          <w:numId w:val="1"/>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Identify the clinical attributes that contribute most to the model's predictions through feature importance analysis.</w:t>
      </w:r>
    </w:p>
    <w:p w14:paraId="0C9DCEB9">
      <w:pPr>
        <w:pStyle w:val="22"/>
        <w:keepNext w:val="0"/>
        <w:keepLines w:val="0"/>
        <w:pageBreakBefore w:val="0"/>
        <w:widowControl/>
        <w:numPr>
          <w:ilvl w:val="0"/>
          <w:numId w:val="1"/>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the trained Random Forest model in a functional prediction interface capable of accepting new patient clinical attributes and generating a predicted heart disease classification.</w:t>
      </w:r>
    </w:p>
    <w:p w14:paraId="5D044789">
      <w:pPr>
        <w:pStyle w:val="3"/>
        <w:spacing w:before="320" w:after="160"/>
      </w:pPr>
      <w:r>
        <w:t>1.4 Research Questions</w:t>
      </w:r>
    </w:p>
    <w:p w14:paraId="7F12D31E">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eastAsiaTheme="minorEastAsia"/>
          <w:color w:val="auto"/>
          <w:sz w:val="24"/>
          <w:szCs w:val="24"/>
        </w:rPr>
      </w:pPr>
      <w:r>
        <w:rPr>
          <w:rFonts w:hint="default" w:ascii="Times New Roman" w:hAnsi="Times New Roman" w:cs="Times New Roman" w:eastAsiaTheme="minorEastAsia"/>
          <w:color w:val="auto"/>
          <w:sz w:val="24"/>
          <w:szCs w:val="24"/>
        </w:rPr>
        <w:t>Th</w:t>
      </w:r>
      <w:r>
        <w:rPr>
          <w:rFonts w:hint="default" w:ascii="Times New Roman" w:hAnsi="Times New Roman" w:cs="Times New Roman"/>
          <w:color w:val="auto"/>
          <w:sz w:val="24"/>
          <w:szCs w:val="24"/>
          <w:lang w:val="en-US"/>
        </w:rPr>
        <w:t>is</w:t>
      </w:r>
      <w:r>
        <w:rPr>
          <w:rFonts w:hint="default" w:ascii="Times New Roman" w:hAnsi="Times New Roman" w:cs="Times New Roman" w:eastAsiaTheme="minorEastAsia"/>
          <w:color w:val="auto"/>
          <w:sz w:val="24"/>
          <w:szCs w:val="24"/>
        </w:rPr>
        <w:t xml:space="preserve"> study set</w:t>
      </w:r>
      <w:r>
        <w:rPr>
          <w:rFonts w:hint="default" w:ascii="Times New Roman" w:hAnsi="Times New Roman" w:cs="Times New Roman"/>
          <w:color w:val="auto"/>
          <w:sz w:val="24"/>
          <w:szCs w:val="24"/>
          <w:lang w:val="en-US"/>
        </w:rPr>
        <w:t>s</w:t>
      </w:r>
      <w:r>
        <w:rPr>
          <w:rFonts w:hint="default" w:ascii="Times New Roman" w:hAnsi="Times New Roman" w:cs="Times New Roman" w:eastAsiaTheme="minorEastAsia"/>
          <w:color w:val="auto"/>
          <w:sz w:val="24"/>
          <w:szCs w:val="24"/>
        </w:rPr>
        <w:t xml:space="preserve"> out</w:t>
      </w:r>
      <w:r>
        <w:rPr>
          <w:rFonts w:hint="default" w:ascii="Times New Roman" w:hAnsi="Times New Roman" w:cs="Times New Roman"/>
          <w:color w:val="auto"/>
          <w:sz w:val="24"/>
          <w:szCs w:val="24"/>
          <w:lang w:val="en-US"/>
        </w:rPr>
        <w:t xml:space="preserve"> to </w:t>
      </w:r>
      <w:r>
        <w:rPr>
          <w:rFonts w:hint="default" w:ascii="Times New Roman" w:hAnsi="Times New Roman" w:cs="Times New Roman" w:eastAsiaTheme="minorEastAsia"/>
          <w:color w:val="auto"/>
          <w:sz w:val="24"/>
          <w:szCs w:val="24"/>
        </w:rPr>
        <w:t>answer the following research questions:</w:t>
      </w:r>
      <w:r>
        <w:rPr>
          <w:rFonts w:hint="default" w:ascii="Times New Roman" w:hAnsi="Times New Roman" w:cs="Times New Roman"/>
          <w:color w:val="auto"/>
          <w:sz w:val="24"/>
          <w:szCs w:val="24"/>
          <w:lang w:val="en-US"/>
        </w:rPr>
        <w:t xml:space="preserve"> </w:t>
      </w:r>
      <w:r>
        <w:rPr>
          <w:rFonts w:hint="default" w:ascii="Times New Roman" w:hAnsi="Times New Roman" w:cs="Times New Roman" w:eastAsiaTheme="minorEastAsia"/>
          <w:color w:val="auto"/>
          <w:sz w:val="24"/>
          <w:szCs w:val="24"/>
        </w:rPr>
        <w:t xml:space="preserve"> </w:t>
      </w:r>
    </w:p>
    <w:p w14:paraId="7DE03AF5">
      <w:pPr>
        <w:pStyle w:val="22"/>
        <w:keepNext w:val="0"/>
        <w:keepLines w:val="0"/>
        <w:pageBreakBefore w:val="0"/>
        <w:widowControl/>
        <w:numPr>
          <w:ilvl w:val="0"/>
          <w:numId w:val="2"/>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What level of predictive performance can a Random Forest model achieve in classifying the presence or absence of heart disease using the selected clinical dataset?</w:t>
      </w:r>
    </w:p>
    <w:p w14:paraId="6D5C83DB">
      <w:pPr>
        <w:pStyle w:val="22"/>
        <w:keepNext w:val="0"/>
        <w:keepLines w:val="0"/>
        <w:pageBreakBefore w:val="0"/>
        <w:widowControl/>
        <w:numPr>
          <w:ilvl w:val="0"/>
          <w:numId w:val="2"/>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Which clinical attributes contribute most to the Random Forest model</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s predictions of heart disease?</w:t>
      </w:r>
    </w:p>
    <w:p w14:paraId="6BA3AF9D">
      <w:pPr>
        <w:pStyle w:val="22"/>
        <w:keepNext w:val="0"/>
        <w:keepLines w:val="0"/>
        <w:pageBreakBefore w:val="0"/>
        <w:widowControl/>
        <w:numPr>
          <w:ilvl w:val="0"/>
          <w:numId w:val="2"/>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what extent does hyperparameter tuning affect the predictive performance of the Random Forest classifier?</w:t>
      </w:r>
    </w:p>
    <w:p w14:paraId="2BE5E847">
      <w:pPr>
        <w:pStyle w:val="22"/>
        <w:keepNext w:val="0"/>
        <w:keepLines w:val="0"/>
        <w:pageBreakBefore w:val="0"/>
        <w:widowControl/>
        <w:numPr>
          <w:ilvl w:val="0"/>
          <w:numId w:val="2"/>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does the developed model perform when evaluated using accuracy, precision, recall, F1 score, and ROC-AUC?</w:t>
      </w:r>
    </w:p>
    <w:p w14:paraId="1B753EBD">
      <w:pPr>
        <w:pStyle w:val="22"/>
        <w:keepNext w:val="0"/>
        <w:keepLines w:val="0"/>
        <w:pageBreakBefore w:val="0"/>
        <w:widowControl/>
        <w:numPr>
          <w:ilvl w:val="0"/>
          <w:numId w:val="2"/>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How does the performance of the Random Forest model developed in this study compare with results reported in previous studies using the Cleveland Heart Disease dataset?</w:t>
      </w:r>
    </w:p>
    <w:p w14:paraId="4BE70E88">
      <w:pPr>
        <w:pStyle w:val="22"/>
        <w:keepNext w:val="0"/>
        <w:keepLines w:val="0"/>
        <w:pageBreakBefore w:val="0"/>
        <w:widowControl/>
        <w:numPr>
          <w:ilvl w:val="0"/>
          <w:numId w:val="2"/>
        </w:numPr>
        <w:kinsoku/>
        <w:wordWrap/>
        <w:overflowPunct/>
        <w:topLinePunct w:val="0"/>
        <w:autoSpaceDE/>
        <w:autoSpaceDN/>
        <w:bidi w:val="0"/>
        <w:adjustRightInd/>
        <w:snapToGrid/>
        <w:spacing w:line="480" w:lineRule="auto"/>
        <w:jc w:val="both"/>
        <w:textAlignment w:val="auto"/>
      </w:pPr>
      <w:r>
        <w:rPr>
          <w:rFonts w:hint="default" w:ascii="Times New Roman" w:hAnsi="Times New Roman" w:cs="Times New Roman"/>
          <w:color w:val="auto"/>
          <w:sz w:val="24"/>
          <w:szCs w:val="24"/>
        </w:rPr>
        <w:t xml:space="preserve">Can the trained Random Forest model be implemented in a functional interface for generating heart disease predictions from new patient clinical data? </w:t>
      </w:r>
    </w:p>
    <w:p w14:paraId="45560BC8">
      <w:pPr>
        <w:pStyle w:val="3"/>
        <w:spacing w:before="320" w:after="160"/>
      </w:pPr>
      <w:r>
        <w:t>1.5 Research Hypotheses</w:t>
      </w:r>
    </w:p>
    <w:p w14:paraId="46D8C332">
      <w:pPr>
        <w:keepNext w:val="0"/>
        <w:keepLines w:val="0"/>
        <w:pageBreakBefore w:val="0"/>
        <w:widowControl/>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hypotheses are formulated and will be tested using the results obtained from the study:</w:t>
      </w:r>
    </w:p>
    <w:p w14:paraId="5D3FF55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jc w:val="both"/>
        <w:textAlignment w:val="auto"/>
      </w:pPr>
      <w:bookmarkStart w:id="5" w:name="_Toc18809"/>
      <w:r>
        <w:t>The following hypotheses are formulated and will be tested using the results obtained from the study:</w:t>
      </w:r>
    </w:p>
    <w:p w14:paraId="238F089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422" w:leftChars="0" w:right="0" w:hanging="422" w:hangingChars="175"/>
        <w:jc w:val="both"/>
        <w:textAlignment w:val="auto"/>
      </w:pPr>
      <w:r>
        <w:rPr>
          <w:rStyle w:val="18"/>
        </w:rPr>
        <w:t>H</w:t>
      </w:r>
      <w:r>
        <w:rPr>
          <w:rStyle w:val="18"/>
          <w:rFonts w:hint="default"/>
          <w:lang w:val="en-US"/>
        </w:rPr>
        <w:t>O</w:t>
      </w:r>
      <w:r>
        <w:rPr>
          <w:rStyle w:val="18"/>
        </w:rPr>
        <w:t>₁:</w:t>
      </w:r>
      <w:r>
        <w:t xml:space="preserve"> The tuned Random Forest model does not achieve a classification accuracy of at least 80% in predicting the presence or absence of heart disease using the selected Cleveland dataset.</w:t>
      </w:r>
    </w:p>
    <w:p w14:paraId="1D3E7FF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422" w:leftChars="0" w:right="0" w:hanging="422" w:hangingChars="175"/>
        <w:jc w:val="both"/>
        <w:textAlignment w:val="auto"/>
      </w:pPr>
      <w:r>
        <w:rPr>
          <w:rStyle w:val="18"/>
        </w:rPr>
        <w:t>H</w:t>
      </w:r>
      <w:r>
        <w:rPr>
          <w:rStyle w:val="18"/>
          <w:rFonts w:hint="default"/>
          <w:lang w:val="en-US"/>
        </w:rPr>
        <w:t>1</w:t>
      </w:r>
      <w:r>
        <w:rPr>
          <w:rStyle w:val="18"/>
        </w:rPr>
        <w:t>₁:</w:t>
      </w:r>
      <w:r>
        <w:t xml:space="preserve"> The tuned Random Forest model achieves a classification accuracy of at least 80% in predicting the presence or absence of heart disease using the selected Cleveland dataset.</w:t>
      </w:r>
    </w:p>
    <w:p w14:paraId="7DF01A20">
      <w:pPr>
        <w:pStyle w:val="1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80" w:lineRule="auto"/>
        <w:ind w:left="422" w:leftChars="0" w:hanging="422" w:hangingChars="175"/>
        <w:jc w:val="both"/>
        <w:textAlignment w:val="auto"/>
        <w:rPr>
          <w:rStyle w:val="18"/>
          <w:rFonts w:hint="default"/>
          <w:b w:val="0"/>
          <w:bCs w:val="0"/>
        </w:rPr>
      </w:pPr>
      <w:r>
        <w:rPr>
          <w:rStyle w:val="18"/>
          <w:rFonts w:hint="default"/>
        </w:rPr>
        <w:t>H</w:t>
      </w:r>
      <w:r>
        <w:rPr>
          <w:rStyle w:val="18"/>
          <w:rFonts w:hint="default"/>
          <w:vertAlign w:val="baseline"/>
          <w:lang w:val="en-US"/>
        </w:rPr>
        <w:t>O</w:t>
      </w:r>
      <w:r>
        <w:rPr>
          <w:rStyle w:val="18"/>
          <w:rFonts w:hint="default"/>
        </w:rPr>
        <w:t>₂:</w:t>
      </w:r>
      <w:r>
        <w:rPr>
          <w:rStyle w:val="18"/>
          <w:rFonts w:hint="default"/>
          <w:b w:val="0"/>
          <w:bCs w:val="0"/>
        </w:rPr>
        <w:t xml:space="preserve"> There is no difference in the relative contribution of the selected clinical attributes to the Random Forest model's predictions of heart disease.</w:t>
      </w:r>
    </w:p>
    <w:p w14:paraId="5CB28E7E">
      <w:pPr>
        <w:pStyle w:val="17"/>
        <w:keepNext w:val="0"/>
        <w:keepLines w:val="0"/>
        <w:widowControl/>
        <w:suppressLineNumbers w:val="0"/>
        <w:spacing w:line="360" w:lineRule="auto"/>
        <w:ind w:left="422" w:leftChars="0" w:hanging="422" w:hangingChars="175"/>
        <w:jc w:val="both"/>
        <w:rPr>
          <w:b w:val="0"/>
          <w:bCs w:val="0"/>
        </w:rPr>
      </w:pPr>
      <w:r>
        <w:rPr>
          <w:rStyle w:val="18"/>
          <w:rFonts w:hint="default"/>
        </w:rPr>
        <w:t>H</w:t>
      </w:r>
      <w:r>
        <w:rPr>
          <w:rStyle w:val="18"/>
          <w:rFonts w:hint="default"/>
          <w:lang w:val="en-US"/>
        </w:rPr>
        <w:t>1</w:t>
      </w:r>
      <w:r>
        <w:rPr>
          <w:rStyle w:val="18"/>
          <w:rFonts w:hint="default"/>
        </w:rPr>
        <w:t xml:space="preserve">₂: </w:t>
      </w:r>
      <w:r>
        <w:rPr>
          <w:rStyle w:val="18"/>
          <w:rFonts w:hint="default"/>
          <w:b w:val="0"/>
          <w:bCs w:val="0"/>
        </w:rPr>
        <w:t>The selected clinical attributes differ in their relative contribution to the Random Forest model</w:t>
      </w:r>
      <w:r>
        <w:rPr>
          <w:rStyle w:val="18"/>
          <w:rFonts w:hint="default"/>
          <w:b w:val="0"/>
          <w:bCs w:val="0"/>
          <w:lang w:val="en-US"/>
        </w:rPr>
        <w:t>’</w:t>
      </w:r>
      <w:r>
        <w:rPr>
          <w:rStyle w:val="18"/>
          <w:rFonts w:hint="default"/>
          <w:b w:val="0"/>
          <w:bCs w:val="0"/>
        </w:rPr>
        <w:t>s predictions of heart disease.</w:t>
      </w:r>
    </w:p>
    <w:p w14:paraId="6ABE6F95">
      <w:pPr>
        <w:pStyle w:val="3"/>
        <w:bidi w:val="0"/>
        <w:spacing w:line="480" w:lineRule="auto"/>
        <w:jc w:val="both"/>
        <w:rPr>
          <w:rFonts w:hint="default"/>
        </w:rPr>
      </w:pPr>
      <w:r>
        <w:rPr>
          <w:rFonts w:hint="default"/>
        </w:rPr>
        <w:t>1.</w:t>
      </w:r>
      <w:r>
        <w:rPr>
          <w:rFonts w:hint="default"/>
          <w:lang w:val="en-US"/>
        </w:rPr>
        <w:t>6</w:t>
      </w:r>
      <w:r>
        <w:rPr>
          <w:rFonts w:hint="default"/>
        </w:rPr>
        <w:t xml:space="preserve"> Significance of the Study</w:t>
      </w:r>
      <w:bookmarkEnd w:id="5"/>
    </w:p>
    <w:p w14:paraId="1ADAF4CF">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study is significant because it contributes to the application of machine learning techniques to heart disease prediction and demonstrates the development and evaluation of a Random Forest-based predictive model using clinical attributes. The study provides a structured approach covering data preprocessing, model development, hyperparameter optimisation, performance evaluation, and feature importance analysi</w:t>
      </w:r>
      <w:r>
        <w:rPr>
          <w:rFonts w:hint="default" w:ascii="Times New Roman" w:hAnsi="Times New Roman" w:cs="Times New Roman"/>
          <w:color w:val="auto"/>
          <w:sz w:val="24"/>
          <w:szCs w:val="24"/>
          <w:lang w:val="en-US"/>
        </w:rPr>
        <w:t>s</w:t>
      </w:r>
      <w:r>
        <w:rPr>
          <w:rFonts w:hint="default" w:ascii="Times New Roman" w:hAnsi="Times New Roman" w:cs="Times New Roman"/>
          <w:color w:val="auto"/>
          <w:sz w:val="24"/>
          <w:szCs w:val="24"/>
        </w:rPr>
        <w:t>.</w:t>
      </w:r>
    </w:p>
    <w:p w14:paraId="754590DD">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study provides a documented methodology that can serve as a reference for researchers and students investigating machine learning applications in healthcare. The workflow and findings may also support further research involving alternative algorithms, larger datasets, additional clinical variables, or comparative modelling approaches.</w:t>
      </w:r>
    </w:p>
    <w:p w14:paraId="1484C627">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study provides a documented and reproducible approach to developing a Random Forest predictive model for heart disease. It may serve as a reference for researchers and students investigating machine learning applications in medical diagnosis and may provide a basis for future studies involving alternative algorithms, larger datasets, additional clinical attributes, or comparative modelling.</w:t>
      </w:r>
    </w:p>
    <w:p w14:paraId="0C92AC9E">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developed model demonstrates how clinical attributes can be used by a machine learning algorithm to generate predictions concerning the presence or absence of heart disease. The model may provide additional information that could support further assessment; however, its predictions are not intended to replace professional clinical judgement or established diagnostic procedures.</w:t>
      </w:r>
    </w:p>
    <w:p w14:paraId="02B3C694">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study demonstrates how a trained Random Forest model can be incorporated into a functional interface capable of receiving patient attributes and generating a prediction. This provides a practical example of transforming a machine learning model developed from clinical data into an accessible application.</w:t>
      </w:r>
    </w:p>
    <w:p w14:paraId="31ED593B">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findings, particularly the model</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s predictive performance and feature importance results, can provide baseline information for future studies seeking to improve heart disease prediction through larger datasets, additional clinical attributes, alternative machine learning algorithms, or external validation.</w:t>
      </w:r>
    </w:p>
    <w:p w14:paraId="5D75893E">
      <w:pPr>
        <w:pStyle w:val="3"/>
        <w:bidi w:val="0"/>
        <w:spacing w:line="480" w:lineRule="auto"/>
        <w:rPr>
          <w:rFonts w:hint="default"/>
        </w:rPr>
      </w:pPr>
      <w:bookmarkStart w:id="6" w:name="_Toc2837"/>
      <w:r>
        <w:rPr>
          <w:rFonts w:hint="default"/>
        </w:rPr>
        <w:t>1.</w:t>
      </w:r>
      <w:r>
        <w:rPr>
          <w:rFonts w:hint="default"/>
          <w:lang w:val="en-US"/>
        </w:rPr>
        <w:t>7</w:t>
      </w:r>
      <w:r>
        <w:rPr>
          <w:rFonts w:hint="default"/>
        </w:rPr>
        <w:t xml:space="preserve"> Scope of the Study</w:t>
      </w:r>
      <w:bookmarkEnd w:id="6"/>
    </w:p>
    <w:p w14:paraId="442484C1">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study focuses on the development of a predictive model for heart disease diagnosis using the Random Forest algorithm. The study uses the Cleveland Heart Disease dataset, comprising 303 patient records and 13 clinical attributes, as the primary dataset for model development and evaluation. The clinical attributes include demographic characteristics, symptoms, physiological measurements, and diagnostic test results relevant to heart disease prediction. The literature reviewed identifies these 13 attributes as the basis of the Cleveland dataset used in this study.</w:t>
      </w:r>
    </w:p>
    <w:p w14:paraId="338E5F45">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study covers data acquisition and preprocessing, development of the Random Forest classification model, hyperparameter tuning using cross-validated grid search, model evaluation using accuracy, precision, recall, F1 score and ROC-AUC, feature importance analysis, and implementation of the trained model in a functional prediction interface.</w:t>
      </w:r>
    </w:p>
    <w:p w14:paraId="0431E3DF">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study is experimentally limited to the Random Forest algorithm. Other machine learning algorithms, including Logistic Regression, Support Vector Machines, k-Nearest Neighbours, Naive Bayes, Decision Trees, and Artificial Neural Networks, are considered in the literature review but are not experimentally implemented or compared as part of this study. The literature review establishes that these algorithms are commonly applied to medical diagnosis and that Random Forest is particularly relevant to the present study.</w:t>
      </w:r>
    </w:p>
    <w:p w14:paraId="72866497">
      <w:pPr>
        <w:pStyle w:val="3"/>
        <w:bidi w:val="0"/>
        <w:rPr>
          <w:rFonts w:hint="default"/>
        </w:rPr>
      </w:pPr>
      <w:bookmarkStart w:id="7" w:name="_Toc20810"/>
      <w:r>
        <w:rPr>
          <w:rFonts w:hint="default"/>
        </w:rPr>
        <w:t>1.</w:t>
      </w:r>
      <w:r>
        <w:rPr>
          <w:rFonts w:hint="default"/>
          <w:lang w:val="en-US"/>
        </w:rPr>
        <w:t>8</w:t>
      </w:r>
      <w:r>
        <w:rPr>
          <w:rFonts w:hint="default"/>
        </w:rPr>
        <w:t xml:space="preserve"> Definition of Terms</w:t>
      </w:r>
      <w:bookmarkEnd w:id="7"/>
    </w:p>
    <w:p w14:paraId="305744EC">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Artificial Intelligence (AI): </w:t>
      </w:r>
      <w:r>
        <w:rPr>
          <w:rFonts w:hint="default" w:ascii="Times New Roman" w:hAnsi="Times New Roman" w:cs="Times New Roman"/>
          <w:b w:val="0"/>
          <w:bCs w:val="0"/>
          <w:color w:val="auto"/>
          <w:sz w:val="24"/>
          <w:szCs w:val="24"/>
        </w:rPr>
        <w:t>A field of computing concerned with developing systems capable of performing tasks that typically require human intelligence, including learning, reasoning, classification, and decision-making.</w:t>
      </w:r>
    </w:p>
    <w:p w14:paraId="553C0D67">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Classification: </w:t>
      </w:r>
      <w:r>
        <w:rPr>
          <w:rFonts w:hint="default" w:ascii="Times New Roman" w:hAnsi="Times New Roman" w:cs="Times New Roman"/>
          <w:b w:val="0"/>
          <w:bCs w:val="0"/>
          <w:color w:val="auto"/>
          <w:sz w:val="24"/>
          <w:szCs w:val="24"/>
        </w:rPr>
        <w:t>A supervised machine learning task in which observations are assigned to predefined categories based on their input attributes.</w:t>
      </w:r>
    </w:p>
    <w:p w14:paraId="3FE9E0A2">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Clinical Attributes: </w:t>
      </w:r>
      <w:r>
        <w:rPr>
          <w:rFonts w:hint="default" w:ascii="Times New Roman" w:hAnsi="Times New Roman" w:cs="Times New Roman"/>
          <w:b w:val="0"/>
          <w:bCs w:val="0"/>
          <w:color w:val="auto"/>
          <w:sz w:val="24"/>
          <w:szCs w:val="24"/>
        </w:rPr>
        <w:t>Patient characteristics, measurements, symptoms, and diagnostic test results used as input variables for predicting the presence or absence of heart disease.</w:t>
      </w:r>
    </w:p>
    <w:p w14:paraId="18618670">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Cross-Validation:</w:t>
      </w:r>
      <w:r>
        <w:rPr>
          <w:rFonts w:hint="default" w:ascii="Times New Roman" w:hAnsi="Times New Roman" w:cs="Times New Roman"/>
          <w:b w:val="0"/>
          <w:bCs w:val="0"/>
          <w:color w:val="auto"/>
          <w:sz w:val="24"/>
          <w:szCs w:val="24"/>
        </w:rPr>
        <w:t xml:space="preserve"> A resampling technique used to assess how a machine learning model is likely to perform on unseen data by dividing available data into multiple subsets for training and validation.</w:t>
      </w:r>
    </w:p>
    <w:p w14:paraId="54C4C6D6">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Feature Importance: </w:t>
      </w:r>
      <w:r>
        <w:rPr>
          <w:rFonts w:hint="default" w:ascii="Times New Roman" w:hAnsi="Times New Roman" w:cs="Times New Roman"/>
          <w:b w:val="0"/>
          <w:bCs w:val="0"/>
          <w:color w:val="auto"/>
          <w:sz w:val="24"/>
          <w:szCs w:val="24"/>
        </w:rPr>
        <w:t>A measure of the relative contribution of individual input attributes to the predictions generated by a machine learning model.</w:t>
      </w:r>
    </w:p>
    <w:p w14:paraId="6E22FA81">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Heart Disease: </w:t>
      </w:r>
      <w:r>
        <w:rPr>
          <w:rFonts w:hint="default" w:ascii="Times New Roman" w:hAnsi="Times New Roman" w:cs="Times New Roman"/>
          <w:b w:val="0"/>
          <w:bCs w:val="0"/>
          <w:color w:val="auto"/>
          <w:sz w:val="24"/>
          <w:szCs w:val="24"/>
        </w:rPr>
        <w:t>A group of conditions affecting the heart and its functioning. In this study, the term refers specifically to the target classification represented in the selected Cleveland Heart Disease dataset.</w:t>
      </w:r>
    </w:p>
    <w:p w14:paraId="73CA9022">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Hyperparameter Tuning: </w:t>
      </w:r>
      <w:r>
        <w:rPr>
          <w:rFonts w:hint="default" w:ascii="Times New Roman" w:hAnsi="Times New Roman" w:cs="Times New Roman"/>
          <w:b w:val="0"/>
          <w:bCs w:val="0"/>
          <w:color w:val="auto"/>
          <w:sz w:val="24"/>
          <w:szCs w:val="24"/>
        </w:rPr>
        <w:t>The process of systematically searching for suitable values of a machine learning model's configuration parameters to improve its predictive performance.</w:t>
      </w:r>
    </w:p>
    <w:p w14:paraId="77F09E96">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Machine Learning: </w:t>
      </w:r>
      <w:r>
        <w:rPr>
          <w:rFonts w:hint="default" w:ascii="Times New Roman" w:hAnsi="Times New Roman" w:cs="Times New Roman"/>
          <w:b w:val="0"/>
          <w:bCs w:val="0"/>
          <w:color w:val="auto"/>
          <w:sz w:val="24"/>
          <w:szCs w:val="24"/>
        </w:rPr>
        <w:t>A branch of artificial intelligence that enables computer systems to learn patterns from data and use those patterns to make predictions or classifications without being explicitly programmed for each individual case.</w:t>
      </w:r>
    </w:p>
    <w:p w14:paraId="4A48E089">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Predictive Model: </w:t>
      </w:r>
      <w:r>
        <w:rPr>
          <w:rFonts w:hint="default" w:ascii="Times New Roman" w:hAnsi="Times New Roman" w:cs="Times New Roman"/>
          <w:b w:val="0"/>
          <w:bCs w:val="0"/>
          <w:color w:val="auto"/>
          <w:sz w:val="24"/>
          <w:szCs w:val="24"/>
        </w:rPr>
        <w:t>A computational model trained using existing data to identify patterns and generate predictions for new or unseen observations.</w:t>
      </w:r>
    </w:p>
    <w:p w14:paraId="6B1B5F45">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Random Forest: </w:t>
      </w:r>
      <w:r>
        <w:rPr>
          <w:rFonts w:hint="default" w:ascii="Times New Roman" w:hAnsi="Times New Roman" w:cs="Times New Roman"/>
          <w:b w:val="0"/>
          <w:bCs w:val="0"/>
          <w:color w:val="auto"/>
          <w:sz w:val="24"/>
          <w:szCs w:val="24"/>
        </w:rPr>
        <w:t>An ensemble machine learning algorithm that constructs multiple decision trees and combines their predictions to improve classification performance and reduce the risk of overfitting (Breiman, 2001).</w:t>
      </w:r>
    </w:p>
    <w:p w14:paraId="77263A00">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ROC-AUC: </w:t>
      </w:r>
      <w:r>
        <w:rPr>
          <w:rFonts w:hint="default" w:ascii="Times New Roman" w:hAnsi="Times New Roman" w:cs="Times New Roman"/>
          <w:b w:val="0"/>
          <w:bCs w:val="0"/>
          <w:color w:val="auto"/>
          <w:sz w:val="24"/>
          <w:szCs w:val="24"/>
        </w:rPr>
        <w:t>Receiver Operating Characteristic–Area Under the Curve; a performance metric that measures a classifier's ability to distinguish between classes across different classification thresholds.</w:t>
      </w:r>
    </w:p>
    <w:p w14:paraId="2F870A0E">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Accuracy: </w:t>
      </w:r>
      <w:r>
        <w:rPr>
          <w:rFonts w:hint="default" w:ascii="Times New Roman" w:hAnsi="Times New Roman" w:cs="Times New Roman"/>
          <w:b w:val="0"/>
          <w:bCs w:val="0"/>
          <w:color w:val="auto"/>
          <w:sz w:val="24"/>
          <w:szCs w:val="24"/>
        </w:rPr>
        <w:t>The proportion of correctly classified observations out of the total number of observations evaluated.</w:t>
      </w:r>
    </w:p>
    <w:p w14:paraId="651E4A52">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Precision: </w:t>
      </w:r>
      <w:r>
        <w:rPr>
          <w:rFonts w:hint="default" w:ascii="Times New Roman" w:hAnsi="Times New Roman" w:cs="Times New Roman"/>
          <w:b w:val="0"/>
          <w:bCs w:val="0"/>
          <w:color w:val="auto"/>
          <w:sz w:val="24"/>
          <w:szCs w:val="24"/>
        </w:rPr>
        <w:t>The proportion of observations predicted as positive that are actually positive.</w:t>
      </w:r>
    </w:p>
    <w:p w14:paraId="243AC3EB">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 xml:space="preserve">Recall: </w:t>
      </w:r>
      <w:r>
        <w:rPr>
          <w:rFonts w:hint="default" w:ascii="Times New Roman" w:hAnsi="Times New Roman" w:cs="Times New Roman"/>
          <w:b w:val="0"/>
          <w:bCs w:val="0"/>
          <w:color w:val="auto"/>
          <w:sz w:val="24"/>
          <w:szCs w:val="24"/>
        </w:rPr>
        <w:t>The proportion of actual positive observations that are correctly identified by the model.</w:t>
      </w:r>
    </w:p>
    <w:p w14:paraId="3DFDAB13">
      <w:pPr>
        <w:pStyle w:val="22"/>
        <w:keepNext w:val="0"/>
        <w:keepLines w:val="0"/>
        <w:pageBreakBefore w:val="0"/>
        <w:widowControl/>
        <w:numPr>
          <w:ilvl w:val="0"/>
          <w:numId w:val="3"/>
        </w:numPr>
        <w:kinsoku/>
        <w:wordWrap/>
        <w:overflowPunct/>
        <w:topLinePunct w:val="0"/>
        <w:autoSpaceDE/>
        <w:autoSpaceDN/>
        <w:bidi w:val="0"/>
        <w:adjustRightInd/>
        <w:snapToGrid/>
        <w:spacing w:line="480" w:lineRule="auto"/>
        <w:ind w:left="726" w:hanging="363"/>
        <w:jc w:val="both"/>
        <w:textAlignment w:val="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 xml:space="preserve">F1 Score: </w:t>
      </w:r>
      <w:r>
        <w:rPr>
          <w:rFonts w:hint="default" w:ascii="Times New Roman" w:hAnsi="Times New Roman" w:cs="Times New Roman"/>
          <w:b w:val="0"/>
          <w:bCs w:val="0"/>
          <w:color w:val="auto"/>
          <w:sz w:val="24"/>
          <w:szCs w:val="24"/>
        </w:rPr>
        <w:t>The harmonic mean of precision and recall, providing a combined measure of these two classification performance metrics.</w:t>
      </w:r>
    </w:p>
    <w:p w14:paraId="65C90F74">
      <w:pPr>
        <w:pStyle w:val="22"/>
        <w:keepNext w:val="0"/>
        <w:keepLines w:val="0"/>
        <w:pageBreakBefore w:val="0"/>
        <w:widowControl/>
        <w:numPr>
          <w:numId w:val="0"/>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bCs w:val="0"/>
          <w:color w:val="auto"/>
          <w:sz w:val="24"/>
          <w:szCs w:val="24"/>
        </w:rPr>
      </w:pPr>
    </w:p>
    <w:p w14:paraId="71AF2486">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br w:type="page"/>
      </w:r>
    </w:p>
    <w:p w14:paraId="555250A8">
      <w:pPr>
        <w:pStyle w:val="2"/>
        <w:bidi w:val="0"/>
        <w:rPr>
          <w:rFonts w:hint="default"/>
        </w:rPr>
      </w:pPr>
      <w:bookmarkStart w:id="8" w:name="_Toc8124"/>
      <w:r>
        <w:rPr>
          <w:rFonts w:hint="default"/>
        </w:rPr>
        <w:t>CHAPTER TWO</w:t>
      </w:r>
      <w:bookmarkEnd w:id="8"/>
    </w:p>
    <w:p w14:paraId="1D949AE3">
      <w:pPr>
        <w:pStyle w:val="2"/>
        <w:keepNext w:val="0"/>
        <w:keepLines w:val="0"/>
        <w:pageBreakBefore w:val="0"/>
        <w:widowControl/>
        <w:kinsoku/>
        <w:wordWrap/>
        <w:overflowPunct/>
        <w:topLinePunct w:val="0"/>
        <w:autoSpaceDE/>
        <w:autoSpaceDN/>
        <w:bidi w:val="0"/>
        <w:adjustRightInd/>
        <w:snapToGrid/>
        <w:spacing w:before="240" w:after="240"/>
        <w:jc w:val="center"/>
        <w:textAlignment w:val="auto"/>
        <w:rPr>
          <w:rFonts w:hint="default" w:ascii="Times New Roman" w:hAnsi="Times New Roman" w:cs="Times New Roman"/>
          <w:b/>
          <w:bCs/>
          <w:color w:val="auto"/>
          <w:sz w:val="24"/>
          <w:szCs w:val="24"/>
        </w:rPr>
      </w:pPr>
      <w:bookmarkStart w:id="9" w:name="_Toc19110"/>
      <w:r>
        <w:rPr>
          <w:rFonts w:hint="default" w:ascii="Times New Roman" w:hAnsi="Times New Roman" w:cs="Times New Roman"/>
          <w:b/>
          <w:bCs/>
          <w:color w:val="auto"/>
          <w:sz w:val="24"/>
          <w:szCs w:val="24"/>
        </w:rPr>
        <w:t>LITERATURE REVIEW</w:t>
      </w:r>
      <w:bookmarkEnd w:id="9"/>
    </w:p>
    <w:p w14:paraId="435145C6">
      <w:pPr>
        <w:pStyle w:val="3"/>
        <w:bidi w:val="0"/>
        <w:rPr>
          <w:rFonts w:hint="default"/>
        </w:rPr>
      </w:pPr>
      <w:bookmarkStart w:id="10" w:name="_Toc23253"/>
      <w:r>
        <w:rPr>
          <w:rFonts w:hint="default"/>
        </w:rPr>
        <w:t>2.1 Overview of Heart Disease and Clinical Risk Factors</w:t>
      </w:r>
      <w:bookmarkEnd w:id="10"/>
    </w:p>
    <w:p w14:paraId="4270F5FE">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Heart disease encompasses a range of conditions affecting the structure and function of the heart, including coronary artery disease, arrhythmias, and heart valve disease. The World Health Organization (2025) identifies unhealthy diet, physical inactivity, tobacco use, and harmful use of alcohol as the most important behavioural risk factors, while clinical risk factors identified in the diagnostic literature include age, sex, chest pain type, resting blood pressure, serum cholesterol, fasting blood sugar, electrocardiographic results, maximum heart rate achieved during exercise, exercise-induced angina, ST depression, the slope of the peak exercise ST segment, the number of major vessels visible on fluoroscopy, and thalassemia status (Detrano et al., 1989). These attributes form the basis of the Cleveland Heart Disease dataset and are the same attributes used in this study.</w:t>
      </w:r>
    </w:p>
    <w:p w14:paraId="31E63858">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scale of the problem underscores the need for improved approaches to heart disease prediction and diagnosi</w:t>
      </w:r>
      <w:r>
        <w:rPr>
          <w:rFonts w:hint="default" w:ascii="Times New Roman" w:hAnsi="Times New Roman" w:cs="Times New Roman"/>
          <w:color w:val="auto"/>
          <w:sz w:val="24"/>
          <w:szCs w:val="24"/>
          <w:lang w:val="en-US"/>
        </w:rPr>
        <w:t>s</w:t>
      </w:r>
      <w:r>
        <w:rPr>
          <w:rFonts w:hint="default" w:ascii="Times New Roman" w:hAnsi="Times New Roman" w:cs="Times New Roman"/>
          <w:color w:val="auto"/>
          <w:sz w:val="24"/>
          <w:szCs w:val="24"/>
        </w:rPr>
        <w:t>: the World Heart Federation (2023) reports that global deaths due to cardiovascular disease rose from approximately 12.1 million in 1990 to 18.6 million by 2019, and that progress in reducing age-standardised death rates has begun to stall in recent years, particularly in lower-income regions with constrained health expenditure. This pattern is pronounced in sub-Saharan Africa, where Yuyun et al. (2020) found that cardiovascular disease presents earlier in life and with a distinct risk factor profile compared to high-income countries, complicating the direct transfer of diagnostic norms developed elsewhere. In Nigeria specifically, Ojo et al. (2024) modelled hypertension as a leading driver of cardiovascular disease burden at the national level, reinforcing the relevance of predictive approaches that use clinical attributes to support the identification of heart disease.</w:t>
      </w:r>
    </w:p>
    <w:p w14:paraId="3101C982">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Two further points about these risk factors matter for how the rest of this study is read. First, the thirteen attributes used here are not an arbitrary convenience sample; they were selected by the original clinical investigators specifically because each carries independent diagnostic value for coronary artery disease (Detrano et al., 1989)</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The extent to which these attributes contribute to the model's predictions is examined through feature importance analysis in the subsequent chapters. Second, the attributes span both easily obtained measurements (age, sex, resting blood pressure) and attributes that require a clinical test to obtain (thalassemia status, fluoroscopy, exercise stress results), a distinction that becomes relevant in Section 4.6, where the model is shown to rely more heavily on the latter group.</w:t>
      </w:r>
    </w:p>
    <w:p w14:paraId="539B16DD">
      <w:pPr>
        <w:pStyle w:val="3"/>
        <w:bidi w:val="0"/>
        <w:rPr>
          <w:rFonts w:hint="default"/>
        </w:rPr>
      </w:pPr>
      <w:bookmarkStart w:id="11" w:name="_Toc15476"/>
      <w:r>
        <w:rPr>
          <w:rFonts w:hint="default"/>
        </w:rPr>
        <w:t>2.2 Machine Learning in Medical Diagnosis</w:t>
      </w:r>
      <w:bookmarkEnd w:id="11"/>
    </w:p>
    <w:p w14:paraId="091F08E9">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Machine learning has been applied extensively to medical diagnosis because it can uncover patterns across many variables simultaneously, something that is difficult to do manually, particularly as the number of clinical attributes grows. Supervised learning algorithms are especially well suited to diagnosis tasks because historical patient records typically include a confirmed outcome (diagnosis) that can serve as a label for training. Commonly applied algorithms in this space include Logistic Regression, Support Vector Machines, k Nearest Neighbors, Naive Bayes, Decision Trees, Random Forest, and various forms of Artificial Neural Networks.</w:t>
      </w:r>
    </w:p>
    <w:p w14:paraId="400CDDF1">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Across this literature, ensemble methods in general, and Random Forest in particular, are frequently highlighted for their favourable balance of accuracy, robustness to noisy or missing data, and interpretability through feature importance scores, properties that are valuable in a clinical setting where a black box prediction is of limited practical use to a physician.</w:t>
      </w:r>
    </w:p>
    <w:p w14:paraId="50CC75A5">
      <w:pPr>
        <w:pStyle w:val="3"/>
        <w:bidi w:val="0"/>
        <w:rPr>
          <w:rFonts w:hint="default"/>
        </w:rPr>
      </w:pPr>
      <w:bookmarkStart w:id="12" w:name="_Toc21063"/>
      <w:r>
        <w:rPr>
          <w:rFonts w:hint="default"/>
        </w:rPr>
        <w:t>2.3 Theoretical Framework: From Decision Trees to Random Forest</w:t>
      </w:r>
      <w:bookmarkEnd w:id="12"/>
    </w:p>
    <w:p w14:paraId="3E937D98">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decision tree is a model that splits data recursively based on attribute values in order to arrive at a prediction, following a structure that resembles a flowchart. While decision trees are easy to interpret, a single tree tends to overfit the training data and can be highly sensitive to small changes in the dataset, limiting its ability to generalize to unseen patients.</w:t>
      </w:r>
    </w:p>
    <w:p w14:paraId="5A09FD10">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Random Forest, introduced by Breiman (2001), addresses this weakness through an ensemble approach known as bagging, short for bootstrap aggregating. Multiple decision trees are trained on different random subsets of the training data and, at each split, only a random subset of attributes is considered. The final prediction is obtained by aggregating the outputs of all individual trees, typically through majority voting for classification tasks. As Breiman (2001) demonstrated, this process reduces variance, improves generalization to unseen data, and provides a natural measure of attribute importance based on how much each attribute contributes to reducing impurity across all trees in the forest. These theoretical properties directly motivate the choice of Random Forest for this study.</w:t>
      </w:r>
    </w:p>
    <w:p w14:paraId="1DE5CF47">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Figure 2.1 illustrates this process as it applies to the system built in this study. Training data drawn from patient records is repeatedly resampled into bootstrap samples; each sample trains one decision tree, and each tree is additionally restricted to a random subset of the thirteen clinical attributes at every split, which keeps the individual trees from all learning the same patterns. Once all trees are trained, a new patient</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s attributes are passed through every tree in the forest, and the trees vote; the proportion of trees voting for disease becomes the model</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s predicted probability, and a majority vote above 50% becomes the final diagnosis. This same structure, once trained, is what Appendix B implements in code and what Chapter Four evaluates.</w:t>
      </w:r>
    </w:p>
    <w:p w14:paraId="3208F777">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lang w:val="en-US"/>
        </w:rPr>
      </w:pPr>
      <w:r>
        <w:rPr>
          <w:rFonts w:hint="default"/>
          <w:lang w:val="en-US"/>
        </w:rPr>
        <w:drawing>
          <wp:inline distT="0" distB="0" distL="114300" distR="114300">
            <wp:extent cx="5928995" cy="3946525"/>
            <wp:effectExtent l="0" t="0" r="1905" b="3175"/>
            <wp:docPr id="5" name="Picture 5" descr="conceptua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nceptual structure"/>
                    <pic:cNvPicPr>
                      <a:picLocks noChangeAspect="1"/>
                    </pic:cNvPicPr>
                  </pic:nvPicPr>
                  <pic:blipFill>
                    <a:blip r:embed="rId6"/>
                    <a:stretch>
                      <a:fillRect/>
                    </a:stretch>
                  </pic:blipFill>
                  <pic:spPr>
                    <a:xfrm>
                      <a:off x="0" y="0"/>
                      <a:ext cx="5928995" cy="3946525"/>
                    </a:xfrm>
                    <a:prstGeom prst="rect">
                      <a:avLst/>
                    </a:prstGeom>
                  </pic:spPr>
                </pic:pic>
              </a:graphicData>
            </a:graphic>
          </wp:inline>
        </w:drawing>
      </w:r>
    </w:p>
    <w:p w14:paraId="1C47A8DE">
      <w:pPr>
        <w:keepNext w:val="0"/>
        <w:keepLines w:val="0"/>
        <w:pageBreakBefore w:val="0"/>
        <w:widowControl/>
        <w:kinsoku/>
        <w:wordWrap/>
        <w:overflowPunct/>
        <w:topLinePunct w:val="0"/>
        <w:autoSpaceDE/>
        <w:autoSpaceDN/>
        <w:bidi w:val="0"/>
        <w:adjustRightInd/>
        <w:snapToGrid/>
        <w:spacing w:after="80" w:line="480" w:lineRule="auto"/>
        <w:jc w:val="center"/>
        <w:textAlignment w:val="auto"/>
        <w:rPr>
          <w:rFonts w:hint="default"/>
        </w:rPr>
      </w:pPr>
      <w:r>
        <w:rPr>
          <w:rFonts w:hint="default" w:ascii="Times New Roman" w:hAnsi="Times New Roman" w:cs="Times New Roman"/>
          <w:i/>
          <w:iCs/>
          <w:sz w:val="24"/>
          <w:szCs w:val="24"/>
        </w:rPr>
        <w:t>Figure 2.1: Conceptual model of the Random Forest algorithm as applied in this study</w:t>
      </w:r>
    </w:p>
    <w:p w14:paraId="0225B6E9">
      <w:pPr>
        <w:pStyle w:val="3"/>
        <w:bidi w:val="0"/>
        <w:rPr>
          <w:rFonts w:hint="default"/>
        </w:rPr>
      </w:pPr>
      <w:bookmarkStart w:id="13" w:name="_Toc19755"/>
      <w:r>
        <w:rPr>
          <w:rFonts w:hint="default"/>
        </w:rPr>
        <w:t>2.4 Review of Related Works</w:t>
      </w:r>
      <w:bookmarkEnd w:id="13"/>
    </w:p>
    <w:p w14:paraId="5A42573A">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Numerous studies have applied machine learning algorithms to heart disease prediction using the Cleveland Heart Disease dataset or related clinical datasets. Singh et al. (2017) applied Random Forest directly to the Cleveland dataset, training on 303 instances and validating accuracy through 10 fold cross validation, and reported an accuracy of 85.81%, attributing this performance to Random Forest's ability to exploit the non linear tendencies present in the data.</w:t>
      </w:r>
    </w:p>
    <w:p w14:paraId="708756D2">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Gavhane et al. (2018) compared several machine learning approaches, including a Multilayer Perceptron model, for heart disease prediction, framing the problem within the broader context of using machine learning to support earlier and more accessible diagnosis. Katarya and Srinivas (2020) similarly evaluated multiple machine learning models for early stage heart disease prediction, and found Random Forest to be among the consistently strong performers relative to alternative classifiers.</w:t>
      </w:r>
    </w:p>
    <w:p w14:paraId="1BF24F1A">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Beyond direct applications to the Cleveland dataset, Random Forest has also been validated in adjacent cardiac prediction tasks. Masetic and Subasi (2016) applied Random Forest to the detection of congestive heart failure using ECG signal features, reporting strong classification performance and reinforcing the algorithm's suitability for cardiac diagnostic tasks more broadly. Ramalingam et al. (2018), in a survey of machine learning techniques for heart disease prediction, similarly identified Random Forest and related ensemble methods as consistently competitive with, and often superior to, single model approaches such as plain Decision Trees or Naive Bayes classifiers.</w:t>
      </w:r>
    </w:p>
    <w:p w14:paraId="34EE0A45">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Broader comparative studies, evaluating Random Forest alongside a wider range of classifiers, reinforce this picture. Katarya and Meena (2021), comparing several machine learning techniques for heart disease prediction, and Dissanayake and Md Johar (2021), who additionally examined the effect of ten different feature selection techniques on classification accuracy using the Cleveland dataset, both found ensemble and tree based methods, including Random Forest, to be consistently among the strongest performers relative to Logistic Regression, Naive Bayes, and k Nearest Neighbors. Dissanayake and Md Johar (2021) further demonstrated that classification accuracy on the Cleveland dataset is sensitive to feature selection strategy, with backward feature selection yielding the strongest results in their experiments, a consideration that, while outside the scope of this study, is noted as a direction for future work in Chapter Five.</w:t>
      </w:r>
    </w:p>
    <w:p w14:paraId="4A33B7C6">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Taken together, this body of work indicates that Random Forest accuracy on the Cleveland dataset or its close variants typically falls in the range of 80% to 90%, depending on pre processing choices, cross validation strategy, and the specific train and test split used, with reported accuracies as high as the mid 90s in studies that combine Random Forest with additional feature selection or optimization techniques. Chest pain type, thalassemia status, maximum heart rate achieved, and the number of major vessels are recurring themes among the attributes identified as most predictive in this literature, a pattern that is revisited in Chapter Four in light of the results obtained in this study.</w:t>
      </w:r>
    </w:p>
    <w:p w14:paraId="063F04C8">
      <w:pPr>
        <w:pStyle w:val="3"/>
        <w:bidi w:val="0"/>
        <w:rPr>
          <w:rFonts w:hint="default"/>
        </w:rPr>
      </w:pPr>
      <w:bookmarkStart w:id="14" w:name="_Toc8724"/>
      <w:r>
        <w:rPr>
          <w:rFonts w:hint="default"/>
        </w:rPr>
        <w:t>2.5 Tools for Model Development</w:t>
      </w:r>
      <w:bookmarkEnd w:id="14"/>
    </w:p>
    <w:p w14:paraId="6036A56F">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predominant tooling for this class of research is the Python scientific computing ecosystem, particularly the scikit learn library (Pedregosa et al., 2011), which provides efficient, well tested implementations of Random Forest and related algorithms alongside supporting utilities for cross validation, hyperparameter search, and evaluation metrics. This preference is not merely a matter of convenience: scikit learn's Random Forest implementation exposes exactly the parameters that Section 3.6 tunes (the number of trees, tree depth, and the minimum samples required to split or form a leaf), and its built in feature importance calculation is what produces the values reported in Section 4.6, so the choice of tool and the study's methodology are directly linked rather than incidental. This study adopts the same tooling, both for consistency with the broader literature reviewed above and for the practical benefit of a mature, actively maintained library whose behaviour is well documented and independently verifiable by other researchers.</w:t>
      </w:r>
    </w:p>
    <w:p w14:paraId="5A9F169B">
      <w:pPr>
        <w:pStyle w:val="3"/>
        <w:bidi w:val="0"/>
        <w:rPr>
          <w:rFonts w:hint="default"/>
        </w:rPr>
      </w:pPr>
      <w:bookmarkStart w:id="15" w:name="_Toc8847"/>
      <w:r>
        <w:rPr>
          <w:rFonts w:hint="default"/>
        </w:rPr>
        <w:t>2.6 Identified Gaps</w:t>
      </w:r>
      <w:bookmarkEnd w:id="15"/>
    </w:p>
    <w:p w14:paraId="361B5343">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While many existing studies report model accuracy, a smaller proportion document the full pipeline from raw data cleaning through to a usable prediction interface, and fewer still make the hyperparameter search process fully explicit and reproducible. This is a genuine gap rather than a minor omission: a reader who is told only that a study achieved 86% accuracy has no way to reproduce that figure, check whether it depended on a favourable train and test split, or reuse the resulting model, whereas the pipeline documented in Chapter Three and the appendices of this study can be rerun from the raw data to the same result.</w:t>
      </w:r>
    </w:p>
    <w:p w14:paraId="4D2D88A8">
      <w:pPr>
        <w:spacing w:after="200"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Some studies also report accuracy as the sole evaluation metric, which can be misleading in a diagnostic context where the cost of a false negative, a missed diagnosis, differs substantially from the cost of a false positive, an unnecessary further investigation. A model can achieve a superficially strong accuracy figure by performing well on the majority class while quietly missing a meaningful share of true disease cases, and accuracy alone would not reveal this.</w:t>
      </w:r>
    </w:p>
    <w:p w14:paraId="16C84BDD">
      <w:pPr>
        <w:pStyle w:val="22"/>
        <w:keepNext w:val="0"/>
        <w:keepLines w:val="0"/>
        <w:pageBreakBefore w:val="0"/>
        <w:widowControl/>
        <w:numPr>
          <w:numId w:val="0"/>
        </w:numPr>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bCs w:val="0"/>
          <w:color w:val="auto"/>
          <w:sz w:val="24"/>
          <w:szCs w:val="24"/>
        </w:rPr>
      </w:pPr>
      <w:r>
        <w:rPr>
          <w:rFonts w:hint="default" w:ascii="Times New Roman" w:hAnsi="Times New Roman" w:cs="Times New Roman"/>
          <w:color w:val="auto"/>
          <w:sz w:val="24"/>
          <w:szCs w:val="24"/>
        </w:rPr>
        <w:t>This study addresses both gaps directly. It presents a complete, end to end system, with every stage from data cleaning to prediction documented and reproduced in the appendices, and it reports precision, recall, F1 score, and ROC AUC alongside accuracy specifically so that the model's behaviour on the disease positive class, the one that matters most clinically, is visible rather than hidden inside a single aggregate number.</w:t>
      </w:r>
      <w:bookmarkStart w:id="16" w:name="_GoBack"/>
      <w:bookmarkEnd w:id="16"/>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arlito">
    <w:panose1 w:val="020F0502020204030204"/>
    <w:charset w:val="00"/>
    <w:family w:val="auto"/>
    <w:pitch w:val="default"/>
    <w:sig w:usb0="E10002FF" w:usb1="5000ECFF" w:usb2="00000009"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35E51">
    <w:pPr>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PAGE</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29EBB">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19AC6"/>
    <w:multiLevelType w:val="singleLevel"/>
    <w:tmpl w:val="89E19AC6"/>
    <w:lvl w:ilvl="0" w:tentative="0">
      <w:start w:val="1"/>
      <w:numFmt w:val="decimal"/>
      <w:lvlText w:val="%1."/>
      <w:lvlJc w:val="left"/>
      <w:pPr>
        <w:ind w:left="720" w:hanging="360"/>
      </w:pPr>
    </w:lvl>
  </w:abstractNum>
  <w:abstractNum w:abstractNumId="1">
    <w:nsid w:val="5ED9ECE1"/>
    <w:multiLevelType w:val="singleLevel"/>
    <w:tmpl w:val="5ED9ECE1"/>
    <w:lvl w:ilvl="0" w:tentative="0">
      <w:start w:val="1"/>
      <w:numFmt w:val="decimal"/>
      <w:lvlText w:val="%1."/>
      <w:lvlJc w:val="left"/>
      <w:pPr>
        <w:ind w:left="720" w:hanging="360"/>
      </w:pPr>
    </w:lvl>
  </w:abstractNum>
  <w:abstractNum w:abstractNumId="2">
    <w:nsid w:val="74C18048"/>
    <w:multiLevelType w:val="singleLevel"/>
    <w:tmpl w:val="74C18048"/>
    <w:lvl w:ilvl="0" w:tentative="0">
      <w:start w:val="1"/>
      <w:numFmt w:val="bullet"/>
      <w:lvlText w:val="•"/>
      <w:lvlJc w:val="left"/>
      <w:pPr>
        <w:ind w:left="72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B97764"/>
    <w:rsid w:val="028F0B41"/>
    <w:rsid w:val="06E13DCA"/>
    <w:rsid w:val="09EB63D4"/>
    <w:rsid w:val="0D7B752A"/>
    <w:rsid w:val="0D926077"/>
    <w:rsid w:val="0EA24D8E"/>
    <w:rsid w:val="143C621A"/>
    <w:rsid w:val="179B7DC0"/>
    <w:rsid w:val="19C00F4E"/>
    <w:rsid w:val="1A8F18B7"/>
    <w:rsid w:val="1CD217D6"/>
    <w:rsid w:val="1D22285A"/>
    <w:rsid w:val="1FA90F7F"/>
    <w:rsid w:val="1FCF33BD"/>
    <w:rsid w:val="27551F14"/>
    <w:rsid w:val="27676541"/>
    <w:rsid w:val="28AB1330"/>
    <w:rsid w:val="33C322A5"/>
    <w:rsid w:val="34335D23"/>
    <w:rsid w:val="35FB3F73"/>
    <w:rsid w:val="37535C53"/>
    <w:rsid w:val="3A6917B5"/>
    <w:rsid w:val="3C6A572E"/>
    <w:rsid w:val="40464981"/>
    <w:rsid w:val="41C52874"/>
    <w:rsid w:val="41EF4D3D"/>
    <w:rsid w:val="424E4D56"/>
    <w:rsid w:val="44D50AB4"/>
    <w:rsid w:val="46B4048E"/>
    <w:rsid w:val="475E6BF1"/>
    <w:rsid w:val="49AE6C6A"/>
    <w:rsid w:val="49C97A9C"/>
    <w:rsid w:val="4EB81B26"/>
    <w:rsid w:val="53FB4F58"/>
    <w:rsid w:val="559439F4"/>
    <w:rsid w:val="5B503CBD"/>
    <w:rsid w:val="5D51021E"/>
    <w:rsid w:val="5DD25BA4"/>
    <w:rsid w:val="62B053B9"/>
    <w:rsid w:val="64802D6E"/>
    <w:rsid w:val="64DC3487"/>
    <w:rsid w:val="65151063"/>
    <w:rsid w:val="678A4349"/>
    <w:rsid w:val="68523A33"/>
    <w:rsid w:val="68D67288"/>
    <w:rsid w:val="69E40B51"/>
    <w:rsid w:val="6DEE4577"/>
    <w:rsid w:val="6E9E4065"/>
    <w:rsid w:val="702E0D9C"/>
    <w:rsid w:val="706011EA"/>
    <w:rsid w:val="740F2435"/>
    <w:rsid w:val="742168B9"/>
    <w:rsid w:val="775E544B"/>
    <w:rsid w:val="7A9E7181"/>
    <w:rsid w:val="7BFA24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qFormat/>
    <w:uiPriority w:val="0"/>
    <w:pPr>
      <w:jc w:val="center"/>
      <w:outlineLvl w:val="0"/>
    </w:pPr>
    <w:rPr>
      <w:rFonts w:ascii="Times New Roman" w:hAnsi="Times New Roman" w:eastAsiaTheme="minorEastAsia" w:cstheme="minorBidi"/>
      <w:b/>
      <w:color w:val="000000" w:themeColor="text1"/>
      <w:sz w:val="24"/>
      <w:szCs w:val="24"/>
      <w14:textFill>
        <w14:solidFill>
          <w14:schemeClr w14:val="tx1"/>
        </w14:solidFill>
      </w14:textFill>
    </w:rPr>
  </w:style>
  <w:style w:type="paragraph" w:styleId="3">
    <w:name w:val="heading 2"/>
    <w:next w:val="1"/>
    <w:qFormat/>
    <w:uiPriority w:val="0"/>
    <w:pPr>
      <w:spacing w:line="360" w:lineRule="auto"/>
      <w:outlineLvl w:val="1"/>
    </w:pPr>
    <w:rPr>
      <w:rFonts w:ascii="Times New Roman" w:hAnsi="Times New Roman" w:eastAsiaTheme="minorEastAsia" w:cstheme="minorBidi"/>
      <w:b/>
      <w:color w:val="000000" w:themeColor="text1"/>
      <w:sz w:val="24"/>
      <w:szCs w:val="24"/>
      <w14:textFill>
        <w14:solidFill>
          <w14:schemeClr w14:val="tx1"/>
        </w14:solidFill>
      </w14:textFill>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Theme="minorHAnsi" w:hAnsiTheme="minorHAnsi" w:eastAsiaTheme="minorEastAsia" w:cstheme="minorBidi"/>
      <w:sz w:val="56"/>
      <w:szCs w:val="56"/>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List Paragraph"/>
    <w:qFormat/>
    <w:uiPriority w:val="0"/>
    <w:rPr>
      <w:rFonts w:asciiTheme="minorHAnsi" w:hAnsiTheme="minorHAnsi" w:eastAsiaTheme="minorEastAsia" w:cstheme="minorBidi"/>
      <w:sz w:val="21"/>
      <w:szCs w:val="22"/>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2404</Words>
  <Characters>15249</Characters>
  <TotalTime>0</TotalTime>
  <ScaleCrop>false</ScaleCrop>
  <LinksUpToDate>false</LinksUpToDate>
  <CharactersWithSpaces>17584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2026-07-20T06:55:00Z</dcterms:created>
  <dc:creator>Un-named</dc:creator>
  <cp:lastModifiedBy>Benjamin Ubagu</cp:lastModifiedBy>
  <dcterms:modified xsi:type="dcterms:W3CDTF">2026-08-10T13:27:53Z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eyJoZGlkIjoiMTA0NzRlNmUwMzgzZTMxNDlhN2I3OWUzYmEyYmVkZDIiLCJ1c2VySWQiOiIxNjY2NjAyNjA5NDE2In0=</vt:lpwstr>
  </property>
  <property fmtid="{D5CDD505-2E9C-101B-9397-08002B2CF9AE}" pid="3" name="KSOProductBuildVer">
    <vt:lpwstr>1033-12.1.0.26880</vt:lpwstr>
  </property>
  <property fmtid="{D5CDD505-2E9C-101B-9397-08002B2CF9AE}" pid="4" name="ICV">
    <vt:lpwstr>F04F88A2C153413D9453EA8BB0F79F21_12</vt:lpwstr>
  </property>
</Properties>
</file>