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0AEA" w:rsidRDefault="00A40AEA">
      <w:pPr>
        <w:spacing w:line="269" w:lineRule="auto"/>
        <w:rPr>
          <w:b/>
          <w:bCs/>
          <w:szCs w:val="22"/>
        </w:rPr>
      </w:pPr>
    </w:p>
    <w:p w:rsidR="00A40AEA" w:rsidRDefault="004E53A4">
      <w:pPr>
        <w:spacing w:line="269" w:lineRule="auto"/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ВВЕДЕНИЕ</w:t>
      </w:r>
    </w:p>
    <w:p w:rsidR="00A40AEA" w:rsidRDefault="00A40AEA">
      <w:pPr>
        <w:spacing w:line="269" w:lineRule="auto"/>
        <w:jc w:val="center"/>
        <w:rPr>
          <w:b/>
          <w:bCs/>
          <w:szCs w:val="22"/>
        </w:rPr>
      </w:pPr>
    </w:p>
    <w:p w:rsidR="00A40AEA" w:rsidRDefault="00235ABB" w:rsidP="00235ABB">
      <w:pPr>
        <w:spacing w:line="26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35ABB">
        <w:rPr>
          <w:sz w:val="28"/>
          <w:szCs w:val="28"/>
        </w:rPr>
        <w:t>Современные условия ведения внешнеэкономической деятельности требуют от предприятий высокой эффективности таможенного администрирования. Одним из ключевых факторов успешного взаимодействия с таможенными органами является грамотное управление документами: от их регистрации и проверки до формирования отчетности и электронного обмена с государственными системами. Однако многие компании до сих пор сталкиваются с проблемами, связанными с ручной обработкой данных, отсутствием интеграции между информационными системами и сложностями контроля соответствия законодательным требованиям. Это приводит к задержкам в таможенном оформлении, финансовым потерям из-за штрафов и снижению общей эффективности логистических процессов.</w:t>
      </w:r>
    </w:p>
    <w:p w:rsidR="00A40AEA" w:rsidRDefault="00235ABB">
      <w:pPr>
        <w:spacing w:line="26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35ABB">
        <w:rPr>
          <w:sz w:val="28"/>
          <w:szCs w:val="28"/>
        </w:rPr>
        <w:t>Актуа</w:t>
      </w:r>
      <w:r>
        <w:rPr>
          <w:sz w:val="28"/>
          <w:szCs w:val="28"/>
        </w:rPr>
        <w:t xml:space="preserve">льность темы дипломного проекта </w:t>
      </w:r>
      <w:r w:rsidRPr="00235ABB">
        <w:rPr>
          <w:sz w:val="28"/>
          <w:szCs w:val="28"/>
        </w:rPr>
        <w:t>обусловлена необходимостью автоматизации процессов работы с таможенной документацией для повышения скорости обработки данных, минимизации ошибок и обеспечения юридической значимости документооборота. Внедрение специализированного программного решения позволит унифицировать процессы регистрации, согласования и хранения документов, а также обеспечит прозрачность всех этапов таможенного оформления.</w:t>
      </w:r>
    </w:p>
    <w:p w:rsidR="00235ABB" w:rsidRPr="00235ABB" w:rsidRDefault="00235ABB" w:rsidP="00235ABB">
      <w:pPr>
        <w:spacing w:line="269" w:lineRule="auto"/>
        <w:jc w:val="both"/>
        <w:rPr>
          <w:sz w:val="28"/>
          <w:szCs w:val="28"/>
        </w:rPr>
      </w:pPr>
      <w:r>
        <w:rPr>
          <w:bCs/>
          <w:sz w:val="28"/>
          <w:szCs w:val="28"/>
        </w:rPr>
        <w:tab/>
      </w:r>
      <w:r w:rsidRPr="00235ABB">
        <w:rPr>
          <w:bCs/>
          <w:sz w:val="28"/>
          <w:szCs w:val="28"/>
        </w:rPr>
        <w:t>Целью работы</w:t>
      </w:r>
      <w:r>
        <w:rPr>
          <w:sz w:val="28"/>
          <w:szCs w:val="28"/>
        </w:rPr>
        <w:t xml:space="preserve"> </w:t>
      </w:r>
      <w:r w:rsidRPr="00235ABB">
        <w:rPr>
          <w:sz w:val="28"/>
          <w:szCs w:val="28"/>
        </w:rPr>
        <w:t>является разработка информационной системы для автоматизации ведения таможенных док</w:t>
      </w:r>
      <w:r>
        <w:rPr>
          <w:sz w:val="28"/>
          <w:szCs w:val="28"/>
        </w:rPr>
        <w:t>ументов, включая их регистрацию и</w:t>
      </w:r>
      <w:r w:rsidRPr="00235ABB">
        <w:rPr>
          <w:sz w:val="28"/>
          <w:szCs w:val="28"/>
        </w:rPr>
        <w:t xml:space="preserve"> проверку. Для достижения этой цели необходимо решить следующие задачи:</w:t>
      </w:r>
    </w:p>
    <w:p w:rsidR="00235ABB" w:rsidRPr="00235ABB" w:rsidRDefault="00235ABB" w:rsidP="00235ABB">
      <w:pPr>
        <w:pStyle w:val="ad"/>
        <w:numPr>
          <w:ilvl w:val="0"/>
          <w:numId w:val="2"/>
        </w:numPr>
        <w:tabs>
          <w:tab w:val="clear" w:pos="720"/>
        </w:tabs>
        <w:spacing w:line="269" w:lineRule="auto"/>
        <w:ind w:left="0" w:firstLine="709"/>
        <w:jc w:val="both"/>
        <w:rPr>
          <w:sz w:val="28"/>
          <w:szCs w:val="28"/>
        </w:rPr>
      </w:pPr>
      <w:r w:rsidRPr="00235ABB">
        <w:rPr>
          <w:sz w:val="28"/>
          <w:szCs w:val="28"/>
        </w:rPr>
        <w:t>Провести анализ существующих решений и выявить их недостатки.</w:t>
      </w:r>
    </w:p>
    <w:p w:rsidR="00235ABB" w:rsidRPr="00235ABB" w:rsidRDefault="00235ABB" w:rsidP="00235ABB">
      <w:pPr>
        <w:numPr>
          <w:ilvl w:val="0"/>
          <w:numId w:val="2"/>
        </w:numPr>
        <w:tabs>
          <w:tab w:val="clear" w:pos="720"/>
        </w:tabs>
        <w:spacing w:line="269" w:lineRule="auto"/>
        <w:ind w:left="0" w:firstLine="709"/>
        <w:jc w:val="both"/>
        <w:rPr>
          <w:sz w:val="28"/>
          <w:szCs w:val="28"/>
        </w:rPr>
      </w:pPr>
      <w:r w:rsidRPr="00235ABB">
        <w:rPr>
          <w:sz w:val="28"/>
          <w:szCs w:val="28"/>
        </w:rPr>
        <w:t>Определить функциональные требования к системе.</w:t>
      </w:r>
    </w:p>
    <w:p w:rsidR="00235ABB" w:rsidRPr="00235ABB" w:rsidRDefault="00235ABB" w:rsidP="00235ABB">
      <w:pPr>
        <w:numPr>
          <w:ilvl w:val="0"/>
          <w:numId w:val="2"/>
        </w:numPr>
        <w:tabs>
          <w:tab w:val="clear" w:pos="720"/>
        </w:tabs>
        <w:spacing w:line="269" w:lineRule="auto"/>
        <w:ind w:left="0" w:firstLine="709"/>
        <w:jc w:val="both"/>
        <w:rPr>
          <w:sz w:val="28"/>
          <w:szCs w:val="28"/>
        </w:rPr>
      </w:pPr>
      <w:r w:rsidRPr="00235ABB">
        <w:rPr>
          <w:sz w:val="28"/>
          <w:szCs w:val="28"/>
        </w:rPr>
        <w:t>Разработать архитектуру и модульную структуру ИС.</w:t>
      </w:r>
    </w:p>
    <w:p w:rsidR="00235ABB" w:rsidRPr="00235ABB" w:rsidRDefault="00235ABB" w:rsidP="00235ABB">
      <w:pPr>
        <w:numPr>
          <w:ilvl w:val="0"/>
          <w:numId w:val="2"/>
        </w:numPr>
        <w:tabs>
          <w:tab w:val="clear" w:pos="720"/>
        </w:tabs>
        <w:spacing w:line="269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ключевые модули</w:t>
      </w:r>
      <w:r w:rsidRPr="00235ABB">
        <w:rPr>
          <w:sz w:val="28"/>
          <w:szCs w:val="28"/>
        </w:rPr>
        <w:t>.</w:t>
      </w:r>
    </w:p>
    <w:p w:rsidR="00235ABB" w:rsidRPr="00235ABB" w:rsidRDefault="00235ABB" w:rsidP="00235ABB">
      <w:pPr>
        <w:numPr>
          <w:ilvl w:val="0"/>
          <w:numId w:val="2"/>
        </w:numPr>
        <w:tabs>
          <w:tab w:val="clear" w:pos="720"/>
        </w:tabs>
        <w:spacing w:line="269" w:lineRule="auto"/>
        <w:ind w:left="0" w:firstLine="709"/>
        <w:jc w:val="both"/>
        <w:rPr>
          <w:sz w:val="28"/>
          <w:szCs w:val="28"/>
        </w:rPr>
      </w:pPr>
      <w:r w:rsidRPr="00235ABB">
        <w:rPr>
          <w:sz w:val="28"/>
          <w:szCs w:val="28"/>
        </w:rPr>
        <w:t>Обеспечить безопасность данных и контроль доступа.</w:t>
      </w:r>
    </w:p>
    <w:p w:rsidR="00235ABB" w:rsidRPr="00235ABB" w:rsidRDefault="00235ABB" w:rsidP="00235ABB">
      <w:pPr>
        <w:numPr>
          <w:ilvl w:val="0"/>
          <w:numId w:val="2"/>
        </w:numPr>
        <w:tabs>
          <w:tab w:val="clear" w:pos="720"/>
        </w:tabs>
        <w:spacing w:line="269" w:lineRule="auto"/>
        <w:ind w:left="0" w:firstLine="709"/>
        <w:jc w:val="both"/>
        <w:rPr>
          <w:sz w:val="28"/>
          <w:szCs w:val="28"/>
        </w:rPr>
      </w:pPr>
      <w:r w:rsidRPr="00235ABB">
        <w:rPr>
          <w:sz w:val="28"/>
          <w:szCs w:val="28"/>
        </w:rPr>
        <w:t>Оценить экономическую эффективность внедрения системы.</w:t>
      </w:r>
    </w:p>
    <w:p w:rsidR="00235ABB" w:rsidRDefault="00235ABB">
      <w:pPr>
        <w:spacing w:line="269" w:lineRule="auto"/>
        <w:jc w:val="both"/>
        <w:rPr>
          <w:sz w:val="28"/>
          <w:szCs w:val="28"/>
        </w:rPr>
      </w:pPr>
    </w:p>
    <w:p w:rsidR="00A40AEA" w:rsidRDefault="00A40AEA">
      <w:pPr>
        <w:spacing w:line="269" w:lineRule="auto"/>
        <w:rPr>
          <w:b/>
          <w:bCs/>
          <w:sz w:val="32"/>
          <w:szCs w:val="28"/>
        </w:rPr>
      </w:pPr>
    </w:p>
    <w:p w:rsidR="00A40AEA" w:rsidRDefault="00A40AEA">
      <w:pPr>
        <w:spacing w:line="269" w:lineRule="auto"/>
        <w:rPr>
          <w:sz w:val="28"/>
        </w:rPr>
        <w:sectPr w:rsidR="00A40AEA">
          <w:footerReference w:type="default" r:id="rId9"/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</w:p>
    <w:p w:rsidR="00A40AEA" w:rsidRDefault="00A40AEA">
      <w:pPr>
        <w:spacing w:line="269" w:lineRule="auto"/>
        <w:rPr>
          <w:b/>
          <w:bCs/>
          <w:sz w:val="28"/>
        </w:rPr>
      </w:pPr>
    </w:p>
    <w:p w:rsidR="00A40AEA" w:rsidRDefault="004E53A4">
      <w:pPr>
        <w:spacing w:line="269" w:lineRule="auto"/>
        <w:ind w:firstLine="708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1 АНАЛИЗ ОБЪЕКТА АВТОМАТИЗАЦИИ</w:t>
      </w:r>
    </w:p>
    <w:p w:rsidR="00A40AEA" w:rsidRDefault="004E53A4">
      <w:pPr>
        <w:spacing w:line="269" w:lineRule="auto"/>
        <w:rPr>
          <w:b/>
          <w:bCs/>
        </w:rPr>
      </w:pPr>
      <w:r>
        <w:rPr>
          <w:b/>
          <w:bCs/>
          <w:sz w:val="28"/>
        </w:rPr>
        <w:tab/>
      </w:r>
    </w:p>
    <w:p w:rsidR="00A40AEA" w:rsidRDefault="004E53A4">
      <w:pPr>
        <w:spacing w:line="269" w:lineRule="auto"/>
        <w:ind w:left="708"/>
        <w:rPr>
          <w:b/>
          <w:bCs/>
          <w:sz w:val="28"/>
        </w:rPr>
      </w:pPr>
      <w:r>
        <w:rPr>
          <w:b/>
          <w:bCs/>
          <w:sz w:val="28"/>
        </w:rPr>
        <w:t>1.1 Структура объекта автоматизации</w:t>
      </w:r>
    </w:p>
    <w:p w:rsidR="00A40AEA" w:rsidRDefault="00A40AEA">
      <w:pPr>
        <w:spacing w:line="269" w:lineRule="auto"/>
        <w:ind w:left="708"/>
        <w:rPr>
          <w:b/>
          <w:bCs/>
          <w:sz w:val="12"/>
          <w:szCs w:val="12"/>
        </w:rPr>
      </w:pPr>
    </w:p>
    <w:p w:rsidR="00A40AEA" w:rsidRDefault="004E53A4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На рисунке 1.1 показана структура предприятия «Белтаможсервис». На ней показано, что у генерального директора есть несколько заместителей, отвечающих за разные направления предприятия. Заместитель генерального директора по цифровизации контролирует работу офиса цифровизации. В состав этого офиса входит несколько отделов. Отдел программного обеспечения занимается созданием и сопровождением программ для предприятия. Отдел тестирования занимается тестированием программного обеспечения. Аналитический отдел занимается проектированием продукта и анализом что нужно изменить в процессах или в системе управления, чтобы увеличить эффективность предприятия. Бюро автоматизации технологий занимается налаживаем коммуникации, разработкой и настройкой инструментов для совместной работы.</w:t>
      </w:r>
    </w:p>
    <w:p w:rsidR="00A40AEA" w:rsidRDefault="00A40AEA">
      <w:pPr>
        <w:spacing w:line="269" w:lineRule="auto"/>
        <w:jc w:val="both"/>
        <w:rPr>
          <w:bCs/>
          <w:sz w:val="28"/>
          <w:szCs w:val="28"/>
        </w:rPr>
      </w:pPr>
    </w:p>
    <w:p w:rsidR="00A40AEA" w:rsidRDefault="004E53A4">
      <w:pPr>
        <w:spacing w:line="269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678680" cy="46304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083" cy="46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EA" w:rsidRDefault="00A40AEA">
      <w:pPr>
        <w:spacing w:line="269" w:lineRule="auto"/>
        <w:jc w:val="center"/>
        <w:rPr>
          <w:bCs/>
          <w:sz w:val="28"/>
          <w:szCs w:val="28"/>
        </w:rPr>
      </w:pPr>
    </w:p>
    <w:p w:rsidR="00A40AEA" w:rsidRDefault="004E53A4">
      <w:pPr>
        <w:spacing w:line="269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1.1 – Структура предприятия</w:t>
      </w:r>
    </w:p>
    <w:p w:rsidR="00A40AEA" w:rsidRDefault="00A40AEA">
      <w:pPr>
        <w:spacing w:line="269" w:lineRule="auto"/>
        <w:rPr>
          <w:b/>
          <w:bCs/>
        </w:rPr>
      </w:pPr>
    </w:p>
    <w:p w:rsidR="00A40AEA" w:rsidRDefault="004E53A4">
      <w:pPr>
        <w:spacing w:line="269" w:lineRule="auto"/>
        <w:ind w:left="708"/>
        <w:rPr>
          <w:b/>
          <w:bCs/>
          <w:sz w:val="28"/>
        </w:rPr>
      </w:pPr>
      <w:r>
        <w:rPr>
          <w:b/>
          <w:bCs/>
          <w:sz w:val="28"/>
        </w:rPr>
        <w:t>1.2 Анализ информационной системы</w:t>
      </w:r>
    </w:p>
    <w:p w:rsidR="00A40AEA" w:rsidRDefault="00A40AEA">
      <w:pPr>
        <w:spacing w:line="269" w:lineRule="auto"/>
        <w:ind w:left="708"/>
        <w:rPr>
          <w:b/>
          <w:bCs/>
          <w:sz w:val="12"/>
          <w:szCs w:val="12"/>
        </w:rPr>
      </w:pP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</w:r>
    </w:p>
    <w:p w:rsidR="00A40AEA" w:rsidRDefault="00A40AEA">
      <w:pPr>
        <w:spacing w:line="269" w:lineRule="auto"/>
        <w:jc w:val="both"/>
        <w:rPr>
          <w:bCs/>
          <w:sz w:val="28"/>
        </w:rPr>
      </w:pPr>
    </w:p>
    <w:p w:rsidR="00A40AEA" w:rsidRDefault="00A40AEA">
      <w:pPr>
        <w:spacing w:line="269" w:lineRule="auto"/>
        <w:rPr>
          <w:b/>
          <w:bCs/>
        </w:rPr>
      </w:pPr>
    </w:p>
    <w:p w:rsidR="00A40AEA" w:rsidRDefault="004E53A4">
      <w:pPr>
        <w:spacing w:line="269" w:lineRule="auto"/>
        <w:ind w:left="708"/>
        <w:rPr>
          <w:b/>
          <w:bCs/>
          <w:sz w:val="28"/>
        </w:rPr>
      </w:pPr>
      <w:r>
        <w:rPr>
          <w:b/>
          <w:bCs/>
          <w:sz w:val="28"/>
        </w:rPr>
        <w:t>1.3 Обзор аналогов</w:t>
      </w:r>
    </w:p>
    <w:p w:rsidR="00A40AEA" w:rsidRDefault="00A40AEA">
      <w:pPr>
        <w:spacing w:line="269" w:lineRule="auto"/>
        <w:ind w:left="708"/>
        <w:rPr>
          <w:b/>
          <w:bCs/>
          <w:sz w:val="12"/>
          <w:szCs w:val="12"/>
        </w:rPr>
      </w:pPr>
    </w:p>
    <w:p w:rsidR="00A40AEA" w:rsidRDefault="004E53A4">
      <w:pPr>
        <w:spacing w:line="269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 xml:space="preserve">На этапе проектирования системы были тщательно изучены существующие аналоги. </w:t>
      </w:r>
    </w:p>
    <w:p w:rsidR="00A40AEA" w:rsidRDefault="00A40AEA">
      <w:pPr>
        <w:spacing w:line="269" w:lineRule="auto"/>
        <w:jc w:val="both"/>
        <w:rPr>
          <w:bCs/>
          <w:sz w:val="28"/>
        </w:rPr>
      </w:pPr>
    </w:p>
    <w:p w:rsidR="00A40AEA" w:rsidRDefault="004E53A4">
      <w:pPr>
        <w:spacing w:line="269" w:lineRule="auto"/>
        <w:ind w:left="708"/>
        <w:rPr>
          <w:b/>
          <w:bCs/>
          <w:sz w:val="28"/>
        </w:rPr>
      </w:pPr>
      <w:r>
        <w:rPr>
          <w:b/>
          <w:bCs/>
          <w:sz w:val="28"/>
        </w:rPr>
        <w:t>1.3.1 Национальная автоматизированная система электронного декларирования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 xml:space="preserve">Национальная автоматизированная информационная система электронного декларирования (НАСЭД) – система, осуществляющая информационную поддержку и автоматизацию таможенных операций, совершаемых должностными лицами таможенных органов и заинтересованными лицами (декларантами), с использованием письменных и электронных документов, а также обеспечивающая информационное взаимодействие таможенных органов Республики Беларусь с заинтересованными лицами и таможенными службами иных государств. НАСЭД является самостоятельной системой, входящей в состав единой автоматизированной информационной системы таможенных органов Республики Беларусь. Внедрение НАСЭД позволило сократить временные и финансовые затраты, минимизировать влияния субъективного фактора, ошибок или злоупотребления при проведении таможенных операции, а также способствовало предотвращению коррупции. 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Целями и задачами этой информационной системы являются: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сокращение времени таможенных операций на выпуск товаров за счет электронного обмена информацией между участниками внешнеэкономической деятельности и таможенными органами Республики Беларусь;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внедрение на практике заявительного принципа, заключающегося в выпуске товаров на основании сведений, содержащихся в электронной таможенной декларации и электронном документе таможенного транзита;</w:t>
      </w:r>
      <w:r>
        <w:rPr>
          <w:bCs/>
          <w:sz w:val="28"/>
        </w:rPr>
        <w:tab/>
      </w:r>
      <w:r>
        <w:rPr>
          <w:bCs/>
          <w:sz w:val="28"/>
        </w:rPr>
        <w:tab/>
        <w:t>– прозрачность процесса совершения таможенных операций в отношении товаров;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сокращение временных и финансовых затрат участников внешнеэкономической деятельности, связанных с таможенными операциями;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lastRenderedPageBreak/>
        <w:tab/>
        <w:t>– предотвращение коррупции (исключение личного контакта должностного лица таможенного органа и участников внешнеэкономической деятельности);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минимизация влияния субъективного фактора, ошибок или злоупотреблений при проведении таможенных операций.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Схема взаимодействия системы показана на рисунке 1.2.</w:t>
      </w:r>
    </w:p>
    <w:p w:rsidR="00A40AEA" w:rsidRDefault="00A40AEA">
      <w:pPr>
        <w:spacing w:line="269" w:lineRule="auto"/>
        <w:ind w:firstLine="360"/>
        <w:jc w:val="both"/>
        <w:rPr>
          <w:bCs/>
          <w:sz w:val="28"/>
        </w:rPr>
      </w:pPr>
    </w:p>
    <w:p w:rsidR="00A40AEA" w:rsidRDefault="004E53A4">
      <w:pPr>
        <w:spacing w:line="269" w:lineRule="auto"/>
        <w:ind w:firstLine="360"/>
        <w:jc w:val="center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>
            <wp:extent cx="5113020" cy="3604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8925" cy="360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EA" w:rsidRDefault="00A40AEA">
      <w:pPr>
        <w:spacing w:line="269" w:lineRule="auto"/>
        <w:jc w:val="center"/>
        <w:rPr>
          <w:bCs/>
          <w:sz w:val="28"/>
          <w:szCs w:val="28"/>
        </w:rPr>
      </w:pPr>
    </w:p>
    <w:p w:rsidR="00A40AEA" w:rsidRDefault="004E53A4">
      <w:pPr>
        <w:spacing w:line="269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1.2 – Информационная система НАСЭП</w:t>
      </w:r>
    </w:p>
    <w:p w:rsidR="00A40AEA" w:rsidRDefault="00A40AEA">
      <w:pPr>
        <w:spacing w:line="269" w:lineRule="auto"/>
        <w:ind w:firstLine="360"/>
        <w:jc w:val="both"/>
        <w:rPr>
          <w:bCs/>
          <w:sz w:val="28"/>
        </w:rPr>
      </w:pPr>
    </w:p>
    <w:p w:rsidR="00A40AEA" w:rsidRDefault="004E53A4">
      <w:pPr>
        <w:spacing w:line="269" w:lineRule="auto"/>
        <w:ind w:left="708"/>
        <w:rPr>
          <w:b/>
          <w:bCs/>
          <w:sz w:val="28"/>
        </w:rPr>
      </w:pPr>
      <w:r>
        <w:rPr>
          <w:b/>
          <w:bCs/>
          <w:sz w:val="28"/>
        </w:rPr>
        <w:t xml:space="preserve">1.3.2 </w:t>
      </w:r>
      <w:r>
        <w:rPr>
          <w:b/>
          <w:bCs/>
          <w:i/>
          <w:sz w:val="28"/>
          <w:lang w:val="en-US"/>
        </w:rPr>
        <w:t>VED</w:t>
      </w:r>
      <w:r>
        <w:rPr>
          <w:b/>
          <w:bCs/>
          <w:i/>
          <w:sz w:val="28"/>
        </w:rPr>
        <w:t>1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</w:r>
      <w:r>
        <w:rPr>
          <w:bCs/>
          <w:i/>
          <w:sz w:val="28"/>
          <w:lang w:val="en-US"/>
        </w:rPr>
        <w:t>VED</w:t>
      </w:r>
      <w:r>
        <w:rPr>
          <w:bCs/>
          <w:i/>
          <w:sz w:val="28"/>
        </w:rPr>
        <w:t>1</w:t>
      </w:r>
      <w:r>
        <w:rPr>
          <w:bCs/>
          <w:sz w:val="28"/>
        </w:rPr>
        <w:t xml:space="preserve"> — это информационная система, разработанная для автоматизации процессов, связанных с внешнеэкономической деятельностью в Республике Беларусь. Она служит для учета и обработки данных о внешнеэкономических операциях, а также для взаимодействия с таможенными органами. Основные функции </w:t>
      </w:r>
      <w:r>
        <w:rPr>
          <w:bCs/>
          <w:i/>
          <w:sz w:val="28"/>
          <w:lang w:val="en-US"/>
        </w:rPr>
        <w:t>VED</w:t>
      </w:r>
      <w:r>
        <w:rPr>
          <w:bCs/>
          <w:i/>
          <w:sz w:val="28"/>
        </w:rPr>
        <w:t>1</w:t>
      </w:r>
      <w:r>
        <w:rPr>
          <w:bCs/>
          <w:sz w:val="28"/>
        </w:rPr>
        <w:t>:</w:t>
      </w:r>
    </w:p>
    <w:p w:rsidR="00A40AEA" w:rsidRDefault="004E53A4">
      <w:pPr>
        <w:spacing w:line="269" w:lineRule="auto"/>
        <w:ind w:firstLine="851"/>
        <w:jc w:val="both"/>
        <w:rPr>
          <w:bCs/>
          <w:sz w:val="28"/>
        </w:rPr>
      </w:pPr>
      <w:r>
        <w:rPr>
          <w:bCs/>
          <w:sz w:val="28"/>
        </w:rPr>
        <w:t xml:space="preserve">– </w:t>
      </w:r>
      <w:r>
        <w:rPr>
          <w:bCs/>
          <w:i/>
          <w:sz w:val="28"/>
          <w:lang w:val="en-US"/>
        </w:rPr>
        <w:t>VED</w:t>
      </w:r>
      <w:r>
        <w:rPr>
          <w:bCs/>
          <w:i/>
          <w:sz w:val="28"/>
        </w:rPr>
        <w:t>1</w:t>
      </w:r>
      <w:r>
        <w:rPr>
          <w:bCs/>
          <w:sz w:val="28"/>
        </w:rPr>
        <w:t xml:space="preserve"> позволяет пользователям регистрировать и отслеживать все внешнеэкономические сделки, включая экспорт и импорт товаров;</w:t>
      </w:r>
    </w:p>
    <w:p w:rsidR="00A40AEA" w:rsidRDefault="004E53A4">
      <w:pPr>
        <w:spacing w:line="269" w:lineRule="auto"/>
        <w:ind w:firstLine="851"/>
        <w:jc w:val="both"/>
        <w:rPr>
          <w:bCs/>
          <w:sz w:val="28"/>
        </w:rPr>
      </w:pPr>
      <w:r>
        <w:rPr>
          <w:bCs/>
          <w:sz w:val="28"/>
        </w:rPr>
        <w:t xml:space="preserve">– </w:t>
      </w:r>
      <w:r>
        <w:rPr>
          <w:bCs/>
          <w:sz w:val="28"/>
          <w:lang w:val="en-US"/>
        </w:rPr>
        <w:t>c</w:t>
      </w:r>
      <w:r>
        <w:rPr>
          <w:bCs/>
          <w:sz w:val="28"/>
        </w:rPr>
        <w:t>истема автоматически генерирует необходимые документы для таможенного оформления, что сокращает время на подготовку и минимизирует вероятность ошибок;</w:t>
      </w:r>
    </w:p>
    <w:p w:rsidR="00A40AEA" w:rsidRDefault="004E53A4">
      <w:pPr>
        <w:spacing w:line="269" w:lineRule="auto"/>
        <w:ind w:firstLine="851"/>
        <w:jc w:val="both"/>
        <w:rPr>
          <w:bCs/>
          <w:sz w:val="28"/>
        </w:rPr>
      </w:pPr>
      <w:r>
        <w:rPr>
          <w:bCs/>
          <w:sz w:val="28"/>
        </w:rPr>
        <w:t>– предоставляет инструменты для анализа данных о внешнеэкономической деятельности, что позволяет пользователям получать актуальную информацию о рынке и тенденциях;</w:t>
      </w:r>
    </w:p>
    <w:p w:rsidR="00A40AEA" w:rsidRDefault="004E53A4">
      <w:pPr>
        <w:spacing w:line="269" w:lineRule="auto"/>
        <w:ind w:firstLine="851"/>
        <w:jc w:val="both"/>
        <w:rPr>
          <w:bCs/>
          <w:sz w:val="28"/>
        </w:rPr>
      </w:pPr>
      <w:r>
        <w:rPr>
          <w:bCs/>
          <w:sz w:val="28"/>
        </w:rPr>
        <w:lastRenderedPageBreak/>
        <w:t xml:space="preserve">– </w:t>
      </w:r>
      <w:r>
        <w:rPr>
          <w:bCs/>
          <w:i/>
          <w:sz w:val="28"/>
          <w:lang w:val="en-US"/>
        </w:rPr>
        <w:t>VED</w:t>
      </w:r>
      <w:r>
        <w:rPr>
          <w:bCs/>
          <w:i/>
          <w:sz w:val="28"/>
        </w:rPr>
        <w:t>1</w:t>
      </w:r>
      <w:r>
        <w:rPr>
          <w:bCs/>
          <w:sz w:val="28"/>
        </w:rPr>
        <w:t xml:space="preserve"> может интегрироваться с другими информационными системами, что позволяет улучшить обмен данными между различными государственными и частными структурами;</w:t>
      </w:r>
    </w:p>
    <w:p w:rsidR="00A40AEA" w:rsidRDefault="004E53A4">
      <w:pPr>
        <w:spacing w:line="269" w:lineRule="auto"/>
        <w:ind w:firstLine="851"/>
        <w:jc w:val="both"/>
        <w:rPr>
          <w:bCs/>
          <w:sz w:val="28"/>
        </w:rPr>
      </w:pPr>
      <w:r>
        <w:rPr>
          <w:bCs/>
          <w:sz w:val="28"/>
        </w:rPr>
        <w:t>– система включает в себя функции поддержки пользователей, позволяя быстро получать ответы на вопросы и решать возникающие проблемы.</w:t>
      </w:r>
    </w:p>
    <w:p w:rsidR="00A40AEA" w:rsidRDefault="00A40AEA">
      <w:pPr>
        <w:spacing w:line="269" w:lineRule="auto"/>
        <w:jc w:val="both"/>
        <w:rPr>
          <w:bCs/>
          <w:sz w:val="28"/>
        </w:rPr>
      </w:pPr>
    </w:p>
    <w:p w:rsidR="00A40AEA" w:rsidRDefault="004E53A4">
      <w:pPr>
        <w:spacing w:line="269" w:lineRule="auto"/>
        <w:ind w:left="708"/>
        <w:rPr>
          <w:b/>
          <w:bCs/>
          <w:sz w:val="28"/>
        </w:rPr>
      </w:pPr>
      <w:r>
        <w:rPr>
          <w:b/>
          <w:bCs/>
          <w:sz w:val="28"/>
        </w:rPr>
        <w:t xml:space="preserve">1.3.3 </w:t>
      </w:r>
      <w:r>
        <w:rPr>
          <w:b/>
          <w:bCs/>
          <w:i/>
          <w:sz w:val="28"/>
        </w:rPr>
        <w:t>SAP Global Trade Services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</w:r>
      <w:r>
        <w:rPr>
          <w:bCs/>
          <w:i/>
          <w:sz w:val="28"/>
        </w:rPr>
        <w:t>SAP Global Trade Services</w:t>
      </w:r>
      <w:r>
        <w:rPr>
          <w:bCs/>
          <w:sz w:val="28"/>
        </w:rPr>
        <w:t xml:space="preserve"> (</w:t>
      </w:r>
      <w:r>
        <w:rPr>
          <w:bCs/>
          <w:i/>
          <w:sz w:val="28"/>
        </w:rPr>
        <w:t>GTS</w:t>
      </w:r>
      <w:r>
        <w:rPr>
          <w:bCs/>
          <w:sz w:val="28"/>
        </w:rPr>
        <w:t xml:space="preserve">) — это мощное решение для управления внешнеэкономической деятельностью и таможенными процессами, разработанное компанией </w:t>
      </w:r>
      <w:r>
        <w:rPr>
          <w:bCs/>
          <w:i/>
          <w:sz w:val="28"/>
        </w:rPr>
        <w:t>SAP</w:t>
      </w:r>
      <w:r>
        <w:rPr>
          <w:bCs/>
          <w:sz w:val="28"/>
        </w:rPr>
        <w:t>. Оно предназначено для автоматизации и оптимизации процессов импорта и экспорта, а также для обеспечения соблюдения международных торговых норм и требований. Интерфейс приложения показан на рисунке 1.3.</w:t>
      </w:r>
    </w:p>
    <w:p w:rsidR="00A40AEA" w:rsidRDefault="00A40AEA">
      <w:pPr>
        <w:spacing w:line="269" w:lineRule="auto"/>
        <w:jc w:val="both"/>
        <w:rPr>
          <w:bCs/>
          <w:sz w:val="28"/>
        </w:rPr>
      </w:pP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>
            <wp:extent cx="5939790" cy="34925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EA" w:rsidRDefault="00A40AEA">
      <w:pPr>
        <w:spacing w:line="269" w:lineRule="auto"/>
        <w:jc w:val="center"/>
        <w:rPr>
          <w:bCs/>
          <w:sz w:val="28"/>
          <w:szCs w:val="28"/>
        </w:rPr>
      </w:pPr>
    </w:p>
    <w:p w:rsidR="00A40AEA" w:rsidRDefault="004E53A4">
      <w:pPr>
        <w:spacing w:line="269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1.3 – Информационная система </w:t>
      </w:r>
      <w:r>
        <w:rPr>
          <w:bCs/>
          <w:i/>
          <w:sz w:val="28"/>
        </w:rPr>
        <w:t>SAP</w:t>
      </w:r>
      <w:r>
        <w:rPr>
          <w:bCs/>
          <w:sz w:val="28"/>
        </w:rPr>
        <w:t xml:space="preserve"> </w:t>
      </w:r>
      <w:r>
        <w:rPr>
          <w:bCs/>
          <w:i/>
          <w:sz w:val="28"/>
        </w:rPr>
        <w:t>GTS</w:t>
      </w:r>
    </w:p>
    <w:p w:rsidR="00A40AEA" w:rsidRDefault="00A40AEA">
      <w:pPr>
        <w:spacing w:line="269" w:lineRule="auto"/>
        <w:jc w:val="both"/>
        <w:rPr>
          <w:bCs/>
          <w:sz w:val="28"/>
        </w:rPr>
      </w:pP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 xml:space="preserve">Преимущества использования </w:t>
      </w:r>
      <w:r>
        <w:rPr>
          <w:bCs/>
          <w:i/>
          <w:sz w:val="28"/>
        </w:rPr>
        <w:t>SAP</w:t>
      </w:r>
      <w:r>
        <w:rPr>
          <w:bCs/>
          <w:sz w:val="28"/>
        </w:rPr>
        <w:t xml:space="preserve"> </w:t>
      </w:r>
      <w:r>
        <w:rPr>
          <w:bCs/>
          <w:i/>
          <w:sz w:val="28"/>
        </w:rPr>
        <w:t>GTS</w:t>
      </w:r>
      <w:r>
        <w:rPr>
          <w:bCs/>
          <w:sz w:val="28"/>
        </w:rPr>
        <w:t>: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система значительно сокращает время на оформление документов и минимизирует вероятность ошибок, связанных с ручным вводом данных;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помогает компаниям соблюдать все необходимые законодательные и нормативные требования, что снижает риски штрафов и санкций;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lastRenderedPageBreak/>
        <w:tab/>
        <w:t>– интеграция с другими бизнес-процессами и системами обеспечивает полную видимость операций и помогает лучше управлять внешнеэкономической деятельностью;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адаптирована под специфические потребности компании и легко масштабируется по мере роста бизнеса.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Недостатки этой системы: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внедрение этой информационной системы является дорогостоящим процессом, включая затраты на лицензии, оборудование, обучение и консультационные услуги;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процесс внедрения может занять много времени, что может вызвать задержки в использовании системы и потребовать от компании дополнительных ресурсов.</w:t>
      </w:r>
    </w:p>
    <w:p w:rsidR="00A40AEA" w:rsidRDefault="00A40AEA">
      <w:pPr>
        <w:spacing w:line="269" w:lineRule="auto"/>
        <w:jc w:val="both"/>
        <w:rPr>
          <w:bCs/>
          <w:sz w:val="28"/>
        </w:rPr>
      </w:pPr>
    </w:p>
    <w:p w:rsidR="00A40AEA" w:rsidRDefault="004E53A4">
      <w:pPr>
        <w:pStyle w:val="ad"/>
        <w:numPr>
          <w:ilvl w:val="2"/>
          <w:numId w:val="1"/>
        </w:numPr>
        <w:spacing w:line="269" w:lineRule="auto"/>
        <w:rPr>
          <w:b/>
          <w:bCs/>
          <w:sz w:val="28"/>
        </w:rPr>
      </w:pPr>
      <w:r>
        <w:rPr>
          <w:b/>
          <w:bCs/>
          <w:sz w:val="28"/>
        </w:rPr>
        <w:t>Автоматизированная Информационная Система Таможни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АИСТ (Автоматизированная Информационная Система Таможни) – это централизованная государственная система, обеспечивающая электронное декларирование, контроль и управление таможенными процессами в России. Она является основой цифровизации таможенных операций и интегрирована с другими информационными системами Федеральной таможенной службы (ФТС России) и Евразийского экономического союза (ЕАЭС).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Система АИСТ выполняет следующие задачи: электронное декларирование товаров, автоматизированный контроль и выпуск товаров, управление таможенными платежами, обмен данными с участниками ВЭД</w:t>
      </w:r>
      <w:r>
        <w:rPr>
          <w:bCs/>
          <w:sz w:val="28"/>
          <w:lang w:val="en-US"/>
        </w:rPr>
        <w:t> </w:t>
      </w:r>
      <w:r>
        <w:rPr>
          <w:bCs/>
          <w:sz w:val="28"/>
        </w:rPr>
        <w:t>(брокерами, перевозчиками, экспортерами и импортерами).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 xml:space="preserve">Преимущества этой системы: 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совместимость с системами ЕАЭС;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 xml:space="preserve">– </w:t>
      </w:r>
      <w:r w:rsidRPr="00563E4A">
        <w:rPr>
          <w:bCs/>
          <w:sz w:val="28"/>
        </w:rPr>
        <w:t>возможность предварительного расчета пошлин</w:t>
      </w:r>
      <w:r>
        <w:rPr>
          <w:bCs/>
          <w:sz w:val="28"/>
        </w:rPr>
        <w:t>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прозрачность всех операций (платежи, декларирование, выпуск товаров);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минимизация личного контакта между участниками ВЭД и таможенникам;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система управления рисками выявляет подозрительные поставки с помощью алгоритмов.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Недостатки этой системы: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ложные срабатывания системы управления рисками, ведущие к задержкам грузов;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запаздывание обновлений системы под новые нормы;</w:t>
      </w: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  <w:t>– сбои в работе системы при высокой нагрузке.</w:t>
      </w:r>
    </w:p>
    <w:p w:rsidR="00A40AEA" w:rsidRDefault="00A40AEA">
      <w:pPr>
        <w:spacing w:line="269" w:lineRule="auto"/>
        <w:jc w:val="both"/>
        <w:rPr>
          <w:bCs/>
          <w:sz w:val="28"/>
        </w:rPr>
      </w:pPr>
    </w:p>
    <w:p w:rsidR="00A40AEA" w:rsidRDefault="004E53A4">
      <w:pPr>
        <w:spacing w:line="269" w:lineRule="auto"/>
        <w:jc w:val="both"/>
        <w:rPr>
          <w:bCs/>
          <w:sz w:val="28"/>
        </w:rPr>
      </w:pPr>
      <w:r>
        <w:rPr>
          <w:bCs/>
          <w:sz w:val="28"/>
        </w:rPr>
        <w:tab/>
      </w:r>
    </w:p>
    <w:p w:rsidR="00A40AEA" w:rsidRDefault="004E53A4">
      <w:pPr>
        <w:spacing w:line="269" w:lineRule="auto"/>
        <w:jc w:val="both"/>
        <w:rPr>
          <w:b/>
          <w:bCs/>
          <w:sz w:val="28"/>
        </w:rPr>
      </w:pPr>
      <w:r>
        <w:rPr>
          <w:bCs/>
          <w:sz w:val="28"/>
        </w:rPr>
        <w:lastRenderedPageBreak/>
        <w:tab/>
      </w:r>
      <w:r>
        <w:rPr>
          <w:b/>
          <w:bCs/>
          <w:sz w:val="28"/>
        </w:rPr>
        <w:t>1.3.5 Выводы</w:t>
      </w:r>
    </w:p>
    <w:p w:rsidR="00A40AEA" w:rsidRDefault="00A40AEA">
      <w:pPr>
        <w:spacing w:line="269" w:lineRule="auto"/>
        <w:jc w:val="both"/>
        <w:rPr>
          <w:bCs/>
          <w:sz w:val="28"/>
        </w:rPr>
      </w:pPr>
    </w:p>
    <w:p w:rsidR="00A40AEA" w:rsidRDefault="00A40AEA">
      <w:pPr>
        <w:spacing w:line="269" w:lineRule="auto"/>
        <w:jc w:val="both"/>
        <w:rPr>
          <w:bCs/>
          <w:sz w:val="28"/>
        </w:rPr>
      </w:pPr>
    </w:p>
    <w:p w:rsidR="00A40AEA" w:rsidRDefault="004E53A4">
      <w:pPr>
        <w:spacing w:line="269" w:lineRule="auto"/>
        <w:jc w:val="both"/>
        <w:rPr>
          <w:b/>
          <w:bCs/>
          <w:sz w:val="28"/>
        </w:rPr>
      </w:pPr>
      <w:r>
        <w:rPr>
          <w:bCs/>
          <w:sz w:val="28"/>
        </w:rPr>
        <w:tab/>
      </w:r>
      <w:r>
        <w:rPr>
          <w:b/>
          <w:bCs/>
          <w:sz w:val="28"/>
        </w:rPr>
        <w:t xml:space="preserve">1.4 Постановка задачи </w:t>
      </w:r>
    </w:p>
    <w:p w:rsidR="00A40AEA" w:rsidRDefault="00A40AEA">
      <w:pPr>
        <w:spacing w:line="269" w:lineRule="auto"/>
        <w:jc w:val="both"/>
        <w:rPr>
          <w:bCs/>
          <w:sz w:val="12"/>
        </w:rPr>
      </w:pPr>
    </w:p>
    <w:p w:rsidR="00A40AEA" w:rsidRDefault="004E53A4">
      <w:pPr>
        <w:spacing w:line="269" w:lineRule="auto"/>
        <w:jc w:val="both"/>
        <w:rPr>
          <w:bCs/>
          <w:iCs/>
          <w:sz w:val="28"/>
        </w:rPr>
      </w:pPr>
      <w:r>
        <w:rPr>
          <w:bCs/>
          <w:sz w:val="28"/>
        </w:rPr>
        <w:tab/>
        <w:t>Разработка любого программного средства начинается с постановки задач, которые должны быть решены в ходе работы, для того чтобы получить конечный продукт. В ходе дипломного проектирования необходимо разработать библиотеку «</w:t>
      </w:r>
      <w:r>
        <w:rPr>
          <w:bCs/>
          <w:i/>
          <w:sz w:val="28"/>
          <w:lang w:val="en-US"/>
        </w:rPr>
        <w:t>CustomsDoc</w:t>
      </w:r>
      <w:r>
        <w:rPr>
          <w:bCs/>
          <w:sz w:val="28"/>
        </w:rPr>
        <w:t>» для автоматизации ведения таможенных документов</w:t>
      </w:r>
      <w:r>
        <w:rPr>
          <w:bCs/>
          <w:iCs/>
          <w:sz w:val="28"/>
        </w:rPr>
        <w:t>. Для этого необходимо решить следующие задачи:</w:t>
      </w:r>
    </w:p>
    <w:p w:rsidR="00A40AEA" w:rsidRDefault="004E53A4">
      <w:pPr>
        <w:spacing w:line="269" w:lineRule="auto"/>
        <w:ind w:firstLine="709"/>
        <w:jc w:val="both"/>
        <w:rPr>
          <w:bCs/>
          <w:iCs/>
          <w:sz w:val="28"/>
        </w:rPr>
      </w:pPr>
      <w:r>
        <w:rPr>
          <w:bCs/>
          <w:iCs/>
          <w:sz w:val="28"/>
        </w:rPr>
        <w:t>1 Проанализировать исходные данные.</w:t>
      </w:r>
    </w:p>
    <w:p w:rsidR="00A40AEA" w:rsidRDefault="004E53A4">
      <w:pPr>
        <w:spacing w:line="269" w:lineRule="auto"/>
        <w:ind w:firstLine="709"/>
        <w:jc w:val="both"/>
        <w:rPr>
          <w:bCs/>
          <w:iCs/>
          <w:sz w:val="28"/>
        </w:rPr>
      </w:pPr>
      <w:r>
        <w:rPr>
          <w:bCs/>
          <w:iCs/>
          <w:sz w:val="28"/>
        </w:rPr>
        <w:t>2 Произвести анализ существующих информационных систем.</w:t>
      </w:r>
    </w:p>
    <w:p w:rsidR="00A40AEA" w:rsidRDefault="004E53A4">
      <w:pPr>
        <w:spacing w:line="269" w:lineRule="auto"/>
        <w:ind w:firstLine="709"/>
        <w:jc w:val="both"/>
        <w:rPr>
          <w:bCs/>
          <w:iCs/>
          <w:sz w:val="28"/>
        </w:rPr>
      </w:pPr>
      <w:r>
        <w:rPr>
          <w:bCs/>
          <w:iCs/>
          <w:sz w:val="28"/>
        </w:rPr>
        <w:t>3 Выбрать язык программирования, средства разработки и сторонние библиотеки. Привести описание выбранного языка программирования, средств разработки и сторонних библиотек. Обосновать выбор языка программирования, средств разработки и сторонних библиотек.</w:t>
      </w:r>
    </w:p>
    <w:p w:rsidR="00A40AEA" w:rsidRDefault="004E53A4">
      <w:pPr>
        <w:spacing w:line="269" w:lineRule="auto"/>
        <w:ind w:firstLine="709"/>
        <w:jc w:val="both"/>
        <w:rPr>
          <w:bCs/>
          <w:iCs/>
          <w:sz w:val="28"/>
        </w:rPr>
      </w:pPr>
      <w:r>
        <w:rPr>
          <w:bCs/>
          <w:iCs/>
          <w:sz w:val="28"/>
        </w:rPr>
        <w:t>4 Спроектировать структуру информационной системы.</w:t>
      </w:r>
    </w:p>
    <w:p w:rsidR="00A40AEA" w:rsidRDefault="004E53A4">
      <w:pPr>
        <w:spacing w:line="269" w:lineRule="auto"/>
        <w:ind w:firstLine="709"/>
        <w:jc w:val="both"/>
        <w:rPr>
          <w:bCs/>
          <w:iCs/>
          <w:sz w:val="28"/>
        </w:rPr>
      </w:pPr>
      <w:r>
        <w:rPr>
          <w:bCs/>
          <w:iCs/>
          <w:sz w:val="28"/>
        </w:rPr>
        <w:t>5 Описать и реализовать используемые в системе алгоритмы.</w:t>
      </w:r>
    </w:p>
    <w:p w:rsidR="00A40AEA" w:rsidRDefault="004E53A4">
      <w:pPr>
        <w:spacing w:line="269" w:lineRule="auto"/>
        <w:ind w:firstLine="709"/>
        <w:jc w:val="both"/>
        <w:rPr>
          <w:bCs/>
          <w:iCs/>
          <w:sz w:val="28"/>
        </w:rPr>
      </w:pPr>
      <w:r>
        <w:rPr>
          <w:bCs/>
          <w:iCs/>
          <w:sz w:val="28"/>
        </w:rPr>
        <w:t>6 Протестировать программное средство.</w:t>
      </w:r>
    </w:p>
    <w:p w:rsidR="00A40AEA" w:rsidRDefault="004E53A4">
      <w:pPr>
        <w:spacing w:line="269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7 Произвести оценку временных показателей программного средства.</w:t>
      </w:r>
    </w:p>
    <w:p w:rsidR="00A40AEA" w:rsidRDefault="004E53A4">
      <w:pPr>
        <w:spacing w:line="269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8 Произвести оценку ресурсных показателей программного средства.</w:t>
      </w:r>
    </w:p>
    <w:p w:rsidR="00A40AEA" w:rsidRDefault="004E53A4">
      <w:pPr>
        <w:spacing w:line="269" w:lineRule="auto"/>
        <w:ind w:firstLine="709"/>
        <w:jc w:val="both"/>
        <w:rPr>
          <w:bCs/>
          <w:iCs/>
          <w:sz w:val="28"/>
        </w:rPr>
      </w:pPr>
      <w:r>
        <w:rPr>
          <w:bCs/>
          <w:iCs/>
          <w:sz w:val="28"/>
        </w:rPr>
        <w:t>9 Ввести в эксплуатацию и обосновать минимальные технические требования к оборудованию.</w:t>
      </w:r>
    </w:p>
    <w:p w:rsidR="00A40AEA" w:rsidRDefault="004E53A4">
      <w:pPr>
        <w:spacing w:line="269" w:lineRule="auto"/>
        <w:ind w:firstLine="709"/>
        <w:jc w:val="both"/>
        <w:rPr>
          <w:bCs/>
          <w:iCs/>
          <w:sz w:val="28"/>
        </w:rPr>
      </w:pPr>
      <w:r>
        <w:rPr>
          <w:bCs/>
          <w:iCs/>
          <w:sz w:val="28"/>
        </w:rPr>
        <w:t>10 Разработать руководство по эксплуатации программным средством.</w:t>
      </w:r>
    </w:p>
    <w:p w:rsidR="00A40AEA" w:rsidRDefault="004E53A4">
      <w:pPr>
        <w:spacing w:line="269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11 Произвести технико-экономическое обоснование разработки библиотеки «</w:t>
      </w:r>
      <w:r>
        <w:rPr>
          <w:bCs/>
          <w:i/>
          <w:sz w:val="28"/>
          <w:lang w:val="en-US"/>
        </w:rPr>
        <w:t>CustomsDoc</w:t>
      </w:r>
      <w:r>
        <w:rPr>
          <w:bCs/>
          <w:sz w:val="28"/>
        </w:rPr>
        <w:t>» для автоматизации ведения таможенных документов.</w:t>
      </w:r>
    </w:p>
    <w:p w:rsidR="00A40AEA" w:rsidRDefault="004E53A4">
      <w:pPr>
        <w:spacing w:line="269" w:lineRule="auto"/>
        <w:ind w:firstLine="709"/>
        <w:jc w:val="both"/>
        <w:rPr>
          <w:bCs/>
          <w:iCs/>
          <w:sz w:val="28"/>
        </w:rPr>
      </w:pPr>
      <w:r>
        <w:rPr>
          <w:bCs/>
          <w:iCs/>
          <w:sz w:val="28"/>
        </w:rPr>
        <w:t>В рамках дипломного проекта рассматривается процесс ведения таможенных документов, включающий:</w:t>
      </w:r>
    </w:p>
    <w:p w:rsidR="00A40AEA" w:rsidRDefault="004E53A4">
      <w:pPr>
        <w:spacing w:line="269" w:lineRule="auto"/>
        <w:jc w:val="both"/>
        <w:rPr>
          <w:bCs/>
          <w:iCs/>
          <w:sz w:val="28"/>
        </w:rPr>
      </w:pPr>
      <w:r>
        <w:rPr>
          <w:bCs/>
          <w:iCs/>
          <w:sz w:val="28"/>
        </w:rPr>
        <w:tab/>
        <w:t>– оформление деклараций;</w:t>
      </w:r>
    </w:p>
    <w:p w:rsidR="00A40AEA" w:rsidRDefault="004E53A4">
      <w:pPr>
        <w:spacing w:line="269" w:lineRule="auto"/>
        <w:jc w:val="both"/>
        <w:rPr>
          <w:bCs/>
          <w:iCs/>
          <w:sz w:val="28"/>
        </w:rPr>
      </w:pPr>
      <w:r>
        <w:rPr>
          <w:bCs/>
          <w:iCs/>
          <w:sz w:val="28"/>
        </w:rPr>
        <w:tab/>
        <w:t>– сохранение таможенных документов;</w:t>
      </w:r>
    </w:p>
    <w:p w:rsidR="00A40AEA" w:rsidRDefault="004E53A4">
      <w:pPr>
        <w:spacing w:line="269" w:lineRule="auto"/>
        <w:jc w:val="both"/>
        <w:rPr>
          <w:bCs/>
          <w:iCs/>
          <w:sz w:val="28"/>
        </w:rPr>
      </w:pPr>
      <w:r>
        <w:rPr>
          <w:bCs/>
          <w:iCs/>
          <w:sz w:val="28"/>
        </w:rPr>
        <w:tab/>
        <w:t xml:space="preserve">– </w:t>
      </w:r>
      <w:r>
        <w:rPr>
          <w:bCs/>
          <w:sz w:val="28"/>
          <w:szCs w:val="28"/>
        </w:rPr>
        <w:t>расчет таможенных платежей;</w:t>
      </w:r>
    </w:p>
    <w:p w:rsidR="00A40AEA" w:rsidRDefault="004E53A4">
      <w:pPr>
        <w:spacing w:line="269" w:lineRule="auto"/>
        <w:jc w:val="both"/>
        <w:rPr>
          <w:bCs/>
          <w:iCs/>
          <w:sz w:val="28"/>
        </w:rPr>
      </w:pPr>
      <w:r>
        <w:rPr>
          <w:bCs/>
          <w:iCs/>
          <w:sz w:val="28"/>
        </w:rPr>
        <w:tab/>
        <w:t>– формирование отчетности для государственных и внутренних нужд.</w:t>
      </w:r>
    </w:p>
    <w:p w:rsidR="00A40AEA" w:rsidRDefault="00A40AEA">
      <w:pPr>
        <w:spacing w:line="269" w:lineRule="auto"/>
        <w:ind w:firstLine="709"/>
        <w:jc w:val="both"/>
        <w:rPr>
          <w:bCs/>
          <w:iCs/>
          <w:sz w:val="28"/>
        </w:rPr>
      </w:pPr>
    </w:p>
    <w:p w:rsidR="00A40AEA" w:rsidRDefault="00A40AEA">
      <w:pPr>
        <w:spacing w:line="269" w:lineRule="auto"/>
        <w:jc w:val="both"/>
        <w:rPr>
          <w:bCs/>
          <w:sz w:val="28"/>
        </w:rPr>
      </w:pPr>
    </w:p>
    <w:p w:rsidR="00A40AEA" w:rsidRDefault="00A40AEA">
      <w:pPr>
        <w:spacing w:line="269" w:lineRule="auto"/>
        <w:jc w:val="both"/>
        <w:rPr>
          <w:bCs/>
          <w:sz w:val="28"/>
        </w:rPr>
      </w:pPr>
    </w:p>
    <w:p w:rsidR="00A40AEA" w:rsidRDefault="00A40AEA">
      <w:pPr>
        <w:spacing w:line="269" w:lineRule="auto"/>
        <w:jc w:val="both"/>
        <w:rPr>
          <w:bCs/>
          <w:sz w:val="28"/>
        </w:rPr>
      </w:pPr>
    </w:p>
    <w:p w:rsidR="00A40AEA" w:rsidRDefault="00A40AEA">
      <w:pPr>
        <w:spacing w:line="269" w:lineRule="auto"/>
        <w:jc w:val="both"/>
        <w:rPr>
          <w:b/>
          <w:bCs/>
          <w:sz w:val="28"/>
        </w:rPr>
        <w:sectPr w:rsidR="00A40AEA">
          <w:pgSz w:w="11906" w:h="16838"/>
          <w:pgMar w:top="1134" w:right="851" w:bottom="1134" w:left="1701" w:header="720" w:footer="720" w:gutter="0"/>
          <w:cols w:space="720"/>
          <w:docGrid w:linePitch="360"/>
        </w:sectPr>
      </w:pPr>
    </w:p>
    <w:p w:rsidR="00A40AEA" w:rsidRDefault="00A40AEA">
      <w:pPr>
        <w:spacing w:line="269" w:lineRule="auto"/>
        <w:rPr>
          <w:b/>
          <w:bCs/>
        </w:rPr>
      </w:pPr>
    </w:p>
    <w:p w:rsidR="00A40AEA" w:rsidRDefault="004E53A4">
      <w:pPr>
        <w:spacing w:line="269" w:lineRule="auto"/>
        <w:ind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 РАЗРАБОТКА ВЕБ-ПРИЛОЖЕНИЯ</w:t>
      </w:r>
    </w:p>
    <w:p w:rsidR="00A40AEA" w:rsidRDefault="004E53A4">
      <w:pPr>
        <w:spacing w:line="269" w:lineRule="auto"/>
        <w:rPr>
          <w:b/>
          <w:bCs/>
        </w:rPr>
      </w:pPr>
      <w:r>
        <w:rPr>
          <w:b/>
          <w:bCs/>
          <w:sz w:val="28"/>
          <w:szCs w:val="28"/>
        </w:rPr>
        <w:tab/>
      </w:r>
    </w:p>
    <w:p w:rsidR="00A40AEA" w:rsidRDefault="004E53A4">
      <w:pPr>
        <w:spacing w:line="269" w:lineRule="auto"/>
        <w:ind w:left="708"/>
        <w:rPr>
          <w:b/>
          <w:bCs/>
          <w:sz w:val="28"/>
        </w:rPr>
      </w:pPr>
      <w:r>
        <w:rPr>
          <w:b/>
          <w:bCs/>
          <w:sz w:val="28"/>
        </w:rPr>
        <w:t>2.1 Анализ информационной системы</w:t>
      </w:r>
    </w:p>
    <w:p w:rsidR="00A40AEA" w:rsidRDefault="00A40AEA">
      <w:pPr>
        <w:spacing w:line="269" w:lineRule="auto"/>
        <w:ind w:left="708"/>
        <w:rPr>
          <w:b/>
          <w:bCs/>
          <w:sz w:val="12"/>
          <w:szCs w:val="12"/>
        </w:rPr>
      </w:pPr>
    </w:p>
    <w:p w:rsidR="00A40AEA" w:rsidRDefault="004E53A4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Разрабатываемая информационная система предназначена для автоматизации процессов ведения таможенных документов на предприятии. Ее основное назначение – сокращение временных затрат на оформление деклараций, минимизация ошибок при вводе данных, обеспечение прозрачности документооборота и интеграция с государственными и корпоративными информационными системами. ИС позволит централизованно управлять всеми этапами таможенного оформления.</w:t>
      </w:r>
    </w:p>
    <w:p w:rsidR="00A40AEA" w:rsidRDefault="004E53A4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Основные функции системы включают автоматизированное заполнение таможенных деклараций, проверку корректности данных, расчет таможенных платежей, формирование отчетности и электронный обмен данными с внешними системами. Решаемые задачи охватывают не только непосредственное оформление документов, но и контроль их статусов, уведомление пользователей о изменениях, а также архивирование завершенных операций. Система будет работать в двух основных режимах: интерактивном (ручной ввод и редактирование данных) и автоматическом </w:t>
      </w:r>
      <w:r>
        <w:rPr>
          <w:bCs/>
          <w:sz w:val="28"/>
          <w:szCs w:val="28"/>
          <w:highlight w:val="yellow"/>
        </w:rPr>
        <w:t>(фоновые проверки, интеграционные процессы с другими системами).</w:t>
      </w:r>
    </w:p>
    <w:p w:rsidR="00A40AEA" w:rsidRDefault="004E53A4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На рисунке 2.1 показана контекстная диаграмма (</w:t>
      </w:r>
      <w:r>
        <w:rPr>
          <w:bCs/>
          <w:i/>
          <w:iCs/>
          <w:sz w:val="28"/>
          <w:szCs w:val="28"/>
        </w:rPr>
        <w:t>IDEF</w:t>
      </w:r>
      <w:r>
        <w:rPr>
          <w:bCs/>
          <w:sz w:val="28"/>
          <w:szCs w:val="28"/>
        </w:rPr>
        <w:t xml:space="preserve">0). </w:t>
      </w:r>
      <w:r>
        <w:rPr>
          <w:bCs/>
          <w:i/>
          <w:iCs/>
          <w:sz w:val="28"/>
          <w:szCs w:val="28"/>
        </w:rPr>
        <w:t>IDEF</w:t>
      </w:r>
      <w:r>
        <w:rPr>
          <w:bCs/>
          <w:sz w:val="28"/>
          <w:szCs w:val="28"/>
        </w:rPr>
        <w:t xml:space="preserve">0 акцентирует внимание на соподчиненности объектов и помогает описать бизнес-процессы. Основная цель </w:t>
      </w:r>
      <w:r>
        <w:rPr>
          <w:bCs/>
          <w:i/>
          <w:iCs/>
          <w:sz w:val="28"/>
          <w:szCs w:val="28"/>
        </w:rPr>
        <w:t>IDEF</w:t>
      </w:r>
      <w:r>
        <w:rPr>
          <w:bCs/>
          <w:sz w:val="28"/>
          <w:szCs w:val="28"/>
        </w:rPr>
        <w:t>0 — представить функциональную модель системы в виде графической схемы. Она позволяет выделить входные и выходные данные, установить механизм и способы управления.</w:t>
      </w:r>
    </w:p>
    <w:p w:rsidR="00A40AEA" w:rsidRDefault="00A40AEA">
      <w:pPr>
        <w:spacing w:line="269" w:lineRule="auto"/>
        <w:jc w:val="both"/>
        <w:rPr>
          <w:bCs/>
          <w:sz w:val="28"/>
          <w:szCs w:val="28"/>
        </w:rPr>
      </w:pPr>
    </w:p>
    <w:p w:rsidR="00A40AEA" w:rsidRDefault="004E53A4">
      <w:pPr>
        <w:spacing w:line="269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006340" cy="275209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9647" cy="278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EA" w:rsidRDefault="00A40AEA">
      <w:pPr>
        <w:spacing w:line="269" w:lineRule="auto"/>
        <w:jc w:val="center"/>
        <w:rPr>
          <w:bCs/>
          <w:sz w:val="28"/>
          <w:szCs w:val="28"/>
        </w:rPr>
      </w:pPr>
    </w:p>
    <w:p w:rsidR="00A40AEA" w:rsidRDefault="004E53A4">
      <w:pPr>
        <w:spacing w:line="269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2.1 – Контекстная диаграмма</w:t>
      </w:r>
    </w:p>
    <w:p w:rsidR="00A40AEA" w:rsidRDefault="004E53A4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ab/>
        <w:t xml:space="preserve">Входной информацией для ИС служат данные от пользователей </w:t>
      </w:r>
      <w:r>
        <w:rPr>
          <w:bCs/>
          <w:sz w:val="28"/>
          <w:szCs w:val="28"/>
          <w:highlight w:val="yellow"/>
        </w:rPr>
        <w:t>(наименования, коды ТН ВЭД, стоимость, вес, страна происхождения и т.д.),</w:t>
      </w:r>
      <w:r>
        <w:rPr>
          <w:bCs/>
          <w:sz w:val="28"/>
          <w:szCs w:val="28"/>
        </w:rPr>
        <w:t xml:space="preserve"> сведения о контрактах и поставщиках, а также нормативно-справочная информация (ставки пошлин, ограничения). Выходная информация включает оформленные таможенные декларации, расчеты платежей, а также аналитические отчеты. Способами управления являются правила и процедуры таможенных органов. Основными получателями выходных данных являются </w:t>
      </w:r>
      <w:r>
        <w:rPr>
          <w:bCs/>
          <w:sz w:val="28"/>
          <w:szCs w:val="28"/>
          <w:highlight w:val="yellow"/>
        </w:rPr>
        <w:t>таможенные брокеры, финансовые службы и руководство компании.</w:t>
      </w:r>
    </w:p>
    <w:p w:rsidR="00A40AEA" w:rsidRPr="00563E4A" w:rsidRDefault="004E53A4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Более подробной диаграммой является диаграмма декомпозиции, которая показана на рисунке 2.2. Эта диаграмма является более подробным описание контекстной диаграммы. Графическое представление помогает наглядно описать логику и взаимодействие процессов организации. Входными данными являются данные пользователя, которые приходят в блок «Аутентификации и авторизации», далее переходят в блок «Просмотр требований к документу», потом в «Создание документа», потом в «Проверка форматно-логического контроля» и далее в «Сохранение документа и отправка в таможенные документы». Выходными данными являются создание отчетов и расчет платежей. Все блоки имеет в качестве способов управления правила и процедуры. А в качестве механизмов – пользователи, таможенные органы и информационная система.</w:t>
      </w:r>
    </w:p>
    <w:p w:rsidR="00A40AEA" w:rsidRDefault="00A40AEA">
      <w:pPr>
        <w:spacing w:line="269" w:lineRule="auto"/>
        <w:jc w:val="both"/>
        <w:rPr>
          <w:bCs/>
          <w:sz w:val="28"/>
          <w:szCs w:val="28"/>
        </w:rPr>
      </w:pPr>
    </w:p>
    <w:p w:rsidR="00A40AEA" w:rsidRDefault="004E53A4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5939790" cy="2990215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EA" w:rsidRDefault="00A40AEA">
      <w:pPr>
        <w:spacing w:line="269" w:lineRule="auto"/>
        <w:jc w:val="center"/>
        <w:rPr>
          <w:bCs/>
          <w:sz w:val="28"/>
          <w:szCs w:val="28"/>
        </w:rPr>
      </w:pPr>
    </w:p>
    <w:p w:rsidR="00A40AEA" w:rsidRDefault="004E53A4">
      <w:pPr>
        <w:spacing w:line="269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2.2 – Диаграмма декомпозиции</w:t>
      </w:r>
    </w:p>
    <w:p w:rsidR="00A40AEA" w:rsidRDefault="00A40AEA">
      <w:pPr>
        <w:spacing w:line="269" w:lineRule="auto"/>
        <w:jc w:val="both"/>
        <w:rPr>
          <w:bCs/>
          <w:sz w:val="28"/>
          <w:szCs w:val="28"/>
        </w:rPr>
      </w:pPr>
    </w:p>
    <w:p w:rsidR="00A40AEA" w:rsidRDefault="004E53A4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Периодичность решения задач в системе варьируется в зависимости от их типа. Оперативные задачи, такие как подача деклараций и проверка </w:t>
      </w:r>
      <w:r>
        <w:rPr>
          <w:bCs/>
          <w:sz w:val="28"/>
          <w:szCs w:val="28"/>
        </w:rPr>
        <w:lastRenderedPageBreak/>
        <w:t>статусов, выполняются в реальном времени или ежечасно. Фоновые процессы, включая синхронизацию с внешними системами и формирование отчетности, могут запускаться ежедневно или еженедельно. Архивация данных и комплексные проверки выполняются ежемесячно.</w:t>
      </w:r>
    </w:p>
    <w:p w:rsidR="00A40AEA" w:rsidRDefault="00A40AEA">
      <w:pPr>
        <w:spacing w:line="269" w:lineRule="auto"/>
        <w:jc w:val="both"/>
        <w:rPr>
          <w:bCs/>
          <w:sz w:val="28"/>
          <w:szCs w:val="28"/>
        </w:rPr>
      </w:pPr>
    </w:p>
    <w:p w:rsidR="00A40AEA" w:rsidRDefault="004E53A4">
      <w:pPr>
        <w:spacing w:line="269" w:lineRule="auto"/>
        <w:ind w:left="708"/>
        <w:rPr>
          <w:b/>
          <w:bCs/>
          <w:sz w:val="28"/>
        </w:rPr>
      </w:pPr>
      <w:r>
        <w:rPr>
          <w:b/>
          <w:bCs/>
          <w:sz w:val="28"/>
        </w:rPr>
        <w:t>2.2 Структура информационной системы</w:t>
      </w:r>
    </w:p>
    <w:p w:rsidR="00A40AEA" w:rsidRDefault="00A40AEA">
      <w:pPr>
        <w:spacing w:line="269" w:lineRule="auto"/>
        <w:ind w:left="708"/>
        <w:rPr>
          <w:b/>
          <w:bCs/>
          <w:sz w:val="12"/>
          <w:szCs w:val="12"/>
        </w:rPr>
      </w:pPr>
    </w:p>
    <w:p w:rsidR="00A40AEA" w:rsidRDefault="004E53A4" w:rsidP="00563E4A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Разрабатываемая информационная система для ведения таможенных документов состоит из нескольких взаимосвязанных подсистем, каждая из которых отвечает за определенный этап обработки данных и взаимодействия с пользователями. Основу системы составляет модульная архитектура, обеспечивающая гибкость, масштабируемость и удобство сопровождения.</w:t>
      </w:r>
    </w:p>
    <w:p w:rsidR="00563E4A" w:rsidRDefault="00563E4A" w:rsidP="00563E4A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На рисунке 2.3 показана структура ИС. Она состоит из модулей: «Аутентификации и авторизации пользователей», «Регистрации документа», «Форматно-логического контроля», «Модуль создания отчетов».</w:t>
      </w:r>
    </w:p>
    <w:p w:rsidR="00A40AEA" w:rsidRDefault="00A40AEA" w:rsidP="00563E4A">
      <w:pPr>
        <w:spacing w:line="269" w:lineRule="auto"/>
        <w:jc w:val="both"/>
        <w:rPr>
          <w:bCs/>
          <w:sz w:val="28"/>
          <w:szCs w:val="28"/>
        </w:rPr>
      </w:pPr>
    </w:p>
    <w:p w:rsidR="00A40AEA" w:rsidRDefault="004E53A4" w:rsidP="00563E4A">
      <w:pPr>
        <w:spacing w:line="269" w:lineRule="auto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932805" cy="2856230"/>
            <wp:effectExtent l="0" t="0" r="10795" b="889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E4A" w:rsidRDefault="00563E4A" w:rsidP="00563E4A">
      <w:pPr>
        <w:spacing w:line="269" w:lineRule="auto"/>
        <w:jc w:val="center"/>
        <w:rPr>
          <w:bCs/>
          <w:sz w:val="28"/>
          <w:szCs w:val="28"/>
        </w:rPr>
      </w:pPr>
    </w:p>
    <w:p w:rsidR="00563E4A" w:rsidRDefault="00563E4A" w:rsidP="00563E4A">
      <w:pPr>
        <w:spacing w:line="269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2.3 – Структура системы</w:t>
      </w:r>
    </w:p>
    <w:p w:rsidR="00A40AEA" w:rsidRDefault="00A40AEA" w:rsidP="00563E4A">
      <w:pPr>
        <w:spacing w:line="269" w:lineRule="auto"/>
        <w:jc w:val="both"/>
        <w:rPr>
          <w:bCs/>
          <w:sz w:val="28"/>
          <w:szCs w:val="28"/>
        </w:rPr>
      </w:pPr>
    </w:p>
    <w:p w:rsidR="00563E4A" w:rsidRDefault="00563E4A" w:rsidP="00563E4A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563E4A">
        <w:rPr>
          <w:bCs/>
          <w:sz w:val="28"/>
          <w:szCs w:val="28"/>
        </w:rPr>
        <w:t>Модуль авторизации и аутентификации является ключевым компонентом системы ведения таможенных документов, обеспечивающим безопасный доступ пользователей к функционалу ИС в соответствии с их правами и должностными обязанностями. Он решает задачи подтверждения личности сотрудников, разграничения доступа к данным и операциям, а также защиты системы от несанкционированного вмешательства.</w:t>
      </w:r>
    </w:p>
    <w:p w:rsidR="00563E4A" w:rsidRDefault="00563E4A" w:rsidP="00563E4A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563E4A">
        <w:rPr>
          <w:bCs/>
          <w:sz w:val="28"/>
          <w:szCs w:val="28"/>
        </w:rPr>
        <w:t xml:space="preserve">Модуль регистрации документов играет ключевую роль в системе ведения таможенных документов, обеспечивая систематизированный учет и обработку всей входящей и исходящей документации. Его основная задача – </w:t>
      </w:r>
      <w:r w:rsidRPr="00563E4A">
        <w:rPr>
          <w:bCs/>
          <w:sz w:val="28"/>
          <w:szCs w:val="28"/>
        </w:rPr>
        <w:lastRenderedPageBreak/>
        <w:t>придание документам юридической значимости, контроль их жизненного цикла и обеспечение прозрачности документооборота. Благодаря этому модулю каждый документ получает официальный статус в системе, что исключает возможность его потери или несанкционированного изменения.</w:t>
      </w:r>
      <w:r w:rsidR="009259C3">
        <w:rPr>
          <w:bCs/>
          <w:sz w:val="28"/>
          <w:szCs w:val="28"/>
        </w:rPr>
        <w:t xml:space="preserve"> Структура модуля регистрации документа показана на рисунке 2.4.</w:t>
      </w:r>
    </w:p>
    <w:p w:rsidR="009259C3" w:rsidRDefault="009259C3" w:rsidP="00563E4A">
      <w:pPr>
        <w:spacing w:line="269" w:lineRule="auto"/>
        <w:jc w:val="both"/>
        <w:rPr>
          <w:bCs/>
          <w:sz w:val="28"/>
          <w:szCs w:val="28"/>
        </w:rPr>
      </w:pPr>
    </w:p>
    <w:p w:rsidR="009259C3" w:rsidRDefault="009259C3" w:rsidP="00563E4A">
      <w:pPr>
        <w:spacing w:line="269" w:lineRule="auto"/>
        <w:jc w:val="both"/>
        <w:rPr>
          <w:bCs/>
          <w:sz w:val="28"/>
          <w:szCs w:val="28"/>
        </w:rPr>
      </w:pPr>
      <w:r w:rsidRPr="009259C3">
        <w:rPr>
          <w:bCs/>
          <w:noProof/>
          <w:sz w:val="28"/>
          <w:szCs w:val="28"/>
        </w:rPr>
        <w:drawing>
          <wp:inline distT="0" distB="0" distL="0" distR="0" wp14:anchorId="4650A538" wp14:editId="3B0E3D87">
            <wp:extent cx="5939790" cy="296989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C3" w:rsidRDefault="009259C3" w:rsidP="009259C3">
      <w:pPr>
        <w:spacing w:line="269" w:lineRule="auto"/>
        <w:jc w:val="center"/>
        <w:rPr>
          <w:bCs/>
          <w:sz w:val="28"/>
          <w:szCs w:val="28"/>
        </w:rPr>
      </w:pPr>
    </w:p>
    <w:p w:rsidR="009259C3" w:rsidRDefault="009259C3" w:rsidP="009259C3">
      <w:pPr>
        <w:spacing w:line="269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2.4 – Структура модуля регистрации</w:t>
      </w:r>
    </w:p>
    <w:p w:rsidR="009259C3" w:rsidRDefault="009259C3" w:rsidP="00563E4A">
      <w:pPr>
        <w:spacing w:line="269" w:lineRule="auto"/>
        <w:jc w:val="both"/>
        <w:rPr>
          <w:bCs/>
          <w:sz w:val="28"/>
          <w:szCs w:val="28"/>
        </w:rPr>
      </w:pPr>
    </w:p>
    <w:p w:rsidR="009259C3" w:rsidRDefault="009259C3" w:rsidP="00563E4A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Документ поступает в формате </w:t>
      </w:r>
      <w:r w:rsidRPr="009259C3">
        <w:rPr>
          <w:bCs/>
          <w:i/>
          <w:sz w:val="28"/>
          <w:szCs w:val="28"/>
          <w:lang w:val="en-US"/>
        </w:rPr>
        <w:t>JSON</w:t>
      </w:r>
      <w:r w:rsidRPr="009259C3">
        <w:rPr>
          <w:bCs/>
          <w:sz w:val="28"/>
          <w:szCs w:val="28"/>
        </w:rPr>
        <w:t xml:space="preserve">. После загрузки документу присваивается </w:t>
      </w:r>
      <w:r>
        <w:rPr>
          <w:bCs/>
          <w:sz w:val="28"/>
          <w:szCs w:val="28"/>
        </w:rPr>
        <w:t>уникальный идентификатор,</w:t>
      </w:r>
      <w:r w:rsidRPr="009259C3">
        <w:rPr>
          <w:bCs/>
          <w:sz w:val="28"/>
          <w:szCs w:val="28"/>
        </w:rPr>
        <w:t xml:space="preserve"> и он поступает в очередь на валидацию.</w:t>
      </w:r>
      <w:r>
        <w:rPr>
          <w:bCs/>
          <w:sz w:val="28"/>
          <w:szCs w:val="28"/>
        </w:rPr>
        <w:t xml:space="preserve"> </w:t>
      </w:r>
      <w:r w:rsidRPr="009259C3">
        <w:rPr>
          <w:bCs/>
          <w:sz w:val="28"/>
          <w:szCs w:val="28"/>
        </w:rPr>
        <w:t xml:space="preserve">На этапе валидации система проверяет корректность и полноту данных документа, сверяя его с установленными требованиями. Автоматически анализируются обязательные поля: номер, дата, наименование груза, код ТН ВЭД, стоимость, реквизиты отправителя и получателя. Если обнаруживаются ошибки (например, несоответствие кода товара классификатору или отсутствие подписи), система помечает документ как «Требует исправления» и уведомляет </w:t>
      </w:r>
      <w:r>
        <w:rPr>
          <w:bCs/>
          <w:sz w:val="28"/>
          <w:szCs w:val="28"/>
        </w:rPr>
        <w:t>пользователя об этом</w:t>
      </w:r>
      <w:r w:rsidRPr="009259C3">
        <w:rPr>
          <w:bCs/>
          <w:sz w:val="28"/>
          <w:szCs w:val="28"/>
        </w:rPr>
        <w:t>. Для снижения количества ошибок применяются предустановленные шаблоны и подсказки.</w:t>
      </w:r>
      <w:r>
        <w:rPr>
          <w:bCs/>
          <w:sz w:val="28"/>
          <w:szCs w:val="28"/>
        </w:rPr>
        <w:t xml:space="preserve"> </w:t>
      </w:r>
      <w:r w:rsidRPr="009259C3">
        <w:rPr>
          <w:bCs/>
          <w:sz w:val="28"/>
          <w:szCs w:val="28"/>
        </w:rPr>
        <w:t>После успешной проверки документ переходит в статус «Проверено» и становится доступным для дальнейшего согласования.</w:t>
      </w:r>
      <w:r>
        <w:rPr>
          <w:bCs/>
          <w:sz w:val="28"/>
          <w:szCs w:val="28"/>
        </w:rPr>
        <w:t xml:space="preserve"> </w:t>
      </w:r>
    </w:p>
    <w:p w:rsidR="009259C3" w:rsidRDefault="009259C3" w:rsidP="00563E4A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9259C3">
        <w:rPr>
          <w:bCs/>
          <w:sz w:val="28"/>
          <w:szCs w:val="28"/>
        </w:rPr>
        <w:t>Процесс согласования зависит от типа документа и внутренних регламентов. Система автоматически направляет документ</w:t>
      </w:r>
      <w:r>
        <w:rPr>
          <w:bCs/>
          <w:sz w:val="28"/>
          <w:szCs w:val="28"/>
        </w:rPr>
        <w:t xml:space="preserve"> ответственному лицу для согласования документа</w:t>
      </w:r>
      <w:r w:rsidRPr="009259C3">
        <w:rPr>
          <w:bCs/>
          <w:sz w:val="28"/>
          <w:szCs w:val="28"/>
        </w:rPr>
        <w:t xml:space="preserve">. На каждом этапе ответственное лицо получает задачу в личном кабинете, а документ временно блокируется для редактирования. Если требуется доработка, пользователь оставляет </w:t>
      </w:r>
      <w:r w:rsidRPr="009259C3">
        <w:rPr>
          <w:bCs/>
          <w:sz w:val="28"/>
          <w:szCs w:val="28"/>
        </w:rPr>
        <w:lastRenderedPageBreak/>
        <w:t>комментарий, и документ возвращается на предыдущий этап. После финального согласования документ переходит в статус «Утвержден».</w:t>
      </w:r>
    </w:p>
    <w:p w:rsidR="00D33D8C" w:rsidRDefault="00D33D8C" w:rsidP="00563E4A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D33D8C">
        <w:rPr>
          <w:bCs/>
          <w:sz w:val="28"/>
          <w:szCs w:val="28"/>
        </w:rPr>
        <w:t>Модуль формирования отчетов и документов представляет собой ключевой компонент системы таможенного документооборота, обеспечивающий автоматизированное создание, оформление и выгрузку различных видов отчетной документации. Этот модуль интегрирован со всеми основными подсистемами и предназначен для генерации как регламентированных таможенных форм, так и внутренних аналитических отчетов предприятия.</w:t>
      </w:r>
      <w:r>
        <w:rPr>
          <w:bCs/>
          <w:sz w:val="28"/>
          <w:szCs w:val="28"/>
        </w:rPr>
        <w:t xml:space="preserve"> </w:t>
      </w:r>
      <w:r w:rsidRPr="00D33D8C">
        <w:rPr>
          <w:bCs/>
          <w:sz w:val="28"/>
          <w:szCs w:val="28"/>
        </w:rPr>
        <w:t>Основные функции модуля</w:t>
      </w:r>
      <w:r>
        <w:rPr>
          <w:bCs/>
          <w:sz w:val="28"/>
          <w:szCs w:val="28"/>
        </w:rPr>
        <w:t xml:space="preserve"> </w:t>
      </w:r>
      <w:r w:rsidRPr="00D33D8C">
        <w:rPr>
          <w:bCs/>
          <w:sz w:val="28"/>
          <w:szCs w:val="28"/>
        </w:rPr>
        <w:t>включают автоматизированное заполнение стандартных форм таможенных документов, создание пользовательских отчетов, экспорт данных в требуемых форматах и визуализацию статистической информации.</w:t>
      </w:r>
    </w:p>
    <w:p w:rsidR="00D33D8C" w:rsidRDefault="00D33D8C" w:rsidP="00563E4A">
      <w:pPr>
        <w:spacing w:line="269" w:lineRule="auto"/>
        <w:jc w:val="both"/>
        <w:rPr>
          <w:bCs/>
          <w:sz w:val="28"/>
          <w:szCs w:val="28"/>
        </w:rPr>
      </w:pPr>
    </w:p>
    <w:p w:rsidR="00D33D8C" w:rsidRDefault="00D33D8C" w:rsidP="00D33D8C">
      <w:pPr>
        <w:spacing w:line="269" w:lineRule="auto"/>
        <w:ind w:left="708"/>
        <w:rPr>
          <w:b/>
          <w:bCs/>
          <w:sz w:val="28"/>
        </w:rPr>
      </w:pPr>
      <w:r>
        <w:rPr>
          <w:b/>
          <w:bCs/>
          <w:sz w:val="28"/>
        </w:rPr>
        <w:t>2.3 Алгоритмическое обеспечение</w:t>
      </w:r>
    </w:p>
    <w:p w:rsidR="00D33D8C" w:rsidRDefault="00D33D8C" w:rsidP="00D33D8C">
      <w:pPr>
        <w:spacing w:line="269" w:lineRule="auto"/>
        <w:ind w:left="708"/>
        <w:rPr>
          <w:b/>
          <w:bCs/>
          <w:sz w:val="12"/>
          <w:szCs w:val="12"/>
        </w:rPr>
      </w:pPr>
    </w:p>
    <w:p w:rsidR="00D33D8C" w:rsidRDefault="00D33D8C" w:rsidP="00563E4A">
      <w:pPr>
        <w:spacing w:line="269" w:lineRule="auto"/>
        <w:jc w:val="both"/>
        <w:rPr>
          <w:bCs/>
          <w:sz w:val="28"/>
          <w:szCs w:val="28"/>
        </w:rPr>
      </w:pPr>
    </w:p>
    <w:p w:rsidR="00D33D8C" w:rsidRDefault="00D33D8C" w:rsidP="00563E4A">
      <w:pPr>
        <w:spacing w:line="269" w:lineRule="auto"/>
        <w:jc w:val="both"/>
        <w:rPr>
          <w:bCs/>
          <w:sz w:val="28"/>
          <w:szCs w:val="28"/>
        </w:rPr>
      </w:pPr>
    </w:p>
    <w:p w:rsidR="004F0847" w:rsidRDefault="004F0847" w:rsidP="004F0847">
      <w:pPr>
        <w:spacing w:line="269" w:lineRule="auto"/>
        <w:ind w:left="708"/>
        <w:rPr>
          <w:b/>
          <w:bCs/>
          <w:sz w:val="28"/>
        </w:rPr>
      </w:pPr>
      <w:r>
        <w:rPr>
          <w:b/>
          <w:bCs/>
          <w:sz w:val="28"/>
        </w:rPr>
        <w:t>2.4 Алгоритмическое обеспечение</w:t>
      </w:r>
    </w:p>
    <w:p w:rsidR="004F0847" w:rsidRDefault="004F0847" w:rsidP="004F0847">
      <w:pPr>
        <w:spacing w:line="269" w:lineRule="auto"/>
        <w:ind w:left="708"/>
        <w:rPr>
          <w:b/>
          <w:bCs/>
          <w:sz w:val="12"/>
          <w:szCs w:val="12"/>
        </w:rPr>
      </w:pPr>
    </w:p>
    <w:p w:rsidR="00D33D8C" w:rsidRDefault="00D33D8C" w:rsidP="00563E4A">
      <w:pPr>
        <w:spacing w:line="269" w:lineRule="auto"/>
        <w:jc w:val="both"/>
        <w:rPr>
          <w:bCs/>
          <w:sz w:val="28"/>
          <w:szCs w:val="28"/>
        </w:rPr>
      </w:pPr>
    </w:p>
    <w:p w:rsidR="004F0847" w:rsidRDefault="004F0847" w:rsidP="00563E4A">
      <w:pPr>
        <w:spacing w:line="269" w:lineRule="auto"/>
        <w:jc w:val="both"/>
        <w:rPr>
          <w:bCs/>
          <w:sz w:val="28"/>
          <w:szCs w:val="28"/>
        </w:rPr>
      </w:pPr>
    </w:p>
    <w:p w:rsidR="004F0847" w:rsidRDefault="004F0847" w:rsidP="004F0847">
      <w:pPr>
        <w:spacing w:line="269" w:lineRule="auto"/>
        <w:ind w:left="708"/>
        <w:rPr>
          <w:b/>
          <w:bCs/>
          <w:sz w:val="28"/>
        </w:rPr>
      </w:pPr>
      <w:r>
        <w:rPr>
          <w:b/>
          <w:bCs/>
          <w:sz w:val="28"/>
        </w:rPr>
        <w:t>2.5 База данных</w:t>
      </w:r>
    </w:p>
    <w:p w:rsidR="004F0847" w:rsidRDefault="004F0847" w:rsidP="004F0847">
      <w:pPr>
        <w:spacing w:line="269" w:lineRule="auto"/>
        <w:ind w:left="708"/>
        <w:rPr>
          <w:b/>
          <w:bCs/>
          <w:sz w:val="12"/>
          <w:szCs w:val="12"/>
        </w:rPr>
      </w:pPr>
    </w:p>
    <w:p w:rsidR="00CF09DB" w:rsidRDefault="004F0847" w:rsidP="00CF09DB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EE6718">
        <w:rPr>
          <w:bCs/>
          <w:sz w:val="28"/>
          <w:szCs w:val="28"/>
        </w:rPr>
        <w:t>База данных –</w:t>
      </w:r>
      <w:r w:rsidR="00CF09DB" w:rsidRPr="00CF09DB">
        <w:rPr>
          <w:bCs/>
          <w:sz w:val="28"/>
          <w:szCs w:val="28"/>
        </w:rPr>
        <w:t xml:space="preserve"> это организованная коллекция данных, которая хранится и обрабатывается с помощью компьютерных систем. Базы данных используются для хранения, поиска, изменения и анализа больших объемов информации, такой как персональные данные, финансовые транзакции, научные публикации и т.д.</w:t>
      </w:r>
    </w:p>
    <w:p w:rsidR="00CF09DB" w:rsidRDefault="00CF09DB" w:rsidP="00CF09DB">
      <w:pPr>
        <w:spacing w:line="269" w:lineRule="auto"/>
        <w:jc w:val="both"/>
        <w:rPr>
          <w:bCs/>
          <w:sz w:val="28"/>
          <w:szCs w:val="28"/>
        </w:rPr>
      </w:pPr>
      <w:r w:rsidRPr="00CF09DB">
        <w:rPr>
          <w:bCs/>
          <w:sz w:val="28"/>
          <w:szCs w:val="28"/>
        </w:rPr>
        <w:tab/>
        <w:t xml:space="preserve">Реляционная база данных – это набор данных с предопределёнными связями между ними. Эти данные организованы в виде набора таблиц. состоящих из столбцов и строк. В таблицах хранится информация об объектах, представленных в базе данных. В каждом столбце таблицы хранится определённый тип данных, в каждой ячейке – значение атрибута. Каждая стока таблицы представляет собой набор связанных значений, относящихся </w:t>
      </w:r>
      <w:r>
        <w:rPr>
          <w:bCs/>
          <w:sz w:val="28"/>
          <w:szCs w:val="28"/>
        </w:rPr>
        <w:t>к одному субъекту или сущности.</w:t>
      </w:r>
    </w:p>
    <w:p w:rsidR="00CF09DB" w:rsidRPr="00CF09DB" w:rsidRDefault="00CF09DB" w:rsidP="00CF09DB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CF09DB">
        <w:rPr>
          <w:bCs/>
          <w:sz w:val="28"/>
          <w:szCs w:val="28"/>
        </w:rPr>
        <w:t xml:space="preserve">Можно выделить основные требования к </w:t>
      </w:r>
      <w:r>
        <w:rPr>
          <w:bCs/>
          <w:sz w:val="28"/>
          <w:szCs w:val="28"/>
        </w:rPr>
        <w:t>базе данных информационной системы</w:t>
      </w:r>
      <w:r w:rsidRPr="00CF09DB">
        <w:rPr>
          <w:bCs/>
          <w:sz w:val="28"/>
          <w:szCs w:val="28"/>
        </w:rPr>
        <w:t>:</w:t>
      </w:r>
    </w:p>
    <w:p w:rsidR="00CF09DB" w:rsidRPr="00CF09DB" w:rsidRDefault="00CF09DB" w:rsidP="00CF09DB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–</w:t>
      </w:r>
      <w:r w:rsidRPr="00CF09DB">
        <w:rPr>
          <w:bCs/>
          <w:sz w:val="28"/>
          <w:szCs w:val="28"/>
        </w:rPr>
        <w:t xml:space="preserve"> надёжность, обеспечивающая возможность непрерывной корректной работы;</w:t>
      </w:r>
    </w:p>
    <w:p w:rsidR="00CF09DB" w:rsidRPr="00CF09DB" w:rsidRDefault="00CF09DB" w:rsidP="00CF09DB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–</w:t>
      </w:r>
      <w:r w:rsidRPr="00CF09DB">
        <w:rPr>
          <w:bCs/>
          <w:sz w:val="28"/>
          <w:szCs w:val="28"/>
        </w:rPr>
        <w:t xml:space="preserve"> защищенность, гарантирующая соблюдение правил обработки информации, конфиденциальность;</w:t>
      </w:r>
    </w:p>
    <w:p w:rsidR="00CF09DB" w:rsidRPr="00CF09DB" w:rsidRDefault="00CF09DB" w:rsidP="00CF09DB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ab/>
        <w:t>–</w:t>
      </w:r>
      <w:r w:rsidRPr="00CF09DB">
        <w:rPr>
          <w:bCs/>
          <w:sz w:val="28"/>
          <w:szCs w:val="28"/>
        </w:rPr>
        <w:t xml:space="preserve"> полнота, позволяющая пользователям иметь все необходимые данные;</w:t>
      </w:r>
    </w:p>
    <w:p w:rsidR="00CF09DB" w:rsidRDefault="00CF09DB" w:rsidP="00CF09DB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–</w:t>
      </w:r>
      <w:r w:rsidRPr="00CF09D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</w:t>
      </w:r>
      <w:r w:rsidRPr="00CF09DB">
        <w:rPr>
          <w:bCs/>
          <w:sz w:val="28"/>
          <w:szCs w:val="28"/>
        </w:rPr>
        <w:t>ормализация данных</w:t>
      </w:r>
      <w:r>
        <w:rPr>
          <w:bCs/>
          <w:sz w:val="28"/>
          <w:szCs w:val="28"/>
        </w:rPr>
        <w:t xml:space="preserve"> </w:t>
      </w:r>
      <w:r w:rsidRPr="00CF09DB">
        <w:rPr>
          <w:bCs/>
          <w:sz w:val="28"/>
          <w:szCs w:val="28"/>
        </w:rPr>
        <w:t>для исключения дублирования и аномалий</w:t>
      </w:r>
      <w:r>
        <w:rPr>
          <w:bCs/>
          <w:sz w:val="28"/>
          <w:szCs w:val="28"/>
        </w:rPr>
        <w:t>.</w:t>
      </w:r>
    </w:p>
    <w:p w:rsidR="00CF09DB" w:rsidRDefault="00CF09DB" w:rsidP="00CF09DB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CF09DB">
        <w:rPr>
          <w:bCs/>
          <w:sz w:val="28"/>
          <w:szCs w:val="28"/>
        </w:rPr>
        <w:t>Нормализация в базах данных является процессом организации структуры данных в соответствии с набором правил, называемых нормальными формами. Цель нормализации состоит в устранении избыточности данных, обеспечении целостности и минимизации аномалий при обновлении, вставке и удалении данных. Требуется соблюсти соответствие базы д</w:t>
      </w:r>
      <w:r w:rsidR="00936056">
        <w:rPr>
          <w:bCs/>
          <w:sz w:val="28"/>
          <w:szCs w:val="28"/>
        </w:rPr>
        <w:t>анных трём нормальным формам</w:t>
      </w:r>
      <w:r w:rsidRPr="00CF09DB">
        <w:rPr>
          <w:bCs/>
          <w:sz w:val="28"/>
          <w:szCs w:val="28"/>
        </w:rPr>
        <w:t>.</w:t>
      </w:r>
    </w:p>
    <w:p w:rsidR="004F0847" w:rsidRPr="004F0847" w:rsidRDefault="00CF09DB" w:rsidP="004F0847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4F0847" w:rsidRPr="004F0847">
        <w:rPr>
          <w:bCs/>
          <w:sz w:val="28"/>
          <w:szCs w:val="28"/>
        </w:rPr>
        <w:t xml:space="preserve">Первым шагом в </w:t>
      </w:r>
      <w:r w:rsidR="004F0847">
        <w:rPr>
          <w:bCs/>
          <w:sz w:val="28"/>
          <w:szCs w:val="28"/>
        </w:rPr>
        <w:t>проектировании</w:t>
      </w:r>
      <w:r w:rsidR="004F0847" w:rsidRPr="004F0847">
        <w:rPr>
          <w:bCs/>
          <w:sz w:val="28"/>
          <w:szCs w:val="28"/>
        </w:rPr>
        <w:t xml:space="preserve"> базы данных является определение ее структуры и основных сущностей. Каждая таблица имеет свои поля, которые содержат информацию о соответствующей сущности. Установлены связи между таблицами, чтобы обеспечить целостность данных и возможность </w:t>
      </w:r>
      <w:r w:rsidR="00D77442">
        <w:rPr>
          <w:bCs/>
          <w:sz w:val="28"/>
          <w:szCs w:val="28"/>
        </w:rPr>
        <w:t>получения связанной информации.</w:t>
      </w:r>
    </w:p>
    <w:p w:rsidR="004F0847" w:rsidRPr="004F0847" w:rsidRDefault="00D77442" w:rsidP="004F0847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4F0847" w:rsidRPr="004F0847">
        <w:rPr>
          <w:bCs/>
          <w:sz w:val="28"/>
          <w:szCs w:val="28"/>
        </w:rPr>
        <w:t xml:space="preserve">Для управления базой данных использовано специальное программное обеспечение, такое как система управления базами данных </w:t>
      </w:r>
      <w:r>
        <w:rPr>
          <w:bCs/>
          <w:i/>
          <w:iCs/>
          <w:sz w:val="28"/>
          <w:szCs w:val="28"/>
          <w:lang w:val="en-US"/>
        </w:rPr>
        <w:t>PostgeSQL</w:t>
      </w:r>
      <w:r w:rsidR="004F0847" w:rsidRPr="004F0847">
        <w:rPr>
          <w:bCs/>
          <w:sz w:val="28"/>
          <w:szCs w:val="28"/>
        </w:rPr>
        <w:t>. Оно позволяет создавать таблицы, добавлять, изменять и удалять записи, а также выполнять запросы для получения нужной информации. Обеспечена безопасность данных и доступа к базе данных для разных пользователей.</w:t>
      </w:r>
    </w:p>
    <w:p w:rsidR="004F0847" w:rsidRPr="004F0847" w:rsidRDefault="00D77442" w:rsidP="004F0847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4F0847" w:rsidRPr="004F0847">
        <w:rPr>
          <w:bCs/>
          <w:sz w:val="28"/>
          <w:szCs w:val="28"/>
        </w:rPr>
        <w:t>Для реализации базы данных используется физическая схема,</w:t>
      </w:r>
      <w:r>
        <w:rPr>
          <w:bCs/>
          <w:sz w:val="28"/>
          <w:szCs w:val="28"/>
        </w:rPr>
        <w:t xml:space="preserve"> которая показана на рисунке 2.5</w:t>
      </w:r>
      <w:r w:rsidR="004F0847" w:rsidRPr="004F0847">
        <w:rPr>
          <w:bCs/>
          <w:sz w:val="28"/>
          <w:szCs w:val="28"/>
        </w:rPr>
        <w:t>.</w:t>
      </w:r>
    </w:p>
    <w:p w:rsidR="00D77442" w:rsidRDefault="00D77442" w:rsidP="00D77442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EE6718">
        <w:rPr>
          <w:bCs/>
          <w:sz w:val="28"/>
          <w:szCs w:val="28"/>
        </w:rPr>
        <w:t>Физическая схема базы данных –</w:t>
      </w:r>
      <w:bookmarkStart w:id="0" w:name="_GoBack"/>
      <w:bookmarkEnd w:id="0"/>
      <w:r w:rsidRPr="00D77442">
        <w:rPr>
          <w:bCs/>
          <w:sz w:val="28"/>
          <w:szCs w:val="28"/>
        </w:rPr>
        <w:t xml:space="preserve"> это конкретное представление структуры и организации данных внутри самой базы данных. Она определяет, как данные хранятся на физическом уровне и как они связаны друг с другом.</w:t>
      </w:r>
    </w:p>
    <w:p w:rsidR="00D77442" w:rsidRPr="00D77442" w:rsidRDefault="00D77442" w:rsidP="00D77442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D77442">
        <w:rPr>
          <w:bCs/>
          <w:sz w:val="28"/>
          <w:szCs w:val="28"/>
        </w:rPr>
        <w:t>В физической схеме БД учитываются различные аспекты, такие как типы данных, размеры полей, индексы, ограничения целостности и другие параметры, которые оптимизируют хранение и доступ к данным.</w:t>
      </w:r>
    </w:p>
    <w:p w:rsidR="00D77442" w:rsidRPr="00D77442" w:rsidRDefault="00E91A56" w:rsidP="00D77442">
      <w:pPr>
        <w:spacing w:line="269" w:lineRule="auto"/>
        <w:jc w:val="both"/>
        <w:rPr>
          <w:bCs/>
          <w:sz w:val="28"/>
          <w:szCs w:val="28"/>
        </w:rPr>
      </w:pPr>
      <w:r w:rsidRPr="00E91A56">
        <w:rPr>
          <w:bCs/>
          <w:noProof/>
          <w:sz w:val="28"/>
          <w:szCs w:val="28"/>
        </w:rPr>
        <w:lastRenderedPageBreak/>
        <w:drawing>
          <wp:inline distT="0" distB="0" distL="0" distR="0">
            <wp:extent cx="5939790" cy="5142258"/>
            <wp:effectExtent l="0" t="0" r="3810" b="1270"/>
            <wp:docPr id="8" name="Рисунок 8" descr="D:\учеба\диплом\чертежи\бд другое располож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диплом\чертежи\бд другое расположение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4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A56" w:rsidRDefault="00E91A56" w:rsidP="00E91A56">
      <w:pPr>
        <w:spacing w:line="269" w:lineRule="auto"/>
        <w:jc w:val="center"/>
        <w:rPr>
          <w:bCs/>
          <w:sz w:val="28"/>
          <w:szCs w:val="28"/>
        </w:rPr>
      </w:pPr>
    </w:p>
    <w:p w:rsidR="00E91A56" w:rsidRDefault="00E91A56" w:rsidP="00E91A56">
      <w:pPr>
        <w:spacing w:line="269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2.5 – Структура базы данных</w:t>
      </w:r>
      <w:r w:rsidR="00353386">
        <w:rPr>
          <w:bCs/>
          <w:sz w:val="28"/>
          <w:szCs w:val="28"/>
        </w:rPr>
        <w:t xml:space="preserve"> </w:t>
      </w:r>
    </w:p>
    <w:p w:rsidR="00E91A56" w:rsidRDefault="00E91A56" w:rsidP="00E91A56">
      <w:pPr>
        <w:spacing w:line="269" w:lineRule="auto"/>
        <w:jc w:val="both"/>
        <w:rPr>
          <w:bCs/>
          <w:sz w:val="28"/>
          <w:szCs w:val="28"/>
        </w:rPr>
      </w:pPr>
    </w:p>
    <w:p w:rsidR="00FD7C75" w:rsidRPr="00FD7C75" w:rsidRDefault="00FD7C75" w:rsidP="00E91A56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Таблица </w:t>
      </w:r>
      <w:r w:rsidRPr="006B3300">
        <w:rPr>
          <w:bCs/>
          <w:i/>
          <w:sz w:val="28"/>
          <w:szCs w:val="28"/>
          <w:lang w:val="en-US"/>
        </w:rPr>
        <w:t>flk</w:t>
      </w:r>
      <w:r w:rsidRPr="00FD7C75">
        <w:rPr>
          <w:bCs/>
          <w:sz w:val="28"/>
          <w:szCs w:val="28"/>
        </w:rPr>
        <w:t>_</w:t>
      </w:r>
      <w:r w:rsidRPr="006B3300">
        <w:rPr>
          <w:bCs/>
          <w:i/>
          <w:sz w:val="28"/>
          <w:szCs w:val="28"/>
          <w:lang w:val="en-US"/>
        </w:rPr>
        <w:t>checks</w:t>
      </w:r>
      <w:r>
        <w:rPr>
          <w:bCs/>
          <w:sz w:val="28"/>
          <w:szCs w:val="28"/>
        </w:rPr>
        <w:t xml:space="preserve"> необходима для хранения проверок, которые будет проходить документ в форматно-логическом контроле. Для каждого типа документа существуют свои проверки. Поля этой таблицы показаны в таблице 2.1.</w:t>
      </w:r>
    </w:p>
    <w:p w:rsidR="00FD7C75" w:rsidRDefault="00FD7C75" w:rsidP="00E91A56">
      <w:pPr>
        <w:spacing w:line="269" w:lineRule="auto"/>
        <w:jc w:val="both"/>
        <w:rPr>
          <w:bCs/>
          <w:sz w:val="28"/>
          <w:szCs w:val="28"/>
        </w:rPr>
      </w:pPr>
    </w:p>
    <w:p w:rsidR="004F0847" w:rsidRPr="00FD7C75" w:rsidRDefault="006B3300" w:rsidP="00563E4A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2.1 Структура таблицы </w:t>
      </w:r>
      <w:r w:rsidRPr="006B3300">
        <w:rPr>
          <w:bCs/>
          <w:i/>
          <w:sz w:val="28"/>
          <w:szCs w:val="28"/>
          <w:lang w:val="en-US"/>
        </w:rPr>
        <w:t>flk</w:t>
      </w:r>
      <w:r w:rsidRPr="00FD7C75">
        <w:rPr>
          <w:bCs/>
          <w:sz w:val="28"/>
          <w:szCs w:val="28"/>
        </w:rPr>
        <w:t>_</w:t>
      </w:r>
      <w:r w:rsidRPr="006B3300">
        <w:rPr>
          <w:bCs/>
          <w:i/>
          <w:sz w:val="28"/>
          <w:szCs w:val="28"/>
          <w:lang w:val="en-US"/>
        </w:rPr>
        <w:t>checks</w:t>
      </w:r>
    </w:p>
    <w:tbl>
      <w:tblPr>
        <w:tblStyle w:val="ae"/>
        <w:tblW w:w="9498" w:type="dxa"/>
        <w:tblInd w:w="108" w:type="dxa"/>
        <w:tblLook w:val="04A0" w:firstRow="1" w:lastRow="0" w:firstColumn="1" w:lastColumn="0" w:noHBand="0" w:noVBand="1"/>
      </w:tblPr>
      <w:tblGrid>
        <w:gridCol w:w="2392"/>
        <w:gridCol w:w="2392"/>
        <w:gridCol w:w="4714"/>
      </w:tblGrid>
      <w:tr w:rsidR="006B3300" w:rsidTr="00FD7C75"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Поле</w:t>
            </w:r>
          </w:p>
        </w:tc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 данных</w:t>
            </w:r>
          </w:p>
        </w:tc>
        <w:tc>
          <w:tcPr>
            <w:tcW w:w="4714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Описание</w:t>
            </w:r>
          </w:p>
        </w:tc>
      </w:tr>
      <w:tr w:rsidR="006B3300" w:rsidTr="00FD7C75"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6B3300">
              <w:rPr>
                <w:bCs/>
                <w:i/>
                <w:sz w:val="28"/>
                <w:szCs w:val="28"/>
                <w:lang w:val="en-US"/>
              </w:rPr>
              <w:t>id</w:t>
            </w:r>
          </w:p>
        </w:tc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6B3300">
              <w:rPr>
                <w:bCs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714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Идентификатор записи</w:t>
            </w:r>
          </w:p>
        </w:tc>
      </w:tr>
      <w:tr w:rsidR="006B3300" w:rsidTr="00FD7C75"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6B3300">
              <w:rPr>
                <w:bCs/>
                <w:i/>
                <w:sz w:val="28"/>
                <w:szCs w:val="28"/>
                <w:lang w:val="en-US"/>
              </w:rPr>
              <w:t>code</w:t>
            </w:r>
          </w:p>
        </w:tc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6B3300">
              <w:rPr>
                <w:bCs/>
                <w:i/>
                <w:sz w:val="28"/>
                <w:szCs w:val="28"/>
                <w:lang w:val="en-US"/>
              </w:rPr>
              <w:t>varchar(16)</w:t>
            </w:r>
          </w:p>
        </w:tc>
        <w:tc>
          <w:tcPr>
            <w:tcW w:w="4714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Код ошибки</w:t>
            </w:r>
          </w:p>
        </w:tc>
      </w:tr>
      <w:tr w:rsidR="006B3300" w:rsidTr="00FD7C75"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6B3300">
              <w:rPr>
                <w:bCs/>
                <w:i/>
                <w:sz w:val="28"/>
                <w:szCs w:val="28"/>
              </w:rPr>
              <w:t>description_info</w:t>
            </w:r>
          </w:p>
        </w:tc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6B3300">
              <w:rPr>
                <w:bCs/>
                <w:i/>
                <w:sz w:val="28"/>
                <w:szCs w:val="28"/>
                <w:lang w:val="en-US"/>
              </w:rPr>
              <w:t>varchar(255)</w:t>
            </w:r>
          </w:p>
        </w:tc>
        <w:tc>
          <w:tcPr>
            <w:tcW w:w="4714" w:type="dxa"/>
          </w:tcPr>
          <w:p w:rsidR="006B3300" w:rsidRPr="006B3300" w:rsidRDefault="006B3300" w:rsidP="006B3300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Информация по проверке</w:t>
            </w:r>
          </w:p>
        </w:tc>
      </w:tr>
      <w:tr w:rsidR="006B3300" w:rsidTr="00FD7C75"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6B3300">
              <w:rPr>
                <w:bCs/>
                <w:i/>
                <w:sz w:val="28"/>
                <w:szCs w:val="28"/>
              </w:rPr>
              <w:t>description_error</w:t>
            </w:r>
          </w:p>
        </w:tc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6B3300">
              <w:rPr>
                <w:bCs/>
                <w:i/>
                <w:sz w:val="28"/>
                <w:szCs w:val="28"/>
                <w:lang w:val="en-US"/>
              </w:rPr>
              <w:t>varchar(255)</w:t>
            </w:r>
          </w:p>
        </w:tc>
        <w:tc>
          <w:tcPr>
            <w:tcW w:w="4714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Сообщение, выводимое при ошибке</w:t>
            </w:r>
          </w:p>
        </w:tc>
      </w:tr>
      <w:tr w:rsidR="006B3300" w:rsidTr="00FD7C75"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6B3300">
              <w:rPr>
                <w:bCs/>
                <w:i/>
                <w:sz w:val="28"/>
                <w:szCs w:val="28"/>
              </w:rPr>
              <w:t>isActive</w:t>
            </w:r>
          </w:p>
        </w:tc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6B3300">
              <w:rPr>
                <w:bCs/>
                <w:i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4714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Активность проверки</w:t>
            </w:r>
          </w:p>
        </w:tc>
      </w:tr>
      <w:tr w:rsidR="006B3300" w:rsidRPr="006B3300" w:rsidTr="00FD7C75"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6B3300">
              <w:rPr>
                <w:bCs/>
                <w:i/>
                <w:sz w:val="28"/>
                <w:szCs w:val="28"/>
              </w:rPr>
              <w:t>document_type</w:t>
            </w:r>
          </w:p>
        </w:tc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6B3300">
              <w:rPr>
                <w:bCs/>
                <w:i/>
                <w:sz w:val="28"/>
                <w:szCs w:val="28"/>
              </w:rPr>
              <w:t>timestamp</w:t>
            </w:r>
          </w:p>
        </w:tc>
        <w:tc>
          <w:tcPr>
            <w:tcW w:w="4714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 документа, для которого написа</w:t>
            </w:r>
            <w:r w:rsidR="00FD7C75">
              <w:rPr>
                <w:bCs/>
                <w:sz w:val="28"/>
                <w:szCs w:val="28"/>
              </w:rPr>
              <w:t>на п</w:t>
            </w:r>
            <w:r>
              <w:rPr>
                <w:bCs/>
                <w:sz w:val="28"/>
                <w:szCs w:val="28"/>
              </w:rPr>
              <w:t>роверка</w:t>
            </w:r>
          </w:p>
        </w:tc>
      </w:tr>
      <w:tr w:rsidR="006B3300" w:rsidTr="00FD7C75"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6B3300">
              <w:rPr>
                <w:bCs/>
                <w:i/>
                <w:sz w:val="28"/>
                <w:szCs w:val="28"/>
              </w:rPr>
              <w:lastRenderedPageBreak/>
              <w:t>date_start</w:t>
            </w:r>
          </w:p>
        </w:tc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6B3300">
              <w:rPr>
                <w:bCs/>
                <w:i/>
                <w:sz w:val="28"/>
                <w:szCs w:val="28"/>
              </w:rPr>
              <w:t>timestamp</w:t>
            </w:r>
          </w:p>
        </w:tc>
        <w:tc>
          <w:tcPr>
            <w:tcW w:w="4714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Дата начала</w:t>
            </w:r>
          </w:p>
        </w:tc>
      </w:tr>
      <w:tr w:rsidR="006B3300" w:rsidTr="00FD7C75"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6B3300">
              <w:rPr>
                <w:bCs/>
                <w:i/>
                <w:sz w:val="28"/>
                <w:szCs w:val="28"/>
              </w:rPr>
              <w:t>date_end</w:t>
            </w:r>
          </w:p>
        </w:tc>
        <w:tc>
          <w:tcPr>
            <w:tcW w:w="2392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6B3300">
              <w:rPr>
                <w:bCs/>
                <w:i/>
                <w:sz w:val="28"/>
                <w:szCs w:val="28"/>
              </w:rPr>
              <w:t>timestamp</w:t>
            </w:r>
          </w:p>
        </w:tc>
        <w:tc>
          <w:tcPr>
            <w:tcW w:w="4714" w:type="dxa"/>
          </w:tcPr>
          <w:p w:rsidR="006B3300" w:rsidRPr="006B3300" w:rsidRDefault="006B3300" w:rsidP="00563E4A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Дата конца</w:t>
            </w:r>
          </w:p>
        </w:tc>
      </w:tr>
    </w:tbl>
    <w:p w:rsidR="006B3300" w:rsidRDefault="006B3300" w:rsidP="00FD7C75">
      <w:pPr>
        <w:spacing w:line="269" w:lineRule="auto"/>
        <w:jc w:val="both"/>
        <w:rPr>
          <w:bCs/>
          <w:sz w:val="28"/>
          <w:szCs w:val="28"/>
          <w:lang w:val="en-US"/>
        </w:rPr>
      </w:pPr>
    </w:p>
    <w:p w:rsidR="00FD7C75" w:rsidRPr="00FD7C75" w:rsidRDefault="00FD7C75" w:rsidP="00FD7C75">
      <w:pPr>
        <w:spacing w:line="269" w:lineRule="auto"/>
        <w:jc w:val="both"/>
        <w:rPr>
          <w:bCs/>
          <w:sz w:val="28"/>
          <w:szCs w:val="28"/>
        </w:rPr>
      </w:pPr>
      <w:r w:rsidRPr="00235ABB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 xml:space="preserve">В таблице </w:t>
      </w:r>
      <w:r w:rsidRPr="00022EA6">
        <w:rPr>
          <w:bCs/>
          <w:i/>
          <w:sz w:val="28"/>
          <w:szCs w:val="28"/>
          <w:lang w:val="en-US"/>
        </w:rPr>
        <w:t>common</w:t>
      </w:r>
      <w:r w:rsidRPr="00FD7C75">
        <w:rPr>
          <w:bCs/>
          <w:i/>
          <w:sz w:val="28"/>
          <w:szCs w:val="28"/>
        </w:rPr>
        <w:t>_</w:t>
      </w:r>
      <w:r>
        <w:rPr>
          <w:bCs/>
          <w:i/>
          <w:sz w:val="28"/>
          <w:szCs w:val="28"/>
        </w:rPr>
        <w:t>r</w:t>
      </w:r>
      <w:r w:rsidRPr="00022EA6">
        <w:rPr>
          <w:bCs/>
          <w:i/>
          <w:sz w:val="28"/>
          <w:szCs w:val="28"/>
          <w:lang w:val="en-US"/>
        </w:rPr>
        <w:t>eports</w:t>
      </w:r>
      <w:r w:rsidRPr="00FD7C75"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хранятся записи о прохождении документа форматно-логического контроля. У этой таблицы есть связь с таблицей </w:t>
      </w:r>
      <w:r w:rsidRPr="006B3300">
        <w:rPr>
          <w:bCs/>
          <w:i/>
          <w:sz w:val="28"/>
          <w:szCs w:val="28"/>
          <w:lang w:val="en-US"/>
        </w:rPr>
        <w:t>flk</w:t>
      </w:r>
      <w:r w:rsidRPr="00FD7C75">
        <w:rPr>
          <w:bCs/>
          <w:sz w:val="28"/>
          <w:szCs w:val="28"/>
        </w:rPr>
        <w:t>_</w:t>
      </w:r>
      <w:r w:rsidRPr="006B3300">
        <w:rPr>
          <w:bCs/>
          <w:i/>
          <w:sz w:val="28"/>
          <w:szCs w:val="28"/>
          <w:lang w:val="en-US"/>
        </w:rPr>
        <w:t>checks</w:t>
      </w:r>
      <w:r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>и при необходимости можно узнать все ошибки документа. Поля этой таблицы показаны в таблице 2.2.</w:t>
      </w:r>
    </w:p>
    <w:p w:rsidR="00FD7C75" w:rsidRPr="00FD7C75" w:rsidRDefault="00FD7C75" w:rsidP="00FD7C75">
      <w:pPr>
        <w:spacing w:line="269" w:lineRule="auto"/>
        <w:jc w:val="both"/>
        <w:rPr>
          <w:bCs/>
          <w:sz w:val="28"/>
          <w:szCs w:val="28"/>
        </w:rPr>
      </w:pPr>
    </w:p>
    <w:p w:rsidR="006B3300" w:rsidRPr="00FD7C75" w:rsidRDefault="006B3300" w:rsidP="00FD7C75">
      <w:pPr>
        <w:spacing w:line="269" w:lineRule="auto"/>
        <w:jc w:val="both"/>
        <w:rPr>
          <w:bCs/>
          <w:i/>
          <w:sz w:val="28"/>
          <w:szCs w:val="28"/>
        </w:rPr>
      </w:pPr>
      <w:r>
        <w:rPr>
          <w:bCs/>
          <w:sz w:val="28"/>
          <w:szCs w:val="28"/>
        </w:rPr>
        <w:t>Т</w:t>
      </w:r>
      <w:r w:rsidR="00022EA6">
        <w:rPr>
          <w:bCs/>
          <w:sz w:val="28"/>
          <w:szCs w:val="28"/>
        </w:rPr>
        <w:t>аблица</w:t>
      </w:r>
      <w:r w:rsidR="00022EA6" w:rsidRPr="00FD7C75">
        <w:rPr>
          <w:bCs/>
          <w:sz w:val="28"/>
          <w:szCs w:val="28"/>
        </w:rPr>
        <w:t xml:space="preserve"> 2.</w:t>
      </w:r>
      <w:r w:rsidR="00022EA6">
        <w:rPr>
          <w:bCs/>
          <w:sz w:val="28"/>
          <w:szCs w:val="28"/>
        </w:rPr>
        <w:t>2</w:t>
      </w:r>
      <w:r w:rsidRPr="00FD7C7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Структура</w:t>
      </w:r>
      <w:r w:rsidRPr="00FD7C7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таблицы</w:t>
      </w:r>
      <w:r w:rsidRPr="00FD7C75">
        <w:rPr>
          <w:bCs/>
          <w:sz w:val="28"/>
          <w:szCs w:val="28"/>
        </w:rPr>
        <w:t xml:space="preserve"> </w:t>
      </w:r>
      <w:r w:rsidR="00022EA6" w:rsidRPr="00022EA6">
        <w:rPr>
          <w:bCs/>
          <w:i/>
          <w:sz w:val="28"/>
          <w:szCs w:val="28"/>
          <w:lang w:val="en-US"/>
        </w:rPr>
        <w:t>common</w:t>
      </w:r>
      <w:r w:rsidR="00022EA6" w:rsidRPr="00FD7C75">
        <w:rPr>
          <w:bCs/>
          <w:i/>
          <w:sz w:val="28"/>
          <w:szCs w:val="28"/>
        </w:rPr>
        <w:t>_</w:t>
      </w:r>
      <w:r w:rsidR="00FD7C75">
        <w:rPr>
          <w:bCs/>
          <w:i/>
          <w:sz w:val="28"/>
          <w:szCs w:val="28"/>
          <w:lang w:val="en-US"/>
        </w:rPr>
        <w:t>r</w:t>
      </w:r>
      <w:r w:rsidR="00022EA6" w:rsidRPr="00022EA6">
        <w:rPr>
          <w:bCs/>
          <w:i/>
          <w:sz w:val="28"/>
          <w:szCs w:val="28"/>
          <w:lang w:val="en-US"/>
        </w:rPr>
        <w:t>eports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4396"/>
      </w:tblGrid>
      <w:tr w:rsidR="00022EA6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Поле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Тип</w:t>
            </w:r>
            <w:r w:rsidRPr="00022EA6"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данных</w:t>
            </w:r>
          </w:p>
        </w:tc>
        <w:tc>
          <w:tcPr>
            <w:tcW w:w="4396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Описание</w:t>
            </w:r>
          </w:p>
        </w:tc>
      </w:tr>
      <w:tr w:rsidR="00022EA6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id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6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Идентификатор</w:t>
            </w:r>
            <w:r w:rsidRPr="00022EA6"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записи</w:t>
            </w:r>
          </w:p>
        </w:tc>
      </w:tr>
      <w:tr w:rsidR="00022EA6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document_code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varchar(32)</w:t>
            </w:r>
          </w:p>
        </w:tc>
        <w:tc>
          <w:tcPr>
            <w:tcW w:w="4396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Код</w:t>
            </w:r>
            <w:r w:rsidRPr="00022EA6"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документа</w:t>
            </w:r>
          </w:p>
        </w:tc>
      </w:tr>
      <w:tr w:rsidR="00022EA6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varchar(255)</w:t>
            </w:r>
          </w:p>
        </w:tc>
        <w:tc>
          <w:tcPr>
            <w:tcW w:w="4396" w:type="dxa"/>
          </w:tcPr>
          <w:p w:rsid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Описание проверки документа</w:t>
            </w:r>
          </w:p>
        </w:tc>
      </w:tr>
      <w:tr w:rsidR="00022EA6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</w:rPr>
              <w:t>date_check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022EA6">
              <w:rPr>
                <w:bCs/>
                <w:i/>
                <w:sz w:val="28"/>
                <w:szCs w:val="28"/>
              </w:rPr>
              <w:t>timestamp</w:t>
            </w:r>
          </w:p>
        </w:tc>
        <w:tc>
          <w:tcPr>
            <w:tcW w:w="4396" w:type="dxa"/>
          </w:tcPr>
          <w:p w:rsid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Время проверки документа</w:t>
            </w:r>
          </w:p>
        </w:tc>
      </w:tr>
    </w:tbl>
    <w:p w:rsidR="004F0847" w:rsidRDefault="004F0847" w:rsidP="00FD7C75">
      <w:pPr>
        <w:spacing w:line="269" w:lineRule="auto"/>
        <w:jc w:val="both"/>
        <w:rPr>
          <w:bCs/>
          <w:sz w:val="28"/>
          <w:szCs w:val="28"/>
        </w:rPr>
      </w:pPr>
    </w:p>
    <w:p w:rsidR="00FD7C75" w:rsidRPr="00FD7C75" w:rsidRDefault="00FD7C75" w:rsidP="00FD7C75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Таблица </w:t>
      </w:r>
      <w:r w:rsidRPr="00022EA6">
        <w:rPr>
          <w:bCs/>
          <w:i/>
          <w:sz w:val="28"/>
          <w:szCs w:val="28"/>
          <w:lang w:val="en-US"/>
        </w:rPr>
        <w:t>types</w:t>
      </w:r>
      <w:r>
        <w:rPr>
          <w:bCs/>
          <w:i/>
          <w:sz w:val="28"/>
          <w:szCs w:val="28"/>
        </w:rPr>
        <w:t>_d</w:t>
      </w:r>
      <w:r w:rsidRPr="00022EA6">
        <w:rPr>
          <w:bCs/>
          <w:i/>
          <w:sz w:val="28"/>
          <w:szCs w:val="28"/>
          <w:lang w:val="en-US"/>
        </w:rPr>
        <w:t>ocument</w:t>
      </w:r>
      <w:r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>необходима для хранения всех документов, которые обрабатывает информационная система. Поля этой таблицы показаны в таблице 2.3.</w:t>
      </w:r>
    </w:p>
    <w:p w:rsidR="00FD7C75" w:rsidRDefault="00FD7C75" w:rsidP="00FD7C75">
      <w:pPr>
        <w:spacing w:line="269" w:lineRule="auto"/>
        <w:jc w:val="both"/>
        <w:rPr>
          <w:bCs/>
          <w:sz w:val="28"/>
          <w:szCs w:val="28"/>
        </w:rPr>
      </w:pPr>
    </w:p>
    <w:p w:rsidR="00022EA6" w:rsidRPr="00022EA6" w:rsidRDefault="00022EA6" w:rsidP="00FD7C75">
      <w:pPr>
        <w:spacing w:line="269" w:lineRule="auto"/>
        <w:jc w:val="both"/>
        <w:rPr>
          <w:bCs/>
          <w:i/>
          <w:sz w:val="28"/>
          <w:szCs w:val="28"/>
        </w:rPr>
      </w:pPr>
      <w:r>
        <w:rPr>
          <w:bCs/>
          <w:sz w:val="28"/>
          <w:szCs w:val="28"/>
        </w:rPr>
        <w:t xml:space="preserve">Таблица 2.3 Структура таблицы </w:t>
      </w:r>
      <w:r w:rsidRPr="00022EA6">
        <w:rPr>
          <w:bCs/>
          <w:i/>
          <w:sz w:val="28"/>
          <w:szCs w:val="28"/>
          <w:lang w:val="en-US"/>
        </w:rPr>
        <w:t>types</w:t>
      </w:r>
      <w:r>
        <w:rPr>
          <w:bCs/>
          <w:i/>
          <w:sz w:val="28"/>
          <w:szCs w:val="28"/>
        </w:rPr>
        <w:t>_d</w:t>
      </w:r>
      <w:r w:rsidRPr="00022EA6">
        <w:rPr>
          <w:bCs/>
          <w:i/>
          <w:sz w:val="28"/>
          <w:szCs w:val="28"/>
          <w:lang w:val="en-US"/>
        </w:rPr>
        <w:t>ocument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4396"/>
      </w:tblGrid>
      <w:tr w:rsidR="00022EA6" w:rsidRPr="00022EA6" w:rsidTr="00142A09">
        <w:tc>
          <w:tcPr>
            <w:tcW w:w="2392" w:type="dxa"/>
          </w:tcPr>
          <w:p w:rsidR="00022EA6" w:rsidRPr="006B3300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Поле</w:t>
            </w:r>
          </w:p>
        </w:tc>
        <w:tc>
          <w:tcPr>
            <w:tcW w:w="2392" w:type="dxa"/>
          </w:tcPr>
          <w:p w:rsidR="00022EA6" w:rsidRPr="006B3300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 данных</w:t>
            </w:r>
          </w:p>
        </w:tc>
        <w:tc>
          <w:tcPr>
            <w:tcW w:w="4396" w:type="dxa"/>
          </w:tcPr>
          <w:p w:rsidR="00022EA6" w:rsidRPr="006B3300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Описание</w:t>
            </w:r>
          </w:p>
        </w:tc>
      </w:tr>
      <w:tr w:rsidR="00022EA6" w:rsidRPr="00022EA6" w:rsidTr="00142A09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id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6" w:type="dxa"/>
          </w:tcPr>
          <w:p w:rsidR="00022EA6" w:rsidRPr="006B3300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Идентификатор записи</w:t>
            </w:r>
          </w:p>
        </w:tc>
      </w:tr>
      <w:tr w:rsidR="00022EA6" w:rsidRPr="00022EA6" w:rsidTr="00142A09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name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</w:rPr>
              <w:t>varchar(32)</w:t>
            </w:r>
          </w:p>
        </w:tc>
        <w:tc>
          <w:tcPr>
            <w:tcW w:w="4396" w:type="dxa"/>
          </w:tcPr>
          <w:p w:rsid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Название документа</w:t>
            </w:r>
          </w:p>
        </w:tc>
      </w:tr>
      <w:tr w:rsidR="00022EA6" w:rsidTr="00142A09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version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</w:rPr>
              <w:t>varchar(32)</w:t>
            </w:r>
          </w:p>
        </w:tc>
        <w:tc>
          <w:tcPr>
            <w:tcW w:w="4396" w:type="dxa"/>
          </w:tcPr>
          <w:p w:rsid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Версия документа</w:t>
            </w:r>
          </w:p>
        </w:tc>
      </w:tr>
    </w:tbl>
    <w:p w:rsidR="004F0847" w:rsidRDefault="004F0847" w:rsidP="00FD7C75">
      <w:pPr>
        <w:spacing w:line="269" w:lineRule="auto"/>
        <w:jc w:val="both"/>
        <w:rPr>
          <w:bCs/>
          <w:sz w:val="28"/>
          <w:szCs w:val="28"/>
        </w:rPr>
      </w:pPr>
    </w:p>
    <w:p w:rsidR="00FD7C75" w:rsidRDefault="00FD7C75" w:rsidP="00FD7C75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Таблица </w:t>
      </w:r>
      <w:r w:rsidRPr="00022EA6">
        <w:rPr>
          <w:bCs/>
          <w:i/>
          <w:sz w:val="28"/>
          <w:szCs w:val="28"/>
        </w:rPr>
        <w:t>dt_documents</w:t>
      </w:r>
      <w:r>
        <w:rPr>
          <w:bCs/>
          <w:i/>
          <w:sz w:val="28"/>
          <w:szCs w:val="28"/>
        </w:rPr>
        <w:t xml:space="preserve"> </w:t>
      </w:r>
      <w:r>
        <w:rPr>
          <w:bCs/>
          <w:sz w:val="28"/>
          <w:szCs w:val="28"/>
        </w:rPr>
        <w:t>необходима для хранения документов типа ДТ. Поля этой таблицы показаны в таблице 2.4.</w:t>
      </w:r>
    </w:p>
    <w:p w:rsidR="00FD7C75" w:rsidRDefault="00FD7C75" w:rsidP="00FD7C75">
      <w:pPr>
        <w:spacing w:line="269" w:lineRule="auto"/>
        <w:jc w:val="both"/>
        <w:rPr>
          <w:bCs/>
          <w:sz w:val="28"/>
          <w:szCs w:val="28"/>
        </w:rPr>
      </w:pPr>
    </w:p>
    <w:p w:rsidR="00022EA6" w:rsidRPr="00022EA6" w:rsidRDefault="00022EA6" w:rsidP="00FD7C75">
      <w:pPr>
        <w:spacing w:line="269" w:lineRule="auto"/>
        <w:jc w:val="both"/>
        <w:rPr>
          <w:bCs/>
          <w:i/>
          <w:sz w:val="28"/>
          <w:szCs w:val="28"/>
        </w:rPr>
      </w:pPr>
      <w:r>
        <w:rPr>
          <w:bCs/>
          <w:sz w:val="28"/>
          <w:szCs w:val="28"/>
        </w:rPr>
        <w:t>Таблица 2.</w:t>
      </w:r>
      <w:r w:rsidR="00E97B1D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 Структура таблицы </w:t>
      </w:r>
      <w:r w:rsidRPr="00022EA6">
        <w:rPr>
          <w:bCs/>
          <w:i/>
          <w:sz w:val="28"/>
          <w:szCs w:val="28"/>
        </w:rPr>
        <w:t>dt_documents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4396"/>
      </w:tblGrid>
      <w:tr w:rsidR="00022EA6" w:rsidRPr="00022EA6" w:rsidTr="00142A09">
        <w:tc>
          <w:tcPr>
            <w:tcW w:w="2392" w:type="dxa"/>
          </w:tcPr>
          <w:p w:rsidR="00022EA6" w:rsidRPr="006B3300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Поле</w:t>
            </w:r>
          </w:p>
        </w:tc>
        <w:tc>
          <w:tcPr>
            <w:tcW w:w="2392" w:type="dxa"/>
          </w:tcPr>
          <w:p w:rsidR="00022EA6" w:rsidRPr="006B3300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 данных</w:t>
            </w:r>
          </w:p>
        </w:tc>
        <w:tc>
          <w:tcPr>
            <w:tcW w:w="4396" w:type="dxa"/>
          </w:tcPr>
          <w:p w:rsidR="00022EA6" w:rsidRPr="006B3300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Описание</w:t>
            </w:r>
          </w:p>
        </w:tc>
      </w:tr>
      <w:tr w:rsidR="00022EA6" w:rsidRPr="006B3300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id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6" w:type="dxa"/>
          </w:tcPr>
          <w:p w:rsidR="00022EA6" w:rsidRPr="006B3300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Идентификатор записи</w:t>
            </w:r>
          </w:p>
        </w:tc>
      </w:tr>
      <w:tr w:rsidR="00022EA6" w:rsidRPr="006B3300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</w:rPr>
              <w:t>declarant_id</w:t>
            </w:r>
          </w:p>
        </w:tc>
        <w:tc>
          <w:tcPr>
            <w:tcW w:w="2392" w:type="dxa"/>
          </w:tcPr>
          <w:p w:rsidR="00022EA6" w:rsidRPr="00E97B1D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6" w:type="dxa"/>
          </w:tcPr>
          <w:p w:rsid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Идентификатор записи декларанта</w:t>
            </w:r>
          </w:p>
        </w:tc>
      </w:tr>
      <w:tr w:rsidR="00022EA6" w:rsidRPr="006B3300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</w:rPr>
              <w:t>document_code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022EA6">
              <w:rPr>
                <w:bCs/>
                <w:i/>
                <w:sz w:val="28"/>
                <w:szCs w:val="28"/>
              </w:rPr>
              <w:t>varchar(32)</w:t>
            </w:r>
          </w:p>
        </w:tc>
        <w:tc>
          <w:tcPr>
            <w:tcW w:w="4396" w:type="dxa"/>
          </w:tcPr>
          <w:p w:rsid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Код документа</w:t>
            </w:r>
          </w:p>
        </w:tc>
      </w:tr>
      <w:tr w:rsidR="00022EA6" w:rsidRPr="006B3300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</w:rPr>
              <w:t>sender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</w:rPr>
              <w:t>varchar(50</w:t>
            </w:r>
            <w:r w:rsidRPr="00022EA6">
              <w:rPr>
                <w:bCs/>
                <w:i/>
                <w:sz w:val="28"/>
                <w:szCs w:val="28"/>
              </w:rPr>
              <w:t>)</w:t>
            </w:r>
          </w:p>
        </w:tc>
        <w:tc>
          <w:tcPr>
            <w:tcW w:w="4396" w:type="dxa"/>
          </w:tcPr>
          <w:p w:rsid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Страна отправления</w:t>
            </w:r>
          </w:p>
        </w:tc>
      </w:tr>
      <w:tr w:rsidR="00022EA6" w:rsidRPr="006B3300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</w:rPr>
              <w:t>recipient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</w:rPr>
              <w:t>varchar(50</w:t>
            </w:r>
            <w:r w:rsidRPr="00022EA6">
              <w:rPr>
                <w:bCs/>
                <w:i/>
                <w:sz w:val="28"/>
                <w:szCs w:val="28"/>
              </w:rPr>
              <w:t>)</w:t>
            </w:r>
          </w:p>
        </w:tc>
        <w:tc>
          <w:tcPr>
            <w:tcW w:w="4396" w:type="dxa"/>
          </w:tcPr>
          <w:p w:rsid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Страна получения</w:t>
            </w:r>
          </w:p>
        </w:tc>
      </w:tr>
      <w:tr w:rsidR="00022EA6" w:rsidRPr="006B3300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</w:rPr>
              <w:t>reason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</w:rPr>
              <w:t>varchar(100</w:t>
            </w:r>
            <w:r w:rsidRPr="00022EA6">
              <w:rPr>
                <w:bCs/>
                <w:i/>
                <w:sz w:val="28"/>
                <w:szCs w:val="28"/>
              </w:rPr>
              <w:t>)</w:t>
            </w:r>
          </w:p>
        </w:tc>
        <w:tc>
          <w:tcPr>
            <w:tcW w:w="4396" w:type="dxa"/>
          </w:tcPr>
          <w:p w:rsid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Причина</w:t>
            </w:r>
          </w:p>
        </w:tc>
      </w:tr>
      <w:tr w:rsidR="00022EA6" w:rsidRPr="006B3300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</w:rPr>
              <w:t>status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022EA6">
              <w:rPr>
                <w:bCs/>
                <w:i/>
                <w:sz w:val="28"/>
                <w:szCs w:val="28"/>
              </w:rPr>
              <w:t>varchar(32)</w:t>
            </w:r>
          </w:p>
        </w:tc>
        <w:tc>
          <w:tcPr>
            <w:tcW w:w="4396" w:type="dxa"/>
          </w:tcPr>
          <w:p w:rsidR="00022EA6" w:rsidRDefault="00022EA6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Статус документа</w:t>
            </w:r>
          </w:p>
        </w:tc>
      </w:tr>
      <w:tr w:rsidR="00022EA6" w:rsidRPr="006B3300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</w:rPr>
              <w:t>inspector_id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6" w:type="dxa"/>
          </w:tcPr>
          <w:p w:rsidR="00022EA6" w:rsidRDefault="00E97B1D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Идентификатор записи таможенного лица, принимающее </w:t>
            </w:r>
            <w:r>
              <w:rPr>
                <w:bCs/>
                <w:sz w:val="28"/>
                <w:szCs w:val="28"/>
              </w:rPr>
              <w:lastRenderedPageBreak/>
              <w:t>документ</w:t>
            </w:r>
          </w:p>
        </w:tc>
      </w:tr>
      <w:tr w:rsidR="00022EA6" w:rsidRPr="006B3300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</w:rPr>
              <w:lastRenderedPageBreak/>
              <w:t>special_mark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</w:rPr>
              <w:t>text</w:t>
            </w:r>
          </w:p>
        </w:tc>
        <w:tc>
          <w:tcPr>
            <w:tcW w:w="4396" w:type="dxa"/>
          </w:tcPr>
          <w:p w:rsidR="00022EA6" w:rsidRDefault="00E97B1D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Заметки</w:t>
            </w:r>
          </w:p>
        </w:tc>
      </w:tr>
      <w:tr w:rsidR="00022EA6" w:rsidRPr="006B3300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</w:rPr>
              <w:t>date_created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4396" w:type="dxa"/>
          </w:tcPr>
          <w:p w:rsidR="00022EA6" w:rsidRDefault="00E97B1D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Дата создания</w:t>
            </w:r>
          </w:p>
        </w:tc>
      </w:tr>
      <w:tr w:rsidR="00022EA6" w:rsidRPr="006B3300" w:rsidTr="00022EA6"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</w:rPr>
              <w:t>date_updated</w:t>
            </w:r>
          </w:p>
        </w:tc>
        <w:tc>
          <w:tcPr>
            <w:tcW w:w="2392" w:type="dxa"/>
          </w:tcPr>
          <w:p w:rsidR="00022EA6" w:rsidRPr="00022EA6" w:rsidRDefault="00022EA6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4396" w:type="dxa"/>
          </w:tcPr>
          <w:p w:rsidR="00022EA6" w:rsidRDefault="00E97B1D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Дата обновления</w:t>
            </w:r>
          </w:p>
        </w:tc>
      </w:tr>
    </w:tbl>
    <w:p w:rsidR="00022EA6" w:rsidRDefault="00022EA6" w:rsidP="00FD7C75">
      <w:pPr>
        <w:spacing w:line="269" w:lineRule="auto"/>
        <w:jc w:val="both"/>
        <w:rPr>
          <w:bCs/>
          <w:sz w:val="28"/>
          <w:szCs w:val="28"/>
        </w:rPr>
      </w:pPr>
    </w:p>
    <w:p w:rsidR="00FD7C75" w:rsidRDefault="00FD7C75" w:rsidP="00FD7C75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Таблица </w:t>
      </w:r>
      <w:r w:rsidRPr="00E97B1D">
        <w:rPr>
          <w:bCs/>
          <w:i/>
          <w:sz w:val="28"/>
          <w:szCs w:val="28"/>
        </w:rPr>
        <w:t>goods</w:t>
      </w:r>
      <w:r>
        <w:rPr>
          <w:bCs/>
          <w:sz w:val="28"/>
          <w:szCs w:val="28"/>
        </w:rPr>
        <w:t xml:space="preserve"> хранит в себе все товары, которые описываются в документе ДТ. Поля этой таблицы показаны в таблице 2.5.</w:t>
      </w:r>
    </w:p>
    <w:p w:rsidR="00FD7C75" w:rsidRDefault="00FD7C75" w:rsidP="00FD7C75">
      <w:pPr>
        <w:spacing w:line="269" w:lineRule="auto"/>
        <w:jc w:val="both"/>
        <w:rPr>
          <w:bCs/>
          <w:sz w:val="28"/>
          <w:szCs w:val="28"/>
        </w:rPr>
      </w:pPr>
    </w:p>
    <w:p w:rsidR="00E97B1D" w:rsidRPr="00022EA6" w:rsidRDefault="00E97B1D" w:rsidP="00FD7C75">
      <w:pPr>
        <w:spacing w:line="269" w:lineRule="auto"/>
        <w:jc w:val="both"/>
        <w:rPr>
          <w:bCs/>
          <w:i/>
          <w:sz w:val="28"/>
          <w:szCs w:val="28"/>
        </w:rPr>
      </w:pPr>
      <w:r>
        <w:rPr>
          <w:bCs/>
          <w:sz w:val="28"/>
          <w:szCs w:val="28"/>
        </w:rPr>
        <w:t>Таблица 2.</w:t>
      </w:r>
      <w:r w:rsidR="00353386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Структура таблицы </w:t>
      </w:r>
      <w:r w:rsidRPr="00E97B1D">
        <w:rPr>
          <w:bCs/>
          <w:i/>
          <w:sz w:val="28"/>
          <w:szCs w:val="28"/>
        </w:rPr>
        <w:t>goods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2392"/>
        <w:gridCol w:w="2392"/>
        <w:gridCol w:w="4822"/>
      </w:tblGrid>
      <w:tr w:rsidR="00E97B1D" w:rsidRPr="00022EA6" w:rsidTr="00E97B1D">
        <w:tc>
          <w:tcPr>
            <w:tcW w:w="2392" w:type="dxa"/>
          </w:tcPr>
          <w:p w:rsidR="00E97B1D" w:rsidRPr="006B3300" w:rsidRDefault="00E97B1D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Поле</w:t>
            </w:r>
          </w:p>
        </w:tc>
        <w:tc>
          <w:tcPr>
            <w:tcW w:w="2392" w:type="dxa"/>
          </w:tcPr>
          <w:p w:rsidR="00E97B1D" w:rsidRPr="006B3300" w:rsidRDefault="00E97B1D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 данных</w:t>
            </w:r>
          </w:p>
        </w:tc>
        <w:tc>
          <w:tcPr>
            <w:tcW w:w="4822" w:type="dxa"/>
          </w:tcPr>
          <w:p w:rsidR="00E97B1D" w:rsidRPr="006B3300" w:rsidRDefault="00E97B1D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Описание</w:t>
            </w:r>
          </w:p>
        </w:tc>
      </w:tr>
      <w:tr w:rsidR="00E97B1D" w:rsidRPr="006B3300" w:rsidTr="00E97B1D">
        <w:tc>
          <w:tcPr>
            <w:tcW w:w="2392" w:type="dxa"/>
          </w:tcPr>
          <w:p w:rsidR="00E97B1D" w:rsidRPr="00022EA6" w:rsidRDefault="00E97B1D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id</w:t>
            </w:r>
          </w:p>
        </w:tc>
        <w:tc>
          <w:tcPr>
            <w:tcW w:w="2392" w:type="dxa"/>
          </w:tcPr>
          <w:p w:rsidR="00E97B1D" w:rsidRPr="00022EA6" w:rsidRDefault="00E97B1D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822" w:type="dxa"/>
          </w:tcPr>
          <w:p w:rsidR="00E97B1D" w:rsidRPr="006B3300" w:rsidRDefault="00E97B1D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Идентификатор записи</w:t>
            </w:r>
          </w:p>
        </w:tc>
      </w:tr>
      <w:tr w:rsidR="00E97B1D" w:rsidRPr="006B3300" w:rsidTr="00E97B1D">
        <w:tc>
          <w:tcPr>
            <w:tcW w:w="2392" w:type="dxa"/>
          </w:tcPr>
          <w:p w:rsidR="00E97B1D" w:rsidRPr="00E97B1D" w:rsidRDefault="00E97B1D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E97B1D">
              <w:rPr>
                <w:bCs/>
                <w:i/>
                <w:sz w:val="28"/>
                <w:szCs w:val="28"/>
              </w:rPr>
              <w:t>dt_id</w:t>
            </w:r>
          </w:p>
        </w:tc>
        <w:tc>
          <w:tcPr>
            <w:tcW w:w="2392" w:type="dxa"/>
          </w:tcPr>
          <w:p w:rsidR="00E97B1D" w:rsidRPr="00353386" w:rsidRDefault="00E97B1D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822" w:type="dxa"/>
          </w:tcPr>
          <w:p w:rsidR="00E97B1D" w:rsidRDefault="00E97B1D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Идентификатор записи документа ДТ</w:t>
            </w:r>
          </w:p>
        </w:tc>
      </w:tr>
      <w:tr w:rsidR="00E97B1D" w:rsidRPr="006B3300" w:rsidTr="00E97B1D">
        <w:tc>
          <w:tcPr>
            <w:tcW w:w="2392" w:type="dxa"/>
          </w:tcPr>
          <w:p w:rsidR="00E97B1D" w:rsidRPr="00E97B1D" w:rsidRDefault="00E97B1D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E97B1D">
              <w:rPr>
                <w:bCs/>
                <w:i/>
                <w:sz w:val="28"/>
                <w:szCs w:val="28"/>
              </w:rPr>
              <w:t>name</w:t>
            </w:r>
          </w:p>
        </w:tc>
        <w:tc>
          <w:tcPr>
            <w:tcW w:w="2392" w:type="dxa"/>
          </w:tcPr>
          <w:p w:rsidR="00E97B1D" w:rsidRPr="00353386" w:rsidRDefault="00E97B1D" w:rsidP="00FD7C75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E97B1D">
              <w:rPr>
                <w:bCs/>
                <w:i/>
                <w:sz w:val="28"/>
                <w:szCs w:val="28"/>
                <w:lang w:val="en-US"/>
              </w:rPr>
              <w:t>varchar</w:t>
            </w:r>
            <w:r w:rsidRPr="00353386">
              <w:rPr>
                <w:bCs/>
                <w:i/>
                <w:sz w:val="28"/>
                <w:szCs w:val="28"/>
              </w:rPr>
              <w:t>(100)</w:t>
            </w:r>
          </w:p>
        </w:tc>
        <w:tc>
          <w:tcPr>
            <w:tcW w:w="4822" w:type="dxa"/>
          </w:tcPr>
          <w:p w:rsidR="00E97B1D" w:rsidRDefault="00E97B1D" w:rsidP="00FD7C75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Имя товара</w:t>
            </w:r>
          </w:p>
        </w:tc>
      </w:tr>
      <w:tr w:rsidR="00E97B1D" w:rsidRPr="006B3300" w:rsidTr="00E97B1D">
        <w:tc>
          <w:tcPr>
            <w:tcW w:w="2392" w:type="dxa"/>
          </w:tcPr>
          <w:p w:rsidR="00E97B1D" w:rsidRPr="00E97B1D" w:rsidRDefault="00E97B1D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E97B1D">
              <w:rPr>
                <w:bCs/>
                <w:i/>
                <w:sz w:val="28"/>
                <w:szCs w:val="28"/>
              </w:rPr>
              <w:t>codeEA</w:t>
            </w:r>
          </w:p>
        </w:tc>
        <w:tc>
          <w:tcPr>
            <w:tcW w:w="2392" w:type="dxa"/>
          </w:tcPr>
          <w:p w:rsidR="00E97B1D" w:rsidRPr="00022EA6" w:rsidRDefault="00E97B1D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varchar(32</w:t>
            </w:r>
            <w:r w:rsidRPr="00E97B1D">
              <w:rPr>
                <w:bCs/>
                <w:i/>
                <w:sz w:val="28"/>
                <w:szCs w:val="28"/>
                <w:lang w:val="en-US"/>
              </w:rPr>
              <w:t>)</w:t>
            </w:r>
          </w:p>
        </w:tc>
        <w:tc>
          <w:tcPr>
            <w:tcW w:w="4822" w:type="dxa"/>
          </w:tcPr>
          <w:p w:rsidR="00E97B1D" w:rsidRDefault="00E97B1D" w:rsidP="00142A09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Код товара</w:t>
            </w:r>
          </w:p>
        </w:tc>
      </w:tr>
      <w:tr w:rsidR="00E97B1D" w:rsidRPr="006B3300" w:rsidTr="00E97B1D">
        <w:tc>
          <w:tcPr>
            <w:tcW w:w="2392" w:type="dxa"/>
          </w:tcPr>
          <w:p w:rsidR="00E97B1D" w:rsidRPr="00E97B1D" w:rsidRDefault="00E97B1D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E97B1D">
              <w:rPr>
                <w:bCs/>
                <w:i/>
                <w:sz w:val="28"/>
                <w:szCs w:val="28"/>
              </w:rPr>
              <w:t>amount</w:t>
            </w:r>
          </w:p>
        </w:tc>
        <w:tc>
          <w:tcPr>
            <w:tcW w:w="2392" w:type="dxa"/>
          </w:tcPr>
          <w:p w:rsidR="00E97B1D" w:rsidRPr="00022EA6" w:rsidRDefault="00E97B1D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822" w:type="dxa"/>
          </w:tcPr>
          <w:p w:rsidR="00E97B1D" w:rsidRDefault="00E97B1D" w:rsidP="00142A09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Количество</w:t>
            </w:r>
          </w:p>
        </w:tc>
      </w:tr>
      <w:tr w:rsidR="00E97B1D" w:rsidRPr="006B3300" w:rsidTr="00E97B1D">
        <w:tc>
          <w:tcPr>
            <w:tcW w:w="2392" w:type="dxa"/>
          </w:tcPr>
          <w:p w:rsidR="00E97B1D" w:rsidRPr="00E97B1D" w:rsidRDefault="00E97B1D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E97B1D">
              <w:rPr>
                <w:bCs/>
                <w:i/>
                <w:sz w:val="28"/>
                <w:szCs w:val="28"/>
              </w:rPr>
              <w:t>weight</w:t>
            </w:r>
          </w:p>
        </w:tc>
        <w:tc>
          <w:tcPr>
            <w:tcW w:w="2392" w:type="dxa"/>
          </w:tcPr>
          <w:p w:rsidR="00E97B1D" w:rsidRPr="00022EA6" w:rsidRDefault="00E97B1D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float</w:t>
            </w:r>
          </w:p>
        </w:tc>
        <w:tc>
          <w:tcPr>
            <w:tcW w:w="4822" w:type="dxa"/>
          </w:tcPr>
          <w:p w:rsidR="00E97B1D" w:rsidRDefault="00E97B1D" w:rsidP="00142A09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Вес</w:t>
            </w:r>
          </w:p>
        </w:tc>
      </w:tr>
      <w:tr w:rsidR="00E97B1D" w:rsidRPr="006B3300" w:rsidTr="00E97B1D">
        <w:tc>
          <w:tcPr>
            <w:tcW w:w="2392" w:type="dxa"/>
          </w:tcPr>
          <w:p w:rsidR="00E97B1D" w:rsidRPr="00E97B1D" w:rsidRDefault="00E97B1D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E97B1D">
              <w:rPr>
                <w:bCs/>
                <w:i/>
                <w:sz w:val="28"/>
                <w:szCs w:val="28"/>
              </w:rPr>
              <w:t>cost</w:t>
            </w:r>
          </w:p>
        </w:tc>
        <w:tc>
          <w:tcPr>
            <w:tcW w:w="2392" w:type="dxa"/>
          </w:tcPr>
          <w:p w:rsidR="00E97B1D" w:rsidRPr="00022EA6" w:rsidRDefault="00E97B1D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float</w:t>
            </w:r>
          </w:p>
        </w:tc>
        <w:tc>
          <w:tcPr>
            <w:tcW w:w="4822" w:type="dxa"/>
          </w:tcPr>
          <w:p w:rsidR="00E97B1D" w:rsidRDefault="00E97B1D" w:rsidP="00142A09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Цена</w:t>
            </w:r>
          </w:p>
        </w:tc>
      </w:tr>
      <w:tr w:rsidR="00E97B1D" w:rsidRPr="006B3300" w:rsidTr="00E97B1D">
        <w:tc>
          <w:tcPr>
            <w:tcW w:w="2392" w:type="dxa"/>
          </w:tcPr>
          <w:p w:rsidR="00E97B1D" w:rsidRPr="00E97B1D" w:rsidRDefault="00E97B1D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currency</w:t>
            </w:r>
          </w:p>
        </w:tc>
        <w:tc>
          <w:tcPr>
            <w:tcW w:w="2392" w:type="dxa"/>
          </w:tcPr>
          <w:p w:rsidR="00E97B1D" w:rsidRPr="00022EA6" w:rsidRDefault="00E97B1D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varchar(5)</w:t>
            </w:r>
          </w:p>
        </w:tc>
        <w:tc>
          <w:tcPr>
            <w:tcW w:w="4822" w:type="dxa"/>
          </w:tcPr>
          <w:p w:rsidR="00E97B1D" w:rsidRDefault="00E97B1D" w:rsidP="00142A09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Валюта</w:t>
            </w:r>
          </w:p>
        </w:tc>
      </w:tr>
    </w:tbl>
    <w:p w:rsidR="00343A05" w:rsidRDefault="00343A05" w:rsidP="00353386">
      <w:pPr>
        <w:spacing w:line="269" w:lineRule="auto"/>
        <w:jc w:val="both"/>
        <w:rPr>
          <w:bCs/>
          <w:sz w:val="28"/>
          <w:szCs w:val="28"/>
        </w:rPr>
      </w:pPr>
    </w:p>
    <w:p w:rsidR="00343A05" w:rsidRDefault="00343A05" w:rsidP="00343A05">
      <w:pPr>
        <w:spacing w:line="269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Таблица </w:t>
      </w:r>
      <w:r>
        <w:rPr>
          <w:bCs/>
          <w:i/>
          <w:sz w:val="28"/>
          <w:szCs w:val="28"/>
          <w:lang w:val="en-US"/>
        </w:rPr>
        <w:t>declarant</w:t>
      </w:r>
      <w:r>
        <w:rPr>
          <w:bCs/>
          <w:sz w:val="28"/>
          <w:szCs w:val="28"/>
        </w:rPr>
        <w:t xml:space="preserve"> хранит в себе информацию о декларантах, подающих документы. Поля этой таблицы показаны в таблице 2.5.</w:t>
      </w:r>
    </w:p>
    <w:p w:rsidR="00343A05" w:rsidRPr="00ED6EC2" w:rsidRDefault="00343A05" w:rsidP="00353386">
      <w:pPr>
        <w:spacing w:line="269" w:lineRule="auto"/>
        <w:jc w:val="both"/>
        <w:rPr>
          <w:bCs/>
          <w:sz w:val="28"/>
          <w:szCs w:val="28"/>
          <w:lang w:val="en-US"/>
        </w:rPr>
      </w:pPr>
    </w:p>
    <w:p w:rsidR="00353386" w:rsidRPr="00343A05" w:rsidRDefault="00353386" w:rsidP="00353386">
      <w:pPr>
        <w:spacing w:line="269" w:lineRule="auto"/>
        <w:jc w:val="both"/>
        <w:rPr>
          <w:bCs/>
          <w:i/>
          <w:sz w:val="28"/>
          <w:szCs w:val="28"/>
        </w:rPr>
      </w:pPr>
      <w:r>
        <w:rPr>
          <w:bCs/>
          <w:sz w:val="28"/>
          <w:szCs w:val="28"/>
        </w:rPr>
        <w:t xml:space="preserve">Таблица 2.6 Структура таблицы </w:t>
      </w:r>
      <w:r>
        <w:rPr>
          <w:bCs/>
          <w:i/>
          <w:sz w:val="28"/>
          <w:szCs w:val="28"/>
          <w:lang w:val="en-US"/>
        </w:rPr>
        <w:t>declarant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2392"/>
        <w:gridCol w:w="2392"/>
        <w:gridCol w:w="4822"/>
      </w:tblGrid>
      <w:tr w:rsidR="00353386" w:rsidRPr="00022EA6" w:rsidTr="00142A09">
        <w:tc>
          <w:tcPr>
            <w:tcW w:w="2392" w:type="dxa"/>
          </w:tcPr>
          <w:p w:rsidR="00353386" w:rsidRPr="006B3300" w:rsidRDefault="00353386" w:rsidP="00142A09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Поле</w:t>
            </w:r>
          </w:p>
        </w:tc>
        <w:tc>
          <w:tcPr>
            <w:tcW w:w="2392" w:type="dxa"/>
          </w:tcPr>
          <w:p w:rsidR="00353386" w:rsidRPr="006B3300" w:rsidRDefault="00353386" w:rsidP="00142A09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 данных</w:t>
            </w:r>
          </w:p>
        </w:tc>
        <w:tc>
          <w:tcPr>
            <w:tcW w:w="4822" w:type="dxa"/>
          </w:tcPr>
          <w:p w:rsidR="00353386" w:rsidRPr="006B3300" w:rsidRDefault="00353386" w:rsidP="00142A09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Описание</w:t>
            </w:r>
          </w:p>
        </w:tc>
      </w:tr>
      <w:tr w:rsidR="00353386" w:rsidRPr="006B3300" w:rsidTr="00142A09">
        <w:tc>
          <w:tcPr>
            <w:tcW w:w="2392" w:type="dxa"/>
          </w:tcPr>
          <w:p w:rsidR="00353386" w:rsidRPr="00022EA6" w:rsidRDefault="00353386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id</w:t>
            </w:r>
          </w:p>
        </w:tc>
        <w:tc>
          <w:tcPr>
            <w:tcW w:w="2392" w:type="dxa"/>
          </w:tcPr>
          <w:p w:rsidR="00353386" w:rsidRPr="00022EA6" w:rsidRDefault="00353386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</w:rPr>
            </w:pPr>
            <w:r w:rsidRPr="00022EA6">
              <w:rPr>
                <w:bCs/>
                <w:i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822" w:type="dxa"/>
          </w:tcPr>
          <w:p w:rsidR="00353386" w:rsidRPr="006B3300" w:rsidRDefault="00353386" w:rsidP="00142A09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Идентификатор записи</w:t>
            </w:r>
          </w:p>
        </w:tc>
      </w:tr>
      <w:tr w:rsidR="00353386" w:rsidRPr="006B3300" w:rsidTr="00142A09">
        <w:tc>
          <w:tcPr>
            <w:tcW w:w="2392" w:type="dxa"/>
          </w:tcPr>
          <w:p w:rsidR="00353386" w:rsidRPr="00022EA6" w:rsidRDefault="00353386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fio</w:t>
            </w:r>
          </w:p>
        </w:tc>
        <w:tc>
          <w:tcPr>
            <w:tcW w:w="2392" w:type="dxa"/>
          </w:tcPr>
          <w:p w:rsidR="00353386" w:rsidRPr="00022EA6" w:rsidRDefault="00353386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353386">
              <w:rPr>
                <w:bCs/>
                <w:i/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822" w:type="dxa"/>
          </w:tcPr>
          <w:p w:rsidR="00353386" w:rsidRDefault="00353386" w:rsidP="00142A09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ФИО декларанта</w:t>
            </w:r>
          </w:p>
        </w:tc>
      </w:tr>
      <w:tr w:rsidR="00353386" w:rsidRPr="006B3300" w:rsidTr="00142A09">
        <w:tc>
          <w:tcPr>
            <w:tcW w:w="2392" w:type="dxa"/>
          </w:tcPr>
          <w:p w:rsidR="00353386" w:rsidRDefault="00353386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passport</w:t>
            </w:r>
          </w:p>
        </w:tc>
        <w:tc>
          <w:tcPr>
            <w:tcW w:w="2392" w:type="dxa"/>
          </w:tcPr>
          <w:p w:rsidR="00353386" w:rsidRPr="00022EA6" w:rsidRDefault="00353386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varchar(5</w:t>
            </w:r>
            <w:r w:rsidRPr="00353386">
              <w:rPr>
                <w:bCs/>
                <w:i/>
                <w:sz w:val="28"/>
                <w:szCs w:val="28"/>
                <w:lang w:val="en-US"/>
              </w:rPr>
              <w:t>0)</w:t>
            </w:r>
          </w:p>
        </w:tc>
        <w:tc>
          <w:tcPr>
            <w:tcW w:w="4822" w:type="dxa"/>
          </w:tcPr>
          <w:p w:rsidR="00353386" w:rsidRDefault="00353386" w:rsidP="00142A09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Паспортные данные декларанта</w:t>
            </w:r>
          </w:p>
        </w:tc>
      </w:tr>
      <w:tr w:rsidR="00353386" w:rsidRPr="006B3300" w:rsidTr="00142A09">
        <w:tc>
          <w:tcPr>
            <w:tcW w:w="2392" w:type="dxa"/>
          </w:tcPr>
          <w:p w:rsidR="00353386" w:rsidRDefault="00353386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>
              <w:rPr>
                <w:bCs/>
                <w:i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392" w:type="dxa"/>
          </w:tcPr>
          <w:p w:rsidR="00353386" w:rsidRPr="00022EA6" w:rsidRDefault="00353386" w:rsidP="00142A09">
            <w:pPr>
              <w:spacing w:line="269" w:lineRule="auto"/>
              <w:jc w:val="both"/>
              <w:rPr>
                <w:bCs/>
                <w:i/>
                <w:sz w:val="28"/>
                <w:szCs w:val="28"/>
                <w:lang w:val="en-US"/>
              </w:rPr>
            </w:pPr>
            <w:r w:rsidRPr="00353386">
              <w:rPr>
                <w:bCs/>
                <w:i/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822" w:type="dxa"/>
          </w:tcPr>
          <w:p w:rsidR="00353386" w:rsidRDefault="00353386" w:rsidP="00142A09">
            <w:pPr>
              <w:spacing w:line="269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Адрес регистрации декларанта</w:t>
            </w:r>
          </w:p>
        </w:tc>
      </w:tr>
    </w:tbl>
    <w:p w:rsidR="00E97B1D" w:rsidRPr="009259C3" w:rsidRDefault="00E97B1D" w:rsidP="00563E4A">
      <w:pPr>
        <w:spacing w:line="269" w:lineRule="auto"/>
        <w:jc w:val="both"/>
        <w:rPr>
          <w:bCs/>
          <w:sz w:val="28"/>
          <w:szCs w:val="28"/>
        </w:rPr>
      </w:pPr>
    </w:p>
    <w:p w:rsidR="00A40AEA" w:rsidRDefault="004E53A4">
      <w:pPr>
        <w:spacing w:line="269" w:lineRule="auto"/>
        <w:rPr>
          <w:rFonts w:eastAsia="SimSun"/>
          <w:b/>
          <w:bCs/>
          <w:sz w:val="32"/>
          <w:szCs w:val="32"/>
          <w:lang w:eastAsia="zh-CN" w:bidi="ar"/>
        </w:rPr>
      </w:pPr>
      <w:r>
        <w:rPr>
          <w:rFonts w:eastAsia="SimSun"/>
          <w:b/>
          <w:bCs/>
          <w:sz w:val="32"/>
          <w:szCs w:val="32"/>
          <w:lang w:eastAsia="zh-CN" w:bidi="ar"/>
        </w:rPr>
        <w:br w:type="page"/>
      </w:r>
    </w:p>
    <w:p w:rsidR="00A40AEA" w:rsidRDefault="00A40AEA">
      <w:pPr>
        <w:spacing w:line="269" w:lineRule="auto"/>
        <w:jc w:val="both"/>
        <w:rPr>
          <w:rFonts w:eastAsia="SimSun"/>
          <w:b/>
          <w:bCs/>
          <w:lang w:eastAsia="zh-CN" w:bidi="ar"/>
        </w:rPr>
      </w:pPr>
    </w:p>
    <w:p w:rsidR="00A40AEA" w:rsidRDefault="004E53A4">
      <w:pPr>
        <w:spacing w:line="269" w:lineRule="auto"/>
        <w:jc w:val="center"/>
        <w:rPr>
          <w:rFonts w:eastAsia="SimSun"/>
          <w:b/>
          <w:bCs/>
          <w:sz w:val="32"/>
          <w:szCs w:val="32"/>
          <w:lang w:eastAsia="zh-CN" w:bidi="ar"/>
        </w:rPr>
      </w:pPr>
      <w:r>
        <w:rPr>
          <w:rFonts w:eastAsia="SimSun"/>
          <w:b/>
          <w:bCs/>
          <w:sz w:val="32"/>
          <w:szCs w:val="32"/>
          <w:lang w:eastAsia="zh-CN" w:bidi="ar"/>
        </w:rPr>
        <w:t>ЗАКЛЮЧЕНИЕ</w:t>
      </w:r>
    </w:p>
    <w:p w:rsidR="00A40AEA" w:rsidRDefault="00A40AEA">
      <w:pPr>
        <w:spacing w:line="269" w:lineRule="auto"/>
        <w:jc w:val="both"/>
        <w:rPr>
          <w:rFonts w:eastAsia="SimSun"/>
          <w:sz w:val="28"/>
          <w:szCs w:val="28"/>
          <w:lang w:eastAsia="zh-CN" w:bidi="ar"/>
        </w:rPr>
      </w:pPr>
    </w:p>
    <w:p w:rsidR="00A40AEA" w:rsidRDefault="004E53A4">
      <w:pPr>
        <w:spacing w:line="269" w:lineRule="auto"/>
        <w:jc w:val="both"/>
        <w:rPr>
          <w:rFonts w:eastAsia="SimSun"/>
          <w:sz w:val="28"/>
          <w:szCs w:val="28"/>
          <w:lang w:eastAsia="zh-CN" w:bidi="ar"/>
        </w:rPr>
      </w:pPr>
      <w:r>
        <w:rPr>
          <w:rFonts w:eastAsia="SimSun"/>
          <w:sz w:val="28"/>
          <w:szCs w:val="28"/>
          <w:lang w:eastAsia="zh-CN" w:bidi="ar"/>
        </w:rPr>
        <w:tab/>
      </w:r>
    </w:p>
    <w:p w:rsidR="00A40AEA" w:rsidRDefault="004E53A4">
      <w:pPr>
        <w:spacing w:line="269" w:lineRule="auto"/>
        <w:rPr>
          <w:rFonts w:eastAsia="SimSun"/>
          <w:b/>
          <w:bCs/>
          <w:sz w:val="32"/>
          <w:szCs w:val="32"/>
          <w:lang w:eastAsia="zh-CN" w:bidi="ar"/>
        </w:rPr>
      </w:pPr>
      <w:r>
        <w:rPr>
          <w:rFonts w:eastAsia="SimSun"/>
          <w:b/>
          <w:bCs/>
          <w:sz w:val="32"/>
          <w:szCs w:val="32"/>
          <w:lang w:eastAsia="zh-CN" w:bidi="ar"/>
        </w:rPr>
        <w:br w:type="page"/>
      </w:r>
    </w:p>
    <w:p w:rsidR="00A40AEA" w:rsidRDefault="00A40AEA">
      <w:pPr>
        <w:spacing w:line="269" w:lineRule="auto"/>
        <w:jc w:val="center"/>
        <w:rPr>
          <w:rFonts w:eastAsia="SimSun"/>
          <w:b/>
          <w:bCs/>
          <w:lang w:eastAsia="zh-CN" w:bidi="ar"/>
        </w:rPr>
      </w:pPr>
    </w:p>
    <w:p w:rsidR="00A40AEA" w:rsidRDefault="004E53A4">
      <w:pPr>
        <w:spacing w:line="269" w:lineRule="auto"/>
        <w:jc w:val="center"/>
        <w:rPr>
          <w:b/>
          <w:bCs/>
          <w:sz w:val="32"/>
          <w:szCs w:val="32"/>
        </w:rPr>
      </w:pPr>
      <w:r>
        <w:rPr>
          <w:rFonts w:eastAsia="SimSun"/>
          <w:b/>
          <w:bCs/>
          <w:sz w:val="32"/>
          <w:szCs w:val="32"/>
          <w:lang w:eastAsia="zh-CN" w:bidi="ar"/>
        </w:rPr>
        <w:t>СПИСОК ИСПОЛЬЗОВАННЫХ ИСТОЧНИКОВ</w:t>
      </w:r>
    </w:p>
    <w:p w:rsidR="00A40AEA" w:rsidRDefault="00A40AEA">
      <w:pPr>
        <w:spacing w:line="269" w:lineRule="auto"/>
        <w:jc w:val="both"/>
        <w:rPr>
          <w:rFonts w:eastAsia="SimSun"/>
          <w:sz w:val="28"/>
          <w:szCs w:val="28"/>
          <w:lang w:eastAsia="zh-CN" w:bidi="ar"/>
        </w:rPr>
      </w:pPr>
    </w:p>
    <w:p w:rsidR="00A40AEA" w:rsidRDefault="004E53A4">
      <w:pPr>
        <w:spacing w:line="269" w:lineRule="auto"/>
        <w:ind w:firstLine="708"/>
        <w:jc w:val="both"/>
        <w:rPr>
          <w:rFonts w:eastAsia="SimSun"/>
          <w:sz w:val="28"/>
          <w:szCs w:val="28"/>
          <w:lang w:eastAsia="zh-CN" w:bidi="ar"/>
        </w:rPr>
      </w:pPr>
      <w:r>
        <w:rPr>
          <w:rFonts w:eastAsia="SimSun"/>
          <w:sz w:val="28"/>
          <w:szCs w:val="28"/>
          <w:lang w:eastAsia="zh-CN" w:bidi="ar"/>
        </w:rPr>
        <w:t>[1] Чудинов, И.Л. Информационные системы и технологии / И. Л. Чудинов, В. В. Осипов – Томск : Питер ком, 2013. – 145 с.</w:t>
      </w:r>
    </w:p>
    <w:p w:rsidR="00A40AEA" w:rsidRDefault="004E53A4">
      <w:pPr>
        <w:spacing w:line="26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[2]</w:t>
      </w:r>
      <w:r>
        <w:rPr>
          <w:sz w:val="28"/>
          <w:szCs w:val="28"/>
        </w:rPr>
        <w:tab/>
        <w:t xml:space="preserve">Боггс, У. </w:t>
      </w:r>
      <w:r>
        <w:rPr>
          <w:i/>
          <w:sz w:val="28"/>
          <w:szCs w:val="28"/>
        </w:rPr>
        <w:t>UML</w:t>
      </w:r>
      <w:r>
        <w:rPr>
          <w:sz w:val="28"/>
          <w:szCs w:val="28"/>
        </w:rPr>
        <w:t xml:space="preserve"> и Rational Rose / У. Боггс, М. Боггс. – М. : ДМК, 2002. – 510 с.</w:t>
      </w:r>
    </w:p>
    <w:p w:rsidR="00A40AEA" w:rsidRDefault="004E53A4">
      <w:pPr>
        <w:spacing w:line="269" w:lineRule="auto"/>
        <w:jc w:val="both"/>
        <w:rPr>
          <w:rFonts w:eastAsia="SimSun"/>
          <w:sz w:val="28"/>
          <w:szCs w:val="28"/>
          <w:lang w:eastAsia="zh-CN" w:bidi="ar"/>
        </w:rPr>
      </w:pPr>
      <w:r>
        <w:rPr>
          <w:rFonts w:eastAsia="SimSun"/>
          <w:lang w:eastAsia="zh-CN" w:bidi="ar"/>
        </w:rPr>
        <w:tab/>
      </w:r>
      <w:r>
        <w:rPr>
          <w:rFonts w:eastAsia="SimSun"/>
          <w:sz w:val="28"/>
          <w:szCs w:val="28"/>
          <w:lang w:eastAsia="zh-CN" w:bidi="ar"/>
        </w:rPr>
        <w:t>[3]</w:t>
      </w:r>
      <w:r>
        <w:rPr>
          <w:rFonts w:eastAsia="SimSun"/>
          <w:sz w:val="28"/>
          <w:szCs w:val="28"/>
          <w:lang w:eastAsia="zh-CN" w:bidi="ar"/>
        </w:rPr>
        <w:tab/>
        <w:t xml:space="preserve">Чудинов, И.Л. Информационные системы и технологии / И. Л. Чудинов, В. В. Осипов </w:t>
      </w:r>
      <w:r>
        <w:rPr>
          <w:sz w:val="28"/>
          <w:szCs w:val="28"/>
        </w:rPr>
        <w:t>– Томск : Питер ком, 2013. – 145 с.</w:t>
      </w:r>
    </w:p>
    <w:p w:rsidR="00A40AEA" w:rsidRDefault="004E53A4">
      <w:pPr>
        <w:spacing w:line="269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[4]</w:t>
      </w:r>
      <w:r>
        <w:rPr>
          <w:sz w:val="28"/>
          <w:szCs w:val="28"/>
        </w:rPr>
        <w:tab/>
        <w:t xml:space="preserve">Вендров, А. М. </w:t>
      </w:r>
      <w:r>
        <w:rPr>
          <w:i/>
          <w:sz w:val="28"/>
          <w:szCs w:val="28"/>
        </w:rPr>
        <w:t>CASE</w:t>
      </w:r>
      <w:r>
        <w:rPr>
          <w:sz w:val="28"/>
          <w:szCs w:val="28"/>
        </w:rPr>
        <w:t>–технологии. Современные методы и средства проектирования информационных систем / А.М. Вендров. – М. : Финансы и статистика, 1998. – 275 с.</w:t>
      </w:r>
    </w:p>
    <w:p w:rsidR="00A40AEA" w:rsidRDefault="004E53A4">
      <w:pPr>
        <w:spacing w:line="269" w:lineRule="auto"/>
        <w:ind w:firstLine="708"/>
        <w:jc w:val="both"/>
        <w:rPr>
          <w:i/>
          <w:sz w:val="28"/>
          <w:szCs w:val="28"/>
        </w:rPr>
      </w:pPr>
      <w:r>
        <w:rPr>
          <w:sz w:val="28"/>
          <w:szCs w:val="28"/>
        </w:rPr>
        <w:t>[5]</w:t>
      </w:r>
      <w:r>
        <w:rPr>
          <w:sz w:val="28"/>
          <w:szCs w:val="28"/>
        </w:rPr>
        <w:tab/>
        <w:t xml:space="preserve">Нормализация отношений. Шесть нормальных форм [Электронный ресурс]. – Режим доступа: </w:t>
      </w:r>
      <w:r>
        <w:rPr>
          <w:i/>
          <w:sz w:val="28"/>
          <w:szCs w:val="28"/>
        </w:rPr>
        <w:t>https://habr.com/post/254773/.</w:t>
      </w:r>
    </w:p>
    <w:p w:rsidR="00A40AEA" w:rsidRDefault="004E53A4">
      <w:pPr>
        <w:spacing w:line="26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[6]</w:t>
      </w:r>
      <w:r>
        <w:rPr>
          <w:sz w:val="28"/>
          <w:szCs w:val="28"/>
        </w:rPr>
        <w:tab/>
      </w:r>
      <w:r>
        <w:rPr>
          <w:i/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. Документация [Электронный ресурс]. – Режим доступа: </w:t>
      </w:r>
      <w:r>
        <w:rPr>
          <w:i/>
          <w:sz w:val="28"/>
          <w:szCs w:val="28"/>
        </w:rPr>
        <w:t>https://www.</w:t>
      </w:r>
      <w:r>
        <w:rPr>
          <w:i/>
          <w:sz w:val="28"/>
          <w:szCs w:val="28"/>
          <w:lang w:val="en-US"/>
        </w:rPr>
        <w:t>php</w:t>
      </w:r>
      <w:r>
        <w:rPr>
          <w:i/>
          <w:sz w:val="28"/>
          <w:szCs w:val="28"/>
        </w:rPr>
        <w:t>-</w:t>
      </w:r>
      <w:r>
        <w:rPr>
          <w:i/>
          <w:sz w:val="28"/>
          <w:szCs w:val="28"/>
          <w:lang w:val="en-US"/>
        </w:rPr>
        <w:t>info</w:t>
      </w:r>
      <w:r>
        <w:rPr>
          <w:i/>
          <w:sz w:val="28"/>
          <w:szCs w:val="28"/>
        </w:rPr>
        <w:t>.ru/.</w:t>
      </w:r>
    </w:p>
    <w:p w:rsidR="00A40AEA" w:rsidRDefault="00A40AEA">
      <w:pPr>
        <w:tabs>
          <w:tab w:val="left" w:pos="5529"/>
        </w:tabs>
        <w:spacing w:line="269" w:lineRule="auto"/>
      </w:pPr>
    </w:p>
    <w:sectPr w:rsidR="00A40AEA">
      <w:pgSz w:w="11906" w:h="16838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7DB5" w:rsidRDefault="00E37DB5">
      <w:r>
        <w:separator/>
      </w:r>
    </w:p>
  </w:endnote>
  <w:endnote w:type="continuationSeparator" w:id="0">
    <w:p w:rsidR="00E37DB5" w:rsidRDefault="00E37D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0AEA" w:rsidRDefault="004E53A4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Текстовое поле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40AEA" w:rsidRDefault="004E53A4">
                          <w:pPr>
                            <w:pStyle w:val="aa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EE6718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2" o:spid="_x0000_s1026" type="#_x0000_t202" style="position:absolute;margin-left:92.8pt;margin-top:0;width:2in;height:2in;z-index:25166028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" filled="f" stroked="f" strokeweight=".5pt">
              <v:textbox style="mso-fit-shape-to-text:t" inset="0,0,0,0">
                <w:txbxContent>
                  <w:p w:rsidR="00A40AEA" w:rsidRDefault="004E53A4">
                    <w:pPr>
                      <w:pStyle w:val="aa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EE6718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Текстовое поле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40AEA" w:rsidRDefault="00A40AEA">
                          <w:pPr>
                            <w:pStyle w:val="aa"/>
                          </w:pPr>
                        </w:p>
                        <w:p w:rsidR="00A40AEA" w:rsidRDefault="00A40AEA">
                          <w:pPr>
                            <w:pStyle w:val="aa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13" o:spid="_x0000_s1027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" filled="f" stroked="f" strokeweight=".5pt">
              <v:textbox style="mso-fit-shape-to-text:t" inset="0,0,0,0">
                <w:txbxContent>
                  <w:p w:rsidR="00A40AEA" w:rsidRDefault="00A40AEA">
                    <w:pPr>
                      <w:pStyle w:val="aa"/>
                    </w:pPr>
                  </w:p>
                  <w:p w:rsidR="00A40AEA" w:rsidRDefault="00A40AEA">
                    <w:pPr>
                      <w:pStyle w:val="aa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7DB5" w:rsidRDefault="00E37DB5">
      <w:r>
        <w:separator/>
      </w:r>
    </w:p>
  </w:footnote>
  <w:footnote w:type="continuationSeparator" w:id="0">
    <w:p w:rsidR="00E37DB5" w:rsidRDefault="00E37D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B6ECE"/>
    <w:multiLevelType w:val="multilevel"/>
    <w:tmpl w:val="294A789A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24384F"/>
    <w:multiLevelType w:val="multilevel"/>
    <w:tmpl w:val="3624384F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2EA6"/>
    <w:rsid w:val="0008590D"/>
    <w:rsid w:val="00087229"/>
    <w:rsid w:val="000A0399"/>
    <w:rsid w:val="000A364E"/>
    <w:rsid w:val="000B0288"/>
    <w:rsid w:val="00100ACB"/>
    <w:rsid w:val="00120D71"/>
    <w:rsid w:val="00122299"/>
    <w:rsid w:val="00131AE4"/>
    <w:rsid w:val="001423F6"/>
    <w:rsid w:val="00143A97"/>
    <w:rsid w:val="00165783"/>
    <w:rsid w:val="00165E71"/>
    <w:rsid w:val="00172A27"/>
    <w:rsid w:val="001856CE"/>
    <w:rsid w:val="0018570B"/>
    <w:rsid w:val="00197554"/>
    <w:rsid w:val="001A7006"/>
    <w:rsid w:val="001A75AE"/>
    <w:rsid w:val="001C1F39"/>
    <w:rsid w:val="001C7CB3"/>
    <w:rsid w:val="001E5BD6"/>
    <w:rsid w:val="00235ABB"/>
    <w:rsid w:val="00241CF4"/>
    <w:rsid w:val="0025129F"/>
    <w:rsid w:val="00251A36"/>
    <w:rsid w:val="00254A64"/>
    <w:rsid w:val="00257DB6"/>
    <w:rsid w:val="00262FB6"/>
    <w:rsid w:val="002862BC"/>
    <w:rsid w:val="002A31A0"/>
    <w:rsid w:val="002C08A1"/>
    <w:rsid w:val="002C09E6"/>
    <w:rsid w:val="002D4BD2"/>
    <w:rsid w:val="002E4B8A"/>
    <w:rsid w:val="00301E2B"/>
    <w:rsid w:val="00307343"/>
    <w:rsid w:val="00314A71"/>
    <w:rsid w:val="0031786A"/>
    <w:rsid w:val="00322A98"/>
    <w:rsid w:val="00337BB6"/>
    <w:rsid w:val="00337E8F"/>
    <w:rsid w:val="0034266A"/>
    <w:rsid w:val="00343A05"/>
    <w:rsid w:val="00353386"/>
    <w:rsid w:val="003635BB"/>
    <w:rsid w:val="00371F66"/>
    <w:rsid w:val="00377F9B"/>
    <w:rsid w:val="003A65EE"/>
    <w:rsid w:val="003A7FF6"/>
    <w:rsid w:val="003B0EEC"/>
    <w:rsid w:val="003B3BE2"/>
    <w:rsid w:val="003C2212"/>
    <w:rsid w:val="003C613E"/>
    <w:rsid w:val="003D2599"/>
    <w:rsid w:val="003E1CEE"/>
    <w:rsid w:val="003E3B8D"/>
    <w:rsid w:val="003E5642"/>
    <w:rsid w:val="003F038E"/>
    <w:rsid w:val="0041228B"/>
    <w:rsid w:val="004400DB"/>
    <w:rsid w:val="00456750"/>
    <w:rsid w:val="00456894"/>
    <w:rsid w:val="004602E0"/>
    <w:rsid w:val="004614D4"/>
    <w:rsid w:val="004A19B9"/>
    <w:rsid w:val="004A27B0"/>
    <w:rsid w:val="004C06EA"/>
    <w:rsid w:val="004D12FC"/>
    <w:rsid w:val="004E53A4"/>
    <w:rsid w:val="004F0847"/>
    <w:rsid w:val="0050713C"/>
    <w:rsid w:val="00527B95"/>
    <w:rsid w:val="00540BC6"/>
    <w:rsid w:val="005540B9"/>
    <w:rsid w:val="00563E4A"/>
    <w:rsid w:val="00573267"/>
    <w:rsid w:val="00595F7D"/>
    <w:rsid w:val="00596507"/>
    <w:rsid w:val="005B5318"/>
    <w:rsid w:val="005D0818"/>
    <w:rsid w:val="005D48B1"/>
    <w:rsid w:val="005D6908"/>
    <w:rsid w:val="005F02BB"/>
    <w:rsid w:val="006216E0"/>
    <w:rsid w:val="0063169C"/>
    <w:rsid w:val="00641537"/>
    <w:rsid w:val="006510D1"/>
    <w:rsid w:val="00654374"/>
    <w:rsid w:val="00670AF5"/>
    <w:rsid w:val="00680F21"/>
    <w:rsid w:val="0068246C"/>
    <w:rsid w:val="006A024B"/>
    <w:rsid w:val="006A640F"/>
    <w:rsid w:val="006B2BA0"/>
    <w:rsid w:val="006B3300"/>
    <w:rsid w:val="006E07C1"/>
    <w:rsid w:val="006F049C"/>
    <w:rsid w:val="00723F19"/>
    <w:rsid w:val="00724B17"/>
    <w:rsid w:val="00725E0E"/>
    <w:rsid w:val="0072688C"/>
    <w:rsid w:val="00755531"/>
    <w:rsid w:val="007568B1"/>
    <w:rsid w:val="00765311"/>
    <w:rsid w:val="00770281"/>
    <w:rsid w:val="00770CA3"/>
    <w:rsid w:val="00797CEF"/>
    <w:rsid w:val="007A08DD"/>
    <w:rsid w:val="007B63B2"/>
    <w:rsid w:val="00800E14"/>
    <w:rsid w:val="00801ED0"/>
    <w:rsid w:val="00811127"/>
    <w:rsid w:val="00831233"/>
    <w:rsid w:val="00844942"/>
    <w:rsid w:val="0086005E"/>
    <w:rsid w:val="008654C2"/>
    <w:rsid w:val="00885600"/>
    <w:rsid w:val="008905FD"/>
    <w:rsid w:val="008A2D55"/>
    <w:rsid w:val="008A702D"/>
    <w:rsid w:val="008B2E60"/>
    <w:rsid w:val="008F0D35"/>
    <w:rsid w:val="008F583C"/>
    <w:rsid w:val="008F6277"/>
    <w:rsid w:val="00915E58"/>
    <w:rsid w:val="009259C3"/>
    <w:rsid w:val="0092702E"/>
    <w:rsid w:val="00936056"/>
    <w:rsid w:val="00994F8D"/>
    <w:rsid w:val="009B6037"/>
    <w:rsid w:val="009E5FCE"/>
    <w:rsid w:val="009F3B47"/>
    <w:rsid w:val="009F6B25"/>
    <w:rsid w:val="00A019B3"/>
    <w:rsid w:val="00A10CDD"/>
    <w:rsid w:val="00A22708"/>
    <w:rsid w:val="00A40AEA"/>
    <w:rsid w:val="00A66E8B"/>
    <w:rsid w:val="00A76CE0"/>
    <w:rsid w:val="00A968EF"/>
    <w:rsid w:val="00AB5AF8"/>
    <w:rsid w:val="00AB628E"/>
    <w:rsid w:val="00AD46F5"/>
    <w:rsid w:val="00AE023B"/>
    <w:rsid w:val="00AF1746"/>
    <w:rsid w:val="00AF3436"/>
    <w:rsid w:val="00AF4828"/>
    <w:rsid w:val="00AF64EA"/>
    <w:rsid w:val="00B64DD4"/>
    <w:rsid w:val="00B671D0"/>
    <w:rsid w:val="00B82F91"/>
    <w:rsid w:val="00B95A51"/>
    <w:rsid w:val="00BA5E4A"/>
    <w:rsid w:val="00BB206E"/>
    <w:rsid w:val="00BC12A0"/>
    <w:rsid w:val="00BC1519"/>
    <w:rsid w:val="00BF35DF"/>
    <w:rsid w:val="00C01301"/>
    <w:rsid w:val="00C111C2"/>
    <w:rsid w:val="00C12393"/>
    <w:rsid w:val="00C25EEF"/>
    <w:rsid w:val="00C31ED1"/>
    <w:rsid w:val="00C42070"/>
    <w:rsid w:val="00C47376"/>
    <w:rsid w:val="00C90B5D"/>
    <w:rsid w:val="00CA21A2"/>
    <w:rsid w:val="00CA71DF"/>
    <w:rsid w:val="00CB3B18"/>
    <w:rsid w:val="00CC125D"/>
    <w:rsid w:val="00CE3696"/>
    <w:rsid w:val="00CF09DB"/>
    <w:rsid w:val="00D00997"/>
    <w:rsid w:val="00D1008D"/>
    <w:rsid w:val="00D25455"/>
    <w:rsid w:val="00D33D8C"/>
    <w:rsid w:val="00D371AE"/>
    <w:rsid w:val="00D4481D"/>
    <w:rsid w:val="00D55501"/>
    <w:rsid w:val="00D61C5D"/>
    <w:rsid w:val="00D77442"/>
    <w:rsid w:val="00D904DD"/>
    <w:rsid w:val="00DA12B6"/>
    <w:rsid w:val="00DA1423"/>
    <w:rsid w:val="00DA211C"/>
    <w:rsid w:val="00DA412C"/>
    <w:rsid w:val="00DE3DCD"/>
    <w:rsid w:val="00E21AA9"/>
    <w:rsid w:val="00E37DB5"/>
    <w:rsid w:val="00E606E9"/>
    <w:rsid w:val="00E71FA6"/>
    <w:rsid w:val="00E91A56"/>
    <w:rsid w:val="00E97B1D"/>
    <w:rsid w:val="00EB475E"/>
    <w:rsid w:val="00ED08E4"/>
    <w:rsid w:val="00ED3A54"/>
    <w:rsid w:val="00ED6EC2"/>
    <w:rsid w:val="00EE18D4"/>
    <w:rsid w:val="00EE6718"/>
    <w:rsid w:val="00F05A31"/>
    <w:rsid w:val="00F13D5D"/>
    <w:rsid w:val="00F20C26"/>
    <w:rsid w:val="00F21D57"/>
    <w:rsid w:val="00F31CF8"/>
    <w:rsid w:val="00F41EF5"/>
    <w:rsid w:val="00F42F70"/>
    <w:rsid w:val="00F44208"/>
    <w:rsid w:val="00F531BB"/>
    <w:rsid w:val="00F963B7"/>
    <w:rsid w:val="00FA6009"/>
    <w:rsid w:val="00FB66FA"/>
    <w:rsid w:val="00FC54E9"/>
    <w:rsid w:val="00FD1395"/>
    <w:rsid w:val="00FD7C75"/>
    <w:rsid w:val="00FF6ACA"/>
    <w:rsid w:val="01980D15"/>
    <w:rsid w:val="047040A6"/>
    <w:rsid w:val="05097242"/>
    <w:rsid w:val="06C966C0"/>
    <w:rsid w:val="06E521B8"/>
    <w:rsid w:val="0FD51859"/>
    <w:rsid w:val="10B753F2"/>
    <w:rsid w:val="16637FD0"/>
    <w:rsid w:val="17265DBC"/>
    <w:rsid w:val="175F233A"/>
    <w:rsid w:val="1AB6256C"/>
    <w:rsid w:val="1BDA6764"/>
    <w:rsid w:val="1DF73357"/>
    <w:rsid w:val="1EE5084E"/>
    <w:rsid w:val="1FD07D64"/>
    <w:rsid w:val="22AE0B8F"/>
    <w:rsid w:val="230F74C0"/>
    <w:rsid w:val="286D327C"/>
    <w:rsid w:val="2DF7481F"/>
    <w:rsid w:val="2FF93715"/>
    <w:rsid w:val="359F7453"/>
    <w:rsid w:val="38685606"/>
    <w:rsid w:val="3A5E7237"/>
    <w:rsid w:val="3D4500A2"/>
    <w:rsid w:val="3E2F0E3F"/>
    <w:rsid w:val="3E590FFB"/>
    <w:rsid w:val="413D5ED5"/>
    <w:rsid w:val="44EC50AB"/>
    <w:rsid w:val="47F87805"/>
    <w:rsid w:val="483922E8"/>
    <w:rsid w:val="4CBF4276"/>
    <w:rsid w:val="4EE4796F"/>
    <w:rsid w:val="4F4842F8"/>
    <w:rsid w:val="4F793C79"/>
    <w:rsid w:val="55492585"/>
    <w:rsid w:val="575065A5"/>
    <w:rsid w:val="59450D20"/>
    <w:rsid w:val="5D0B4C0B"/>
    <w:rsid w:val="66441A77"/>
    <w:rsid w:val="66856E68"/>
    <w:rsid w:val="6B36123A"/>
    <w:rsid w:val="6DAE0F77"/>
    <w:rsid w:val="72EB1664"/>
    <w:rsid w:val="7320639A"/>
    <w:rsid w:val="742A0781"/>
    <w:rsid w:val="76622D79"/>
    <w:rsid w:val="79414A9F"/>
    <w:rsid w:val="794269D8"/>
    <w:rsid w:val="7AF732CC"/>
    <w:rsid w:val="7CA72134"/>
    <w:rsid w:val="7F59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FB93C29"/>
  <w15:docId w15:val="{7BFB1F73-26E4-4B67-ABB1-3C2F45AD1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qFormat="1"/>
    <w:lsdException w:name="header" w:qFormat="1"/>
    <w:lsdException w:name="footer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/>
    <w:lsdException w:name="Body Text" w:uiPriority="99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hint="eastAsia"/>
      <w:b/>
      <w:bCs/>
      <w:kern w:val="32"/>
      <w:sz w:val="48"/>
      <w:szCs w:val="48"/>
      <w:lang w:val="en-US" w:eastAsia="zh-CN"/>
    </w:rPr>
  </w:style>
  <w:style w:type="paragraph" w:styleId="2">
    <w:name w:val="heading 2"/>
    <w:next w:val="a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i/>
      <w:iCs/>
      <w:sz w:val="36"/>
      <w:szCs w:val="36"/>
      <w:lang w:val="en-US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qFormat/>
    <w:rPr>
      <w:color w:val="954F72" w:themeColor="followedHyperlink"/>
      <w:u w:val="single"/>
    </w:rPr>
  </w:style>
  <w:style w:type="character" w:styleId="a4">
    <w:name w:val="footnote reference"/>
    <w:basedOn w:val="a0"/>
    <w:qFormat/>
    <w:rPr>
      <w:vertAlign w:val="superscript"/>
    </w:rPr>
  </w:style>
  <w:style w:type="character" w:styleId="a5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qFormat/>
    <w:rPr>
      <w:rFonts w:ascii="Courier New" w:hAnsi="Courier New" w:cs="Courier New"/>
      <w:sz w:val="20"/>
      <w:szCs w:val="20"/>
    </w:rPr>
  </w:style>
  <w:style w:type="character" w:styleId="a6">
    <w:name w:val="Strong"/>
    <w:basedOn w:val="a0"/>
    <w:qFormat/>
    <w:rPr>
      <w:b/>
      <w:bCs/>
    </w:rPr>
  </w:style>
  <w:style w:type="paragraph" w:styleId="a7">
    <w:name w:val="footnote text"/>
    <w:basedOn w:val="a"/>
    <w:qFormat/>
    <w:pPr>
      <w:snapToGrid w:val="0"/>
    </w:pPr>
    <w:rPr>
      <w:sz w:val="18"/>
      <w:szCs w:val="18"/>
    </w:rPr>
  </w:style>
  <w:style w:type="paragraph" w:styleId="a8">
    <w:name w:val="header"/>
    <w:basedOn w:val="a"/>
    <w:qFormat/>
    <w:pPr>
      <w:tabs>
        <w:tab w:val="center" w:pos="4153"/>
        <w:tab w:val="right" w:pos="8306"/>
      </w:tabs>
    </w:pPr>
  </w:style>
  <w:style w:type="paragraph" w:styleId="a9">
    <w:name w:val="Body Text"/>
    <w:basedOn w:val="a"/>
    <w:uiPriority w:val="99"/>
    <w:qFormat/>
    <w:pPr>
      <w:shd w:val="clear" w:color="auto" w:fill="FFFFFF"/>
      <w:spacing w:before="660" w:line="230" w:lineRule="exact"/>
      <w:ind w:hanging="340"/>
      <w:jc w:val="both"/>
    </w:pPr>
    <w:rPr>
      <w:spacing w:val="6"/>
      <w:sz w:val="19"/>
      <w:szCs w:val="19"/>
    </w:rPr>
  </w:style>
  <w:style w:type="paragraph" w:styleId="aa">
    <w:name w:val="footer"/>
    <w:basedOn w:val="a"/>
    <w:qFormat/>
    <w:pPr>
      <w:tabs>
        <w:tab w:val="center" w:pos="4153"/>
        <w:tab w:val="right" w:pos="8306"/>
      </w:tabs>
    </w:pPr>
  </w:style>
  <w:style w:type="paragraph" w:styleId="ab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paragraph" w:styleId="HTML0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27">
    <w:name w:val="Основной текст + Курсив27"/>
    <w:uiPriority w:val="99"/>
    <w:qFormat/>
    <w:rPr>
      <w:rFonts w:ascii="Times New Roman" w:hAnsi="Times New Roman" w:cs="Times New Roman"/>
      <w:i/>
      <w:iCs/>
      <w:spacing w:val="3"/>
      <w:sz w:val="19"/>
      <w:szCs w:val="19"/>
    </w:rPr>
  </w:style>
  <w:style w:type="paragraph" w:customStyle="1" w:styleId="20">
    <w:name w:val="Основной текст (2)"/>
    <w:basedOn w:val="a"/>
    <w:uiPriority w:val="99"/>
    <w:qFormat/>
    <w:pPr>
      <w:shd w:val="clear" w:color="auto" w:fill="FFFFFF"/>
      <w:spacing w:before="600" w:after="180" w:line="240" w:lineRule="atLeast"/>
      <w:jc w:val="center"/>
    </w:pPr>
    <w:rPr>
      <w:spacing w:val="28"/>
      <w:sz w:val="36"/>
      <w:szCs w:val="36"/>
    </w:rPr>
  </w:style>
  <w:style w:type="paragraph" w:customStyle="1" w:styleId="21">
    <w:name w:val="Заголовок №2"/>
    <w:basedOn w:val="a"/>
    <w:uiPriority w:val="99"/>
    <w:qFormat/>
    <w:pPr>
      <w:shd w:val="clear" w:color="auto" w:fill="FFFFFF"/>
      <w:spacing w:before="180" w:after="180" w:line="240" w:lineRule="atLeast"/>
      <w:jc w:val="center"/>
      <w:outlineLvl w:val="1"/>
    </w:pPr>
    <w:rPr>
      <w:spacing w:val="28"/>
      <w:w w:val="80"/>
      <w:sz w:val="63"/>
      <w:szCs w:val="63"/>
    </w:rPr>
  </w:style>
  <w:style w:type="paragraph" w:customStyle="1" w:styleId="10">
    <w:name w:val="Заголовок №1"/>
    <w:basedOn w:val="a"/>
    <w:uiPriority w:val="99"/>
    <w:qFormat/>
    <w:pPr>
      <w:shd w:val="clear" w:color="auto" w:fill="FFFFFF"/>
      <w:spacing w:before="180" w:after="600" w:line="240" w:lineRule="atLeast"/>
      <w:jc w:val="center"/>
      <w:outlineLvl w:val="0"/>
    </w:pPr>
    <w:rPr>
      <w:b/>
      <w:bCs/>
      <w:spacing w:val="-49"/>
      <w:sz w:val="123"/>
      <w:szCs w:val="123"/>
    </w:rPr>
  </w:style>
  <w:style w:type="character" w:customStyle="1" w:styleId="127">
    <w:name w:val="Заголовок №1 + 27"/>
    <w:uiPriority w:val="99"/>
    <w:qFormat/>
    <w:rPr>
      <w:rFonts w:ascii="Times New Roman" w:hAnsi="Times New Roman" w:cs="Times New Roman"/>
      <w:b/>
      <w:bCs/>
      <w:spacing w:val="10"/>
      <w:sz w:val="52"/>
      <w:szCs w:val="52"/>
    </w:rPr>
  </w:style>
  <w:style w:type="paragraph" w:customStyle="1" w:styleId="ac">
    <w:name w:val="БГУИР основной"/>
    <w:basedOn w:val="a"/>
    <w:qFormat/>
    <w:pPr>
      <w:spacing w:line="276" w:lineRule="auto"/>
      <w:jc w:val="both"/>
    </w:pPr>
    <w:rPr>
      <w:sz w:val="28"/>
      <w:szCs w:val="28"/>
    </w:rPr>
  </w:style>
  <w:style w:type="paragraph" w:styleId="ad">
    <w:name w:val="List Paragraph"/>
    <w:basedOn w:val="a"/>
    <w:uiPriority w:val="99"/>
    <w:pPr>
      <w:ind w:left="720"/>
      <w:contextualSpacing/>
    </w:pPr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table" w:styleId="ae">
    <w:name w:val="Table Grid"/>
    <w:basedOn w:val="a1"/>
    <w:rsid w:val="006B33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5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7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4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5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3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2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5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9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9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1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3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2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3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0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8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1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9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6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1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6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2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6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0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BE48D5-3C92-411D-AE0B-498318412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3959</TotalTime>
  <Pages>18</Pages>
  <Words>3406</Words>
  <Characters>19418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</dc:creator>
  <cp:lastModifiedBy>Artsiom Haranin</cp:lastModifiedBy>
  <cp:revision>94</cp:revision>
  <cp:lastPrinted>2024-12-12T10:12:00Z</cp:lastPrinted>
  <dcterms:created xsi:type="dcterms:W3CDTF">2022-10-02T11:04:00Z</dcterms:created>
  <dcterms:modified xsi:type="dcterms:W3CDTF">2025-03-30T12:39:00Z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2C0678E8FE1643DF9B427F3FA3D80BED</vt:lpwstr>
  </property>
</Properties>
</file>