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5686F" w14:textId="77777777" w:rsidR="00565509" w:rsidRPr="00565509" w:rsidRDefault="00565509" w:rsidP="00565509">
      <w:pPr>
        <w:rPr>
          <w:rFonts w:ascii="Times New Roman" w:hAnsi="Times New Roman" w:cs="Times New Roman"/>
          <w:b/>
          <w:bCs/>
          <w:sz w:val="28"/>
          <w:szCs w:val="28"/>
        </w:rPr>
      </w:pPr>
      <w:r w:rsidRPr="00565509">
        <w:rPr>
          <w:rFonts w:ascii="Times New Roman" w:hAnsi="Times New Roman" w:cs="Times New Roman"/>
          <w:b/>
          <w:bCs/>
          <w:sz w:val="28"/>
          <w:szCs w:val="28"/>
        </w:rPr>
        <w:t>Introducción</w:t>
      </w:r>
    </w:p>
    <w:p w14:paraId="09D41B68" w14:textId="77777777" w:rsidR="00565509" w:rsidRPr="00565509" w:rsidRDefault="00565509" w:rsidP="00565509">
      <w:pPr>
        <w:rPr>
          <w:rFonts w:ascii="Times New Roman" w:hAnsi="Times New Roman" w:cs="Times New Roman"/>
          <w:sz w:val="28"/>
          <w:szCs w:val="28"/>
        </w:rPr>
      </w:pPr>
      <w:r w:rsidRPr="00565509">
        <w:rPr>
          <w:rFonts w:ascii="Times New Roman" w:hAnsi="Times New Roman" w:cs="Times New Roman"/>
          <w:sz w:val="28"/>
          <w:szCs w:val="28"/>
        </w:rPr>
        <w:t>El Clasicismo es un movimiento artístico y cultural que surge como respuesta a los excesos decorativos del Barroco y el Rococó. Inspirado en los ideales de la Antigüedad Clásica, este movimiento buscó recuperar el equilibrio, la sobriedad y la racionalidad como principios fundamentales del arte y el pensamiento. Su desarrollo coincidió con la Ilustración, una época marcada por la confianza en la razón, el conocimiento y el orden.</w:t>
      </w:r>
    </w:p>
    <w:p w14:paraId="292C1749" w14:textId="77777777" w:rsidR="00565509" w:rsidRPr="00565509" w:rsidRDefault="00565509" w:rsidP="00565509">
      <w:pPr>
        <w:rPr>
          <w:rFonts w:ascii="Times New Roman" w:hAnsi="Times New Roman" w:cs="Times New Roman"/>
          <w:b/>
          <w:bCs/>
          <w:sz w:val="28"/>
          <w:szCs w:val="28"/>
        </w:rPr>
      </w:pPr>
      <w:r w:rsidRPr="00565509">
        <w:rPr>
          <w:rFonts w:ascii="Times New Roman" w:hAnsi="Times New Roman" w:cs="Times New Roman"/>
          <w:b/>
          <w:bCs/>
          <w:sz w:val="28"/>
          <w:szCs w:val="28"/>
        </w:rPr>
        <w:t>Desarrollo</w:t>
      </w:r>
    </w:p>
    <w:p w14:paraId="1B860F55" w14:textId="77777777" w:rsidR="00565509" w:rsidRPr="00565509" w:rsidRDefault="00565509" w:rsidP="00565509">
      <w:pPr>
        <w:rPr>
          <w:rFonts w:ascii="Times New Roman" w:hAnsi="Times New Roman" w:cs="Times New Roman"/>
          <w:sz w:val="28"/>
          <w:szCs w:val="28"/>
        </w:rPr>
      </w:pPr>
      <w:r w:rsidRPr="00565509">
        <w:rPr>
          <w:rFonts w:ascii="Times New Roman" w:hAnsi="Times New Roman" w:cs="Times New Roman"/>
          <w:sz w:val="28"/>
          <w:szCs w:val="28"/>
        </w:rPr>
        <w:t>El Clasicismo se desarrolló principalmente entre mediados del siglo XVIII y comienzos del siglo XIX (aproximadamente 1750–1820), ubicándose históricamente entre el Barroco y el Romanticismo. Este movimiento promovió valores como la armonía, la proporción, el orden y la claridad formal, tomando como referencia directa el arte de la antigua Grecia y Roma. En contraste con la ornamentación excesiva del Barroco y la intensidad emocional del Romanticismo, el Clasicismo defendió la moderación y el equilibrio.</w:t>
      </w:r>
    </w:p>
    <w:p w14:paraId="0106F21F" w14:textId="77777777" w:rsidR="00565509" w:rsidRPr="00565509" w:rsidRDefault="00565509" w:rsidP="00565509">
      <w:pPr>
        <w:rPr>
          <w:rFonts w:ascii="Times New Roman" w:hAnsi="Times New Roman" w:cs="Times New Roman"/>
          <w:sz w:val="28"/>
          <w:szCs w:val="28"/>
        </w:rPr>
      </w:pPr>
      <w:r w:rsidRPr="00565509">
        <w:rPr>
          <w:rFonts w:ascii="Times New Roman" w:hAnsi="Times New Roman" w:cs="Times New Roman"/>
          <w:sz w:val="28"/>
          <w:szCs w:val="28"/>
        </w:rPr>
        <w:t>La razón ocupó un lugar central dentro del pensamiento clasicista, en estrecha relación con las ideas de la Ilustración. Estas ideas se reflejaron en distintas disciplinas artísticas como la arquitectura, la escultura, la pintura, la literatura y la música, donde se privilegiaron estructuras claras, reglas formales y composiciones equilibradas. El arte debía educar y transmitir valores universales, más allá de lo meramente decorativo.</w:t>
      </w:r>
    </w:p>
    <w:p w14:paraId="02833242" w14:textId="77777777" w:rsidR="00565509" w:rsidRPr="00565509" w:rsidRDefault="00565509" w:rsidP="00565509">
      <w:pPr>
        <w:rPr>
          <w:rFonts w:ascii="Times New Roman" w:hAnsi="Times New Roman" w:cs="Times New Roman"/>
          <w:sz w:val="28"/>
          <w:szCs w:val="28"/>
        </w:rPr>
      </w:pPr>
      <w:r w:rsidRPr="00565509">
        <w:rPr>
          <w:rFonts w:ascii="Times New Roman" w:hAnsi="Times New Roman" w:cs="Times New Roman"/>
          <w:sz w:val="28"/>
          <w:szCs w:val="28"/>
        </w:rPr>
        <w:t>Aunque el Clasicismo se asocia principalmente con este período moderno, el término también se emplea para referirse a otros momentos históricos. El llamado clasicismo barroco de los siglos XVII y XVIII incorporó elementos clásicos dentro de un lenguaje todavía influido por el Barroco. Asimismo, el arte de la Grecia Clásica, desarrollado entre los siglos V y IV a.C., es considerado el modelo fundamental del clasicismo, especialmente por su búsqueda de la belleza ideal, la simetría y la proporción en la representación humana.</w:t>
      </w:r>
    </w:p>
    <w:p w14:paraId="4829E742" w14:textId="77777777" w:rsidR="00130AAB" w:rsidRDefault="00130AAB"/>
    <w:p w14:paraId="54B0DD81" w14:textId="77777777" w:rsidR="00565509" w:rsidRDefault="00565509"/>
    <w:p w14:paraId="35C956FD" w14:textId="77777777" w:rsidR="00565509" w:rsidRDefault="00565509"/>
    <w:p w14:paraId="0E783BED" w14:textId="77777777" w:rsidR="00565509" w:rsidRDefault="00565509"/>
    <w:p w14:paraId="4A081897" w14:textId="77777777" w:rsidR="00565509" w:rsidRDefault="00565509"/>
    <w:p w14:paraId="7BA237AE" w14:textId="15818A85" w:rsidR="00565509" w:rsidRPr="00565509" w:rsidRDefault="00565509" w:rsidP="00565509">
      <w:pPr>
        <w:rPr>
          <w:rFonts w:ascii="Times New Roman" w:hAnsi="Times New Roman" w:cs="Times New Roman"/>
          <w:sz w:val="28"/>
          <w:szCs w:val="28"/>
        </w:rPr>
      </w:pPr>
      <w:r w:rsidRPr="00565509">
        <w:rPr>
          <w:rFonts w:ascii="Times New Roman" w:hAnsi="Times New Roman" w:cs="Times New Roman"/>
          <w:b/>
          <w:bCs/>
          <w:sz w:val="28"/>
          <w:szCs w:val="28"/>
        </w:rPr>
        <w:lastRenderedPageBreak/>
        <w:t>Referencias (APA):</w:t>
      </w:r>
    </w:p>
    <w:p w14:paraId="193F1BAE" w14:textId="77777777" w:rsidR="00565509" w:rsidRPr="00565509" w:rsidRDefault="00565509" w:rsidP="00565509">
      <w:pPr>
        <w:numPr>
          <w:ilvl w:val="0"/>
          <w:numId w:val="1"/>
        </w:numPr>
        <w:rPr>
          <w:rFonts w:ascii="Times New Roman" w:hAnsi="Times New Roman" w:cs="Times New Roman"/>
          <w:sz w:val="28"/>
          <w:szCs w:val="28"/>
        </w:rPr>
      </w:pPr>
      <w:proofErr w:type="spellStart"/>
      <w:r w:rsidRPr="00565509">
        <w:rPr>
          <w:rFonts w:ascii="Times New Roman" w:hAnsi="Times New Roman" w:cs="Times New Roman"/>
          <w:sz w:val="28"/>
          <w:szCs w:val="28"/>
          <w:lang w:val="en-US"/>
        </w:rPr>
        <w:t>Honour</w:t>
      </w:r>
      <w:proofErr w:type="spellEnd"/>
      <w:r w:rsidRPr="00565509">
        <w:rPr>
          <w:rFonts w:ascii="Times New Roman" w:hAnsi="Times New Roman" w:cs="Times New Roman"/>
          <w:sz w:val="28"/>
          <w:szCs w:val="28"/>
          <w:lang w:val="en-US"/>
        </w:rPr>
        <w:t xml:space="preserve">, H., &amp; Fleming, J. (2009). </w:t>
      </w:r>
      <w:r w:rsidRPr="00565509">
        <w:rPr>
          <w:rFonts w:ascii="Times New Roman" w:hAnsi="Times New Roman" w:cs="Times New Roman"/>
          <w:i/>
          <w:iCs/>
          <w:sz w:val="28"/>
          <w:szCs w:val="28"/>
          <w:lang w:val="en-US"/>
        </w:rPr>
        <w:t>A world history of art</w:t>
      </w:r>
      <w:r w:rsidRPr="00565509">
        <w:rPr>
          <w:rFonts w:ascii="Times New Roman" w:hAnsi="Times New Roman" w:cs="Times New Roman"/>
          <w:sz w:val="28"/>
          <w:szCs w:val="28"/>
          <w:lang w:val="en-US"/>
        </w:rPr>
        <w:t xml:space="preserve"> (7th ed.). </w:t>
      </w:r>
      <w:r w:rsidRPr="00565509">
        <w:rPr>
          <w:rFonts w:ascii="Times New Roman" w:hAnsi="Times New Roman" w:cs="Times New Roman"/>
          <w:sz w:val="28"/>
          <w:szCs w:val="28"/>
        </w:rPr>
        <w:t>Laurence King Publishing.</w:t>
      </w:r>
    </w:p>
    <w:p w14:paraId="2515934A" w14:textId="77777777" w:rsidR="00565509" w:rsidRPr="00565509" w:rsidRDefault="00565509" w:rsidP="00565509">
      <w:pPr>
        <w:numPr>
          <w:ilvl w:val="0"/>
          <w:numId w:val="1"/>
        </w:numPr>
        <w:rPr>
          <w:rFonts w:ascii="Times New Roman" w:hAnsi="Times New Roman" w:cs="Times New Roman"/>
          <w:sz w:val="28"/>
          <w:szCs w:val="28"/>
        </w:rPr>
      </w:pPr>
      <w:proofErr w:type="spellStart"/>
      <w:r w:rsidRPr="00565509">
        <w:rPr>
          <w:rFonts w:ascii="Times New Roman" w:hAnsi="Times New Roman" w:cs="Times New Roman"/>
          <w:sz w:val="28"/>
          <w:szCs w:val="28"/>
          <w:lang w:val="en-US"/>
        </w:rPr>
        <w:t>Gombrich</w:t>
      </w:r>
      <w:proofErr w:type="spellEnd"/>
      <w:r w:rsidRPr="00565509">
        <w:rPr>
          <w:rFonts w:ascii="Times New Roman" w:hAnsi="Times New Roman" w:cs="Times New Roman"/>
          <w:sz w:val="28"/>
          <w:szCs w:val="28"/>
          <w:lang w:val="en-US"/>
        </w:rPr>
        <w:t xml:space="preserve">, E. H. (2006). </w:t>
      </w:r>
      <w:r w:rsidRPr="00565509">
        <w:rPr>
          <w:rFonts w:ascii="Times New Roman" w:hAnsi="Times New Roman" w:cs="Times New Roman"/>
          <w:i/>
          <w:iCs/>
          <w:sz w:val="28"/>
          <w:szCs w:val="28"/>
          <w:lang w:val="en-US"/>
        </w:rPr>
        <w:t>The story of art</w:t>
      </w:r>
      <w:r w:rsidRPr="00565509">
        <w:rPr>
          <w:rFonts w:ascii="Times New Roman" w:hAnsi="Times New Roman" w:cs="Times New Roman"/>
          <w:sz w:val="28"/>
          <w:szCs w:val="28"/>
          <w:lang w:val="en-US"/>
        </w:rPr>
        <w:t xml:space="preserve"> (16th ed.). </w:t>
      </w:r>
      <w:proofErr w:type="spellStart"/>
      <w:r w:rsidRPr="00565509">
        <w:rPr>
          <w:rFonts w:ascii="Times New Roman" w:hAnsi="Times New Roman" w:cs="Times New Roman"/>
          <w:sz w:val="28"/>
          <w:szCs w:val="28"/>
        </w:rPr>
        <w:t>Phaidon</w:t>
      </w:r>
      <w:proofErr w:type="spellEnd"/>
      <w:r w:rsidRPr="00565509">
        <w:rPr>
          <w:rFonts w:ascii="Times New Roman" w:hAnsi="Times New Roman" w:cs="Times New Roman"/>
          <w:sz w:val="28"/>
          <w:szCs w:val="28"/>
        </w:rPr>
        <w:t xml:space="preserve"> </w:t>
      </w:r>
      <w:proofErr w:type="spellStart"/>
      <w:r w:rsidRPr="00565509">
        <w:rPr>
          <w:rFonts w:ascii="Times New Roman" w:hAnsi="Times New Roman" w:cs="Times New Roman"/>
          <w:sz w:val="28"/>
          <w:szCs w:val="28"/>
        </w:rPr>
        <w:t>Press</w:t>
      </w:r>
      <w:proofErr w:type="spellEnd"/>
      <w:r w:rsidRPr="00565509">
        <w:rPr>
          <w:rFonts w:ascii="Times New Roman" w:hAnsi="Times New Roman" w:cs="Times New Roman"/>
          <w:sz w:val="28"/>
          <w:szCs w:val="28"/>
        </w:rPr>
        <w:t>.</w:t>
      </w:r>
    </w:p>
    <w:p w14:paraId="47C056BF" w14:textId="77777777" w:rsidR="00565509" w:rsidRPr="00565509" w:rsidRDefault="00565509" w:rsidP="00565509">
      <w:pPr>
        <w:numPr>
          <w:ilvl w:val="0"/>
          <w:numId w:val="1"/>
        </w:numPr>
        <w:rPr>
          <w:rFonts w:ascii="Times New Roman" w:hAnsi="Times New Roman" w:cs="Times New Roman"/>
          <w:sz w:val="28"/>
          <w:szCs w:val="28"/>
        </w:rPr>
      </w:pPr>
      <w:r w:rsidRPr="00565509">
        <w:rPr>
          <w:rFonts w:ascii="Times New Roman" w:hAnsi="Times New Roman" w:cs="Times New Roman"/>
          <w:sz w:val="28"/>
          <w:szCs w:val="28"/>
          <w:lang w:val="en-US"/>
        </w:rPr>
        <w:t xml:space="preserve">Clark, K. (1999). </w:t>
      </w:r>
      <w:proofErr w:type="spellStart"/>
      <w:r w:rsidRPr="00565509">
        <w:rPr>
          <w:rFonts w:ascii="Times New Roman" w:hAnsi="Times New Roman" w:cs="Times New Roman"/>
          <w:i/>
          <w:iCs/>
          <w:sz w:val="28"/>
          <w:szCs w:val="28"/>
          <w:lang w:val="en-US"/>
        </w:rPr>
        <w:t>Civilisation</w:t>
      </w:r>
      <w:proofErr w:type="spellEnd"/>
      <w:r w:rsidRPr="00565509">
        <w:rPr>
          <w:rFonts w:ascii="Times New Roman" w:hAnsi="Times New Roman" w:cs="Times New Roman"/>
          <w:i/>
          <w:iCs/>
          <w:sz w:val="28"/>
          <w:szCs w:val="28"/>
          <w:lang w:val="en-US"/>
        </w:rPr>
        <w:t>: A personal view</w:t>
      </w:r>
      <w:r w:rsidRPr="00565509">
        <w:rPr>
          <w:rFonts w:ascii="Times New Roman" w:hAnsi="Times New Roman" w:cs="Times New Roman"/>
          <w:sz w:val="28"/>
          <w:szCs w:val="28"/>
          <w:lang w:val="en-US"/>
        </w:rPr>
        <w:t xml:space="preserve">. </w:t>
      </w:r>
      <w:proofErr w:type="spellStart"/>
      <w:r w:rsidRPr="00565509">
        <w:rPr>
          <w:rFonts w:ascii="Times New Roman" w:hAnsi="Times New Roman" w:cs="Times New Roman"/>
          <w:sz w:val="28"/>
          <w:szCs w:val="28"/>
        </w:rPr>
        <w:t>HarperCollins</w:t>
      </w:r>
      <w:proofErr w:type="spellEnd"/>
      <w:r w:rsidRPr="00565509">
        <w:rPr>
          <w:rFonts w:ascii="Times New Roman" w:hAnsi="Times New Roman" w:cs="Times New Roman"/>
          <w:sz w:val="28"/>
          <w:szCs w:val="28"/>
        </w:rPr>
        <w:t>.</w:t>
      </w:r>
    </w:p>
    <w:p w14:paraId="38CCC790" w14:textId="77777777" w:rsidR="00565509" w:rsidRPr="00565509" w:rsidRDefault="00565509" w:rsidP="00565509">
      <w:pPr>
        <w:numPr>
          <w:ilvl w:val="0"/>
          <w:numId w:val="1"/>
        </w:numPr>
        <w:rPr>
          <w:rFonts w:ascii="Times New Roman" w:hAnsi="Times New Roman" w:cs="Times New Roman"/>
          <w:sz w:val="28"/>
          <w:szCs w:val="28"/>
        </w:rPr>
      </w:pPr>
      <w:r w:rsidRPr="00565509">
        <w:rPr>
          <w:rFonts w:ascii="Times New Roman" w:hAnsi="Times New Roman" w:cs="Times New Roman"/>
          <w:sz w:val="28"/>
          <w:szCs w:val="28"/>
          <w:lang w:val="en-US"/>
        </w:rPr>
        <w:t xml:space="preserve">Farago, C. (2010). </w:t>
      </w:r>
      <w:r w:rsidRPr="00565509">
        <w:rPr>
          <w:rFonts w:ascii="Times New Roman" w:hAnsi="Times New Roman" w:cs="Times New Roman"/>
          <w:i/>
          <w:iCs/>
          <w:sz w:val="28"/>
          <w:szCs w:val="28"/>
          <w:lang w:val="en-US"/>
        </w:rPr>
        <w:t>Art of the Western world</w:t>
      </w:r>
      <w:r w:rsidRPr="00565509">
        <w:rPr>
          <w:rFonts w:ascii="Times New Roman" w:hAnsi="Times New Roman" w:cs="Times New Roman"/>
          <w:sz w:val="28"/>
          <w:szCs w:val="28"/>
          <w:lang w:val="en-US"/>
        </w:rPr>
        <w:t xml:space="preserve">. </w:t>
      </w:r>
      <w:proofErr w:type="spellStart"/>
      <w:r w:rsidRPr="00565509">
        <w:rPr>
          <w:rFonts w:ascii="Times New Roman" w:hAnsi="Times New Roman" w:cs="Times New Roman"/>
          <w:sz w:val="28"/>
          <w:szCs w:val="28"/>
        </w:rPr>
        <w:t>Thames</w:t>
      </w:r>
      <w:proofErr w:type="spellEnd"/>
      <w:r w:rsidRPr="00565509">
        <w:rPr>
          <w:rFonts w:ascii="Times New Roman" w:hAnsi="Times New Roman" w:cs="Times New Roman"/>
          <w:sz w:val="28"/>
          <w:szCs w:val="28"/>
        </w:rPr>
        <w:t xml:space="preserve"> &amp; Hudson.</w:t>
      </w:r>
    </w:p>
    <w:p w14:paraId="7824649D" w14:textId="77777777" w:rsidR="00565509" w:rsidRDefault="00565509"/>
    <w:sectPr w:rsidR="005655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D46B4"/>
    <w:multiLevelType w:val="multilevel"/>
    <w:tmpl w:val="64C66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3163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509"/>
    <w:rsid w:val="00130AAB"/>
    <w:rsid w:val="00565509"/>
    <w:rsid w:val="008104B5"/>
    <w:rsid w:val="00EA77F5"/>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C258B"/>
  <w15:chartTrackingRefBased/>
  <w15:docId w15:val="{F6767691-3456-4D27-B41D-301B6AC2C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5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5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55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55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55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55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55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55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55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55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550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55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55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55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55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55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55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5509"/>
    <w:rPr>
      <w:rFonts w:eastAsiaTheme="majorEastAsia" w:cstheme="majorBidi"/>
      <w:color w:val="272727" w:themeColor="text1" w:themeTint="D8"/>
    </w:rPr>
  </w:style>
  <w:style w:type="paragraph" w:styleId="Ttulo">
    <w:name w:val="Title"/>
    <w:basedOn w:val="Normal"/>
    <w:next w:val="Normal"/>
    <w:link w:val="TtuloCar"/>
    <w:uiPriority w:val="10"/>
    <w:qFormat/>
    <w:rsid w:val="00565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55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55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55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5509"/>
    <w:pPr>
      <w:spacing w:before="160"/>
      <w:jc w:val="center"/>
    </w:pPr>
    <w:rPr>
      <w:i/>
      <w:iCs/>
      <w:color w:val="404040" w:themeColor="text1" w:themeTint="BF"/>
    </w:rPr>
  </w:style>
  <w:style w:type="character" w:customStyle="1" w:styleId="CitaCar">
    <w:name w:val="Cita Car"/>
    <w:basedOn w:val="Fuentedeprrafopredeter"/>
    <w:link w:val="Cita"/>
    <w:uiPriority w:val="29"/>
    <w:rsid w:val="00565509"/>
    <w:rPr>
      <w:i/>
      <w:iCs/>
      <w:color w:val="404040" w:themeColor="text1" w:themeTint="BF"/>
    </w:rPr>
  </w:style>
  <w:style w:type="paragraph" w:styleId="Prrafodelista">
    <w:name w:val="List Paragraph"/>
    <w:basedOn w:val="Normal"/>
    <w:uiPriority w:val="34"/>
    <w:qFormat/>
    <w:rsid w:val="00565509"/>
    <w:pPr>
      <w:ind w:left="720"/>
      <w:contextualSpacing/>
    </w:pPr>
  </w:style>
  <w:style w:type="character" w:styleId="nfasisintenso">
    <w:name w:val="Intense Emphasis"/>
    <w:basedOn w:val="Fuentedeprrafopredeter"/>
    <w:uiPriority w:val="21"/>
    <w:qFormat/>
    <w:rsid w:val="00565509"/>
    <w:rPr>
      <w:i/>
      <w:iCs/>
      <w:color w:val="0F4761" w:themeColor="accent1" w:themeShade="BF"/>
    </w:rPr>
  </w:style>
  <w:style w:type="paragraph" w:styleId="Citadestacada">
    <w:name w:val="Intense Quote"/>
    <w:basedOn w:val="Normal"/>
    <w:next w:val="Normal"/>
    <w:link w:val="CitadestacadaCar"/>
    <w:uiPriority w:val="30"/>
    <w:qFormat/>
    <w:rsid w:val="00565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5509"/>
    <w:rPr>
      <w:i/>
      <w:iCs/>
      <w:color w:val="0F4761" w:themeColor="accent1" w:themeShade="BF"/>
    </w:rPr>
  </w:style>
  <w:style w:type="character" w:styleId="Referenciaintensa">
    <w:name w:val="Intense Reference"/>
    <w:basedOn w:val="Fuentedeprrafopredeter"/>
    <w:uiPriority w:val="32"/>
    <w:qFormat/>
    <w:rsid w:val="005655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346</Words>
  <Characters>1903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Anibal Rosado</dc:creator>
  <cp:keywords/>
  <dc:description/>
  <cp:lastModifiedBy>Anibal Rosado</cp:lastModifiedBy>
  <cp:revision>1</cp:revision>
  <dcterms:created xsi:type="dcterms:W3CDTF">2025-12-08T22:52:00Z</dcterms:created>
  <dcterms:modified xsi:type="dcterms:W3CDTF">2025-12-08T23:25:00Z</dcterms:modified>
</cp:coreProperties>
</file>