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7522" w14:textId="4D533708" w:rsidR="00271C15" w:rsidRPr="00C800D9" w:rsidRDefault="00271C15">
      <w:proofErr w:type="spellStart"/>
      <w:r w:rsidRPr="00C800D9">
        <w:t>Arpartado</w:t>
      </w:r>
      <w:proofErr w:type="spellEnd"/>
      <w:r w:rsidRPr="00C800D9">
        <w:t xml:space="preserve"> 14</w:t>
      </w:r>
    </w:p>
    <w:p w14:paraId="26B2C018" w14:textId="414C4ED1" w:rsidR="001E1CDB" w:rsidRPr="00C800D9" w:rsidRDefault="00271C15">
      <w:r w:rsidRPr="00C800D9">
        <w:t>1)</w:t>
      </w:r>
      <w:r w:rsidR="00A83A77" w:rsidRPr="00C800D9">
        <w:t xml:space="preserve">En </w:t>
      </w:r>
      <w:r w:rsidR="001E1CDB" w:rsidRPr="00C800D9">
        <w:t xml:space="preserve">su dedicación estos llegan a vivir de manera verdadera pero también saben preservar el tiempo dado.  No tan solo saben añadir tiempo hacia </w:t>
      </w:r>
      <w:r w:rsidR="00126663" w:rsidRPr="00C800D9">
        <w:t>sí</w:t>
      </w:r>
      <w:r w:rsidR="001E1CDB" w:rsidRPr="00C800D9">
        <w:t xml:space="preserve"> mismos, pero </w:t>
      </w:r>
      <w:r w:rsidR="00D5380E">
        <w:t xml:space="preserve">hacia </w:t>
      </w:r>
      <w:r w:rsidR="001E1CDB" w:rsidRPr="00C800D9">
        <w:t>todo sin importar lo que estos han tenido que pasar para estar disfrutando de su ocio en la sabiduría</w:t>
      </w:r>
      <w:r w:rsidRPr="00C800D9">
        <w:t>.</w:t>
      </w:r>
    </w:p>
    <w:p w14:paraId="46B9B08F" w14:textId="5CB72D12" w:rsidR="00271C15" w:rsidRPr="00C800D9" w:rsidRDefault="00271C15">
      <w:r w:rsidRPr="00C800D9">
        <w:t>2)</w:t>
      </w:r>
    </w:p>
    <w:p w14:paraId="4FC900E1" w14:textId="53AFBE0A" w:rsidR="000E4E88" w:rsidRPr="00C800D9" w:rsidRDefault="00271C15" w:rsidP="000E4E88">
      <w:pPr>
        <w:ind w:left="720"/>
        <w:rPr>
          <w:rFonts w:ascii="Verdana" w:hAnsi="Verdana"/>
          <w:color w:val="333333"/>
          <w:sz w:val="23"/>
          <w:szCs w:val="23"/>
          <w:shd w:val="clear" w:color="auto" w:fill="FFFFFF"/>
        </w:rPr>
      </w:pPr>
      <w:r w:rsidRPr="00C800D9">
        <w:t xml:space="preserve">Zenón de Citio – </w:t>
      </w:r>
      <w:r w:rsidR="00D5380E" w:rsidRPr="00C800D9">
        <w:t>Filósofo</w:t>
      </w:r>
      <w:r w:rsidRPr="00C800D9">
        <w:t xml:space="preserve"> griego, fundador del estoicismo.</w:t>
      </w:r>
      <w:r w:rsidR="000E4E88" w:rsidRPr="00C800D9">
        <w:rPr>
          <w:rFonts w:ascii="Verdana" w:hAnsi="Verdana"/>
          <w:color w:val="333333"/>
          <w:sz w:val="23"/>
          <w:szCs w:val="23"/>
          <w:shd w:val="clear" w:color="auto" w:fill="FFFFFF"/>
        </w:rPr>
        <w:t xml:space="preserve"> Hijo de un rico mercader chipriota, siguió al parecer en su juventud los pasos de su padre y, tras haber perdido gran parte de su fortuna en un naufragio, resolvió abandonar el comercio y cultivar la filosofía. Poco satisfecho con las doctrinas que </w:t>
      </w:r>
      <w:proofErr w:type="spellStart"/>
      <w:r w:rsidR="000E4E88" w:rsidRPr="00C800D9">
        <w:rPr>
          <w:rFonts w:ascii="Verdana" w:hAnsi="Verdana"/>
          <w:color w:val="333333"/>
          <w:sz w:val="23"/>
          <w:szCs w:val="23"/>
          <w:shd w:val="clear" w:color="auto" w:fill="FFFFFF"/>
        </w:rPr>
        <w:t>Crates</w:t>
      </w:r>
      <w:proofErr w:type="spellEnd"/>
      <w:r w:rsidR="000E4E88" w:rsidRPr="00C800D9">
        <w:rPr>
          <w:rFonts w:ascii="Verdana" w:hAnsi="Verdana"/>
          <w:color w:val="333333"/>
          <w:sz w:val="23"/>
          <w:szCs w:val="23"/>
          <w:shd w:val="clear" w:color="auto" w:fill="FFFFFF"/>
        </w:rPr>
        <w:t xml:space="preserve">, </w:t>
      </w:r>
      <w:proofErr w:type="spellStart"/>
      <w:r w:rsidR="000E4E88" w:rsidRPr="00C800D9">
        <w:rPr>
          <w:rFonts w:ascii="Verdana" w:hAnsi="Verdana"/>
          <w:color w:val="333333"/>
          <w:sz w:val="23"/>
          <w:szCs w:val="23"/>
          <w:shd w:val="clear" w:color="auto" w:fill="FFFFFF"/>
        </w:rPr>
        <w:t>Estilpón</w:t>
      </w:r>
      <w:proofErr w:type="spellEnd"/>
      <w:r w:rsidR="000E4E88" w:rsidRPr="00C800D9">
        <w:rPr>
          <w:rFonts w:ascii="Verdana" w:hAnsi="Verdana"/>
          <w:color w:val="333333"/>
          <w:sz w:val="23"/>
          <w:szCs w:val="23"/>
          <w:shd w:val="clear" w:color="auto" w:fill="FFFFFF"/>
        </w:rPr>
        <w:t xml:space="preserve">, </w:t>
      </w:r>
      <w:proofErr w:type="spellStart"/>
      <w:r w:rsidR="000E4E88" w:rsidRPr="00C800D9">
        <w:rPr>
          <w:rFonts w:ascii="Verdana" w:hAnsi="Verdana"/>
          <w:color w:val="333333"/>
          <w:sz w:val="23"/>
          <w:szCs w:val="23"/>
          <w:shd w:val="clear" w:color="auto" w:fill="FFFFFF"/>
        </w:rPr>
        <w:t>Jenócrates</w:t>
      </w:r>
      <w:proofErr w:type="spellEnd"/>
      <w:r w:rsidR="000E4E88" w:rsidRPr="00C800D9">
        <w:rPr>
          <w:rFonts w:ascii="Verdana" w:hAnsi="Verdana"/>
          <w:color w:val="333333"/>
          <w:sz w:val="23"/>
          <w:szCs w:val="23"/>
          <w:shd w:val="clear" w:color="auto" w:fill="FFFFFF"/>
        </w:rPr>
        <w:t xml:space="preserve"> y </w:t>
      </w:r>
      <w:proofErr w:type="spellStart"/>
      <w:r w:rsidR="000E4E88" w:rsidRPr="00C800D9">
        <w:rPr>
          <w:rFonts w:ascii="Verdana" w:hAnsi="Verdana"/>
          <w:color w:val="333333"/>
          <w:sz w:val="23"/>
          <w:szCs w:val="23"/>
          <w:shd w:val="clear" w:color="auto" w:fill="FFFFFF"/>
        </w:rPr>
        <w:t>Polemón</w:t>
      </w:r>
      <w:proofErr w:type="spellEnd"/>
      <w:r w:rsidR="000E4E88" w:rsidRPr="00C800D9">
        <w:rPr>
          <w:rFonts w:ascii="Verdana" w:hAnsi="Verdana"/>
          <w:color w:val="333333"/>
          <w:sz w:val="23"/>
          <w:szCs w:val="23"/>
          <w:shd w:val="clear" w:color="auto" w:fill="FFFFFF"/>
        </w:rPr>
        <w:t xml:space="preserve"> enseñaban en Atenas, creó su propio sistema filosófico y fundó, aproximadamente en el año 300, la célebre escuela estoica o del pórtico, así llamada porque impartía sus enseñanzas bajo un pórtico decorado con pinturas de Polignoto</w:t>
      </w:r>
    </w:p>
    <w:p w14:paraId="7E0702ED" w14:textId="3E1FFD46" w:rsidR="000E4E88" w:rsidRPr="00C800D9" w:rsidRDefault="000E4E88" w:rsidP="000E4E88">
      <w:pPr>
        <w:ind w:left="720"/>
        <w:rPr>
          <w:rFonts w:ascii="Verdana" w:hAnsi="Verdana"/>
          <w:color w:val="333333"/>
          <w:sz w:val="23"/>
          <w:szCs w:val="23"/>
          <w:shd w:val="clear" w:color="auto" w:fill="FFFFFF"/>
        </w:rPr>
      </w:pPr>
      <w:r w:rsidRPr="00C800D9">
        <w:rPr>
          <w:rFonts w:ascii="Verdana" w:hAnsi="Verdana"/>
          <w:color w:val="333333"/>
          <w:sz w:val="23"/>
          <w:szCs w:val="23"/>
          <w:shd w:val="clear" w:color="auto" w:fill="FFFFFF"/>
        </w:rPr>
        <w:t xml:space="preserve">Pitágoras - Filósofo y matemático griego. Pitágoras no dejó obra escrita, y hasta tal punto es imposible distinguir las ideas del maestro de las de los discípulos que sólo puede exponerse el pensamiento de la escuela de Pitágoras. De hecho, externamente el pitagorismo más parece una religión mistérica (como el orfismo) que una escuela filosófica; en tal sentido fue un estilo de vida inspirado en un ideal ascético y basado en la comunidad de bienes, cuyo principal objetivo era la purificación ritual (catarsis) de sus miembros. Sin embargo, tal purificación (y ésta es su principal singularidad respecto a los cultos mistéricos) se llevaba a cabo a través del cultivo de un saber en el que la música y las matemáticas desempeñaban un papel importante. El camino hacia ese saber era la filosofía, término que, según la tradición, Pitágoras fue el primero en emplear en su sentido literal de «amor a la sabiduría»; cuando el tirano </w:t>
      </w:r>
      <w:proofErr w:type="spellStart"/>
      <w:r w:rsidRPr="00C800D9">
        <w:rPr>
          <w:rFonts w:ascii="Verdana" w:hAnsi="Verdana"/>
          <w:color w:val="333333"/>
          <w:sz w:val="23"/>
          <w:szCs w:val="23"/>
          <w:shd w:val="clear" w:color="auto" w:fill="FFFFFF"/>
        </w:rPr>
        <w:t>Leontes</w:t>
      </w:r>
      <w:proofErr w:type="spellEnd"/>
      <w:r w:rsidRPr="00C800D9">
        <w:rPr>
          <w:rFonts w:ascii="Verdana" w:hAnsi="Verdana"/>
          <w:color w:val="333333"/>
          <w:sz w:val="23"/>
          <w:szCs w:val="23"/>
          <w:shd w:val="clear" w:color="auto" w:fill="FFFFFF"/>
        </w:rPr>
        <w:t xml:space="preserve"> le preguntó si era un sabio, Pitágoras le respondió cortésmente que era «un filósofo», es decir, un amante del saber.</w:t>
      </w:r>
    </w:p>
    <w:p w14:paraId="07D5E96C" w14:textId="3D00A427" w:rsidR="003C28A8" w:rsidRPr="00C800D9" w:rsidRDefault="003C28A8" w:rsidP="003C28A8">
      <w:pPr>
        <w:pStyle w:val="NormalWeb"/>
        <w:shd w:val="clear" w:color="auto" w:fill="FFFFFF"/>
        <w:spacing w:before="0" w:beforeAutospacing="0" w:after="0" w:afterAutospacing="0" w:line="315" w:lineRule="atLeast"/>
        <w:ind w:left="720"/>
        <w:jc w:val="both"/>
        <w:textAlignment w:val="baseline"/>
        <w:rPr>
          <w:rFonts w:ascii="Verdana" w:hAnsi="Verdana"/>
          <w:color w:val="333333"/>
          <w:sz w:val="23"/>
          <w:szCs w:val="23"/>
          <w:lang w:val="es-PR"/>
        </w:rPr>
      </w:pPr>
      <w:r w:rsidRPr="00C800D9">
        <w:rPr>
          <w:rFonts w:ascii="Verdana" w:hAnsi="Verdana"/>
          <w:color w:val="333333"/>
          <w:sz w:val="23"/>
          <w:szCs w:val="23"/>
          <w:shd w:val="clear" w:color="auto" w:fill="FFFFFF"/>
          <w:lang w:val="es-PR"/>
        </w:rPr>
        <w:t xml:space="preserve">Demócrito - </w:t>
      </w:r>
      <w:r w:rsidRPr="00C800D9">
        <w:rPr>
          <w:rFonts w:ascii="Verdana" w:hAnsi="Verdana"/>
          <w:color w:val="333333"/>
          <w:sz w:val="23"/>
          <w:szCs w:val="23"/>
          <w:lang w:val="es-PR"/>
        </w:rPr>
        <w:t>Demócrito fue tan famoso en su época como lo serían otros filósofos de la importancia de </w:t>
      </w:r>
      <w:hyperlink r:id="rId5" w:history="1">
        <w:r w:rsidRPr="00C800D9">
          <w:rPr>
            <w:rStyle w:val="Hyperlink"/>
            <w:rFonts w:ascii="inherit" w:eastAsiaTheme="majorEastAsia" w:hAnsi="inherit"/>
            <w:color w:val="258CB0"/>
            <w:sz w:val="23"/>
            <w:szCs w:val="23"/>
            <w:bdr w:val="none" w:sz="0" w:space="0" w:color="auto" w:frame="1"/>
            <w:lang w:val="es-PR"/>
          </w:rPr>
          <w:t>Platón</w:t>
        </w:r>
      </w:hyperlink>
      <w:r w:rsidRPr="00C800D9">
        <w:rPr>
          <w:rFonts w:ascii="Verdana" w:hAnsi="Verdana"/>
          <w:color w:val="333333"/>
          <w:sz w:val="23"/>
          <w:szCs w:val="23"/>
          <w:lang w:val="es-PR"/>
        </w:rPr>
        <w:t> o de </w:t>
      </w:r>
      <w:hyperlink r:id="rId6" w:history="1">
        <w:r w:rsidRPr="00C800D9">
          <w:rPr>
            <w:rStyle w:val="Hyperlink"/>
            <w:rFonts w:ascii="inherit" w:eastAsiaTheme="majorEastAsia" w:hAnsi="inherit"/>
            <w:color w:val="258CB0"/>
            <w:sz w:val="23"/>
            <w:szCs w:val="23"/>
            <w:bdr w:val="none" w:sz="0" w:space="0" w:color="auto" w:frame="1"/>
            <w:lang w:val="es-PR"/>
          </w:rPr>
          <w:t>Aristóteles</w:t>
        </w:r>
      </w:hyperlink>
      <w:r w:rsidRPr="00C800D9">
        <w:rPr>
          <w:rFonts w:ascii="Verdana" w:hAnsi="Verdana"/>
          <w:color w:val="333333"/>
          <w:sz w:val="23"/>
          <w:szCs w:val="23"/>
          <w:lang w:val="es-PR"/>
        </w:rPr>
        <w:t> y debió de ser uno de los autores más prolíficos de la Antigüedad. </w:t>
      </w:r>
      <w:hyperlink r:id="rId7" w:history="1">
        <w:r w:rsidRPr="00C800D9">
          <w:rPr>
            <w:rStyle w:val="Hyperlink"/>
            <w:rFonts w:ascii="inherit" w:eastAsiaTheme="majorEastAsia" w:hAnsi="inherit"/>
            <w:color w:val="258CB0"/>
            <w:sz w:val="23"/>
            <w:szCs w:val="23"/>
            <w:bdr w:val="none" w:sz="0" w:space="0" w:color="auto" w:frame="1"/>
            <w:lang w:val="es-PR"/>
          </w:rPr>
          <w:t>Diógenes Laercio</w:t>
        </w:r>
      </w:hyperlink>
      <w:r w:rsidRPr="00C800D9">
        <w:rPr>
          <w:rFonts w:ascii="Verdana" w:hAnsi="Verdana"/>
          <w:color w:val="333333"/>
          <w:sz w:val="23"/>
          <w:szCs w:val="23"/>
          <w:lang w:val="es-PR"/>
        </w:rPr>
        <w:t> le atribuyó multitud de libros, y </w:t>
      </w:r>
      <w:hyperlink r:id="rId8" w:history="1">
        <w:r w:rsidRPr="00C800D9">
          <w:rPr>
            <w:rStyle w:val="Hyperlink"/>
            <w:rFonts w:ascii="inherit" w:eastAsiaTheme="majorEastAsia" w:hAnsi="inherit"/>
            <w:color w:val="258CB0"/>
            <w:sz w:val="23"/>
            <w:szCs w:val="23"/>
            <w:bdr w:val="none" w:sz="0" w:space="0" w:color="auto" w:frame="1"/>
            <w:lang w:val="es-PR"/>
          </w:rPr>
          <w:t>Cicerón</w:t>
        </w:r>
      </w:hyperlink>
      <w:r w:rsidRPr="00C800D9">
        <w:rPr>
          <w:rFonts w:ascii="Verdana" w:hAnsi="Verdana"/>
          <w:color w:val="333333"/>
          <w:sz w:val="23"/>
          <w:szCs w:val="23"/>
          <w:lang w:val="es-PR"/>
        </w:rPr>
        <w:t xml:space="preserve"> alabó su estilo. Desgraciadamente, todas sus obras se han perdido; solamente nos han llegado fragmentos de algunas de ellas, en su mayoría de las dedicadas a la ética, pese a que se le </w:t>
      </w:r>
      <w:r w:rsidRPr="00C800D9">
        <w:rPr>
          <w:rFonts w:ascii="Verdana" w:hAnsi="Verdana"/>
          <w:color w:val="333333"/>
          <w:sz w:val="23"/>
          <w:szCs w:val="23"/>
          <w:lang w:val="es-PR"/>
        </w:rPr>
        <w:lastRenderedPageBreak/>
        <w:t>atribuyeron diversos tratados de física, matemáticas, música y cuestiones técnicas.</w:t>
      </w:r>
    </w:p>
    <w:p w14:paraId="71F54B1A" w14:textId="77777777" w:rsidR="003C28A8" w:rsidRPr="00C800D9" w:rsidRDefault="003C28A8" w:rsidP="003C28A8">
      <w:pPr>
        <w:pStyle w:val="NormalWeb"/>
        <w:shd w:val="clear" w:color="auto" w:fill="FFFFFF"/>
        <w:spacing w:before="0" w:beforeAutospacing="0" w:after="0" w:afterAutospacing="0" w:line="315" w:lineRule="atLeast"/>
        <w:ind w:left="720"/>
        <w:jc w:val="both"/>
        <w:textAlignment w:val="baseline"/>
        <w:rPr>
          <w:rFonts w:ascii="Verdana" w:hAnsi="Verdana"/>
          <w:color w:val="333333"/>
          <w:sz w:val="23"/>
          <w:szCs w:val="23"/>
          <w:lang w:val="es-PR"/>
        </w:rPr>
      </w:pPr>
      <w:r w:rsidRPr="00C800D9">
        <w:rPr>
          <w:rFonts w:ascii="Verdana" w:hAnsi="Verdana"/>
          <w:color w:val="333333"/>
          <w:sz w:val="23"/>
          <w:szCs w:val="23"/>
          <w:lang w:val="es-PR"/>
        </w:rPr>
        <w:t>Demócrito era algo más joven que su famoso conciudadano </w:t>
      </w:r>
      <w:hyperlink r:id="rId9" w:history="1">
        <w:r w:rsidRPr="00C800D9">
          <w:rPr>
            <w:rStyle w:val="Hyperlink"/>
            <w:rFonts w:ascii="inherit" w:eastAsiaTheme="majorEastAsia" w:hAnsi="inherit"/>
            <w:color w:val="258CB0"/>
            <w:sz w:val="23"/>
            <w:szCs w:val="23"/>
            <w:bdr w:val="none" w:sz="0" w:space="0" w:color="auto" w:frame="1"/>
            <w:lang w:val="es-PR"/>
          </w:rPr>
          <w:t>Protágoras</w:t>
        </w:r>
      </w:hyperlink>
      <w:r w:rsidRPr="00C800D9">
        <w:rPr>
          <w:rFonts w:ascii="Verdana" w:hAnsi="Verdana"/>
          <w:color w:val="333333"/>
          <w:sz w:val="23"/>
          <w:szCs w:val="23"/>
          <w:lang w:val="es-PR"/>
        </w:rPr>
        <w:t>, con el que solía conversar, y falleció según fuentes autorizadas hacia los cien años de edad. Realizó al parecer largos viajes de estudio por Egipto y Asia; sin embargo, nada sabemos con certeza de ello, ni tampoco en cuanto a sus relaciones con los seguidores de </w:t>
      </w:r>
      <w:hyperlink r:id="rId10" w:history="1">
        <w:r w:rsidRPr="00C800D9">
          <w:rPr>
            <w:rStyle w:val="Hyperlink"/>
            <w:rFonts w:ascii="inherit" w:eastAsiaTheme="majorEastAsia" w:hAnsi="inherit"/>
            <w:color w:val="258CB0"/>
            <w:sz w:val="23"/>
            <w:szCs w:val="23"/>
            <w:bdr w:val="none" w:sz="0" w:space="0" w:color="auto" w:frame="1"/>
            <w:lang w:val="es-PR"/>
          </w:rPr>
          <w:t>Pitágoras</w:t>
        </w:r>
      </w:hyperlink>
      <w:r w:rsidRPr="00C800D9">
        <w:rPr>
          <w:rFonts w:ascii="Verdana" w:hAnsi="Verdana"/>
          <w:color w:val="333333"/>
          <w:sz w:val="23"/>
          <w:szCs w:val="23"/>
          <w:lang w:val="es-PR"/>
        </w:rPr>
        <w:t>, con el ambiente ateniense y con el célebre médico </w:t>
      </w:r>
      <w:hyperlink r:id="rId11" w:history="1">
        <w:r w:rsidRPr="00C800D9">
          <w:rPr>
            <w:rStyle w:val="Hyperlink"/>
            <w:rFonts w:ascii="inherit" w:eastAsiaTheme="majorEastAsia" w:hAnsi="inherit"/>
            <w:color w:val="258CB0"/>
            <w:sz w:val="23"/>
            <w:szCs w:val="23"/>
            <w:bdr w:val="none" w:sz="0" w:space="0" w:color="auto" w:frame="1"/>
            <w:lang w:val="es-PR"/>
          </w:rPr>
          <w:t>Hipócrates</w:t>
        </w:r>
      </w:hyperlink>
      <w:r w:rsidRPr="00C800D9">
        <w:rPr>
          <w:rFonts w:ascii="Verdana" w:hAnsi="Verdana"/>
          <w:color w:val="333333"/>
          <w:sz w:val="23"/>
          <w:szCs w:val="23"/>
          <w:lang w:val="es-PR"/>
        </w:rPr>
        <w:t xml:space="preserve">, puesto que las fuentes antiguas sólo nos han transmitido acerca de Demócrito las acostumbradas fantasías. La tradición lo retrata, en oposición a Heráclito, como el filósofo que se ríe de las locuras humanas, lo cual acaso se deba a la serenidad y facilidad de </w:t>
      </w:r>
    </w:p>
    <w:p w14:paraId="34688E28" w14:textId="5CA646C1" w:rsidR="003C28A8" w:rsidRPr="00C800D9" w:rsidRDefault="003C28A8" w:rsidP="003C28A8">
      <w:pPr>
        <w:pStyle w:val="NormalWeb"/>
        <w:shd w:val="clear" w:color="auto" w:fill="FFFFFF"/>
        <w:spacing w:before="0" w:beforeAutospacing="0" w:after="0" w:afterAutospacing="0" w:line="315" w:lineRule="atLeast"/>
        <w:ind w:left="720"/>
        <w:jc w:val="both"/>
        <w:textAlignment w:val="baseline"/>
        <w:rPr>
          <w:rFonts w:ascii="Verdana" w:hAnsi="Verdana"/>
          <w:color w:val="333333"/>
          <w:sz w:val="23"/>
          <w:szCs w:val="23"/>
          <w:lang w:val="es-PR"/>
        </w:rPr>
      </w:pPr>
      <w:r w:rsidRPr="00C800D9">
        <w:rPr>
          <w:rFonts w:ascii="Verdana" w:hAnsi="Verdana"/>
          <w:color w:val="333333"/>
          <w:sz w:val="23"/>
          <w:szCs w:val="23"/>
          <w:lang w:val="es-PR"/>
        </w:rPr>
        <w:t>adaptación manifestadas por Demócrito en su ética.</w:t>
      </w:r>
    </w:p>
    <w:p w14:paraId="09AC2D5B" w14:textId="2A2257AB" w:rsidR="000E4E88" w:rsidRPr="00C800D9" w:rsidRDefault="000E4E88" w:rsidP="000E4E88">
      <w:pPr>
        <w:ind w:left="720"/>
      </w:pPr>
    </w:p>
    <w:p w14:paraId="2190778E" w14:textId="77777777" w:rsidR="00C800D9" w:rsidRPr="00C800D9" w:rsidRDefault="003C28A8" w:rsidP="00C800D9">
      <w:pPr>
        <w:pStyle w:val="NormalWeb"/>
        <w:shd w:val="clear" w:color="auto" w:fill="FFFFFF"/>
        <w:spacing w:before="225" w:beforeAutospacing="0" w:after="225" w:afterAutospacing="0" w:line="315" w:lineRule="atLeast"/>
        <w:ind w:left="720"/>
        <w:jc w:val="both"/>
        <w:textAlignment w:val="baseline"/>
        <w:rPr>
          <w:rFonts w:ascii="Verdana" w:hAnsi="Verdana"/>
          <w:color w:val="333333"/>
          <w:sz w:val="23"/>
          <w:szCs w:val="23"/>
          <w:lang w:val="es-PR"/>
        </w:rPr>
      </w:pPr>
      <w:r w:rsidRPr="00C800D9">
        <w:rPr>
          <w:lang w:val="es-PR"/>
        </w:rPr>
        <w:t xml:space="preserve">Aristóteles - </w:t>
      </w:r>
      <w:r w:rsidR="00C800D9" w:rsidRPr="00C800D9">
        <w:rPr>
          <w:rFonts w:ascii="Verdana" w:hAnsi="Verdana"/>
          <w:color w:val="333333"/>
          <w:sz w:val="23"/>
          <w:szCs w:val="23"/>
          <w:lang w:val="es-PR"/>
        </w:rPr>
        <w:t>Como autor de un sistema filosófico y científico que se convertiría en base y vehículo del cristianismo medieval y de la escolástica islámica y judaica, Aristóteles ha determinado, más que cualquier otro filósofo, la orientación y los contenidos de la historia del pensamiento occidental. Sus obras ejercerían una notable influencia sobre innumerables pensadores durante cerca de dos mil años, y continúan siendo objeto de estudio por parte de múltiples especialistas en nuestros días. La filosofía de Aristóteles constituye, junto a la de su maestro Platón, el legado más importante del pensamiento de la Grecia antigua.</w:t>
      </w:r>
    </w:p>
    <w:p w14:paraId="78BF4BBD" w14:textId="7240AC56" w:rsidR="003C28A8" w:rsidRDefault="00C800D9" w:rsidP="00C800D9">
      <w:r>
        <w:tab/>
      </w:r>
    </w:p>
    <w:p w14:paraId="121D1432" w14:textId="336BE1F1" w:rsidR="00C800D9" w:rsidRDefault="00C800D9" w:rsidP="00C800D9">
      <w:pPr>
        <w:ind w:left="720"/>
      </w:pPr>
      <w:r>
        <w:t xml:space="preserve">Teofrasto - </w:t>
      </w:r>
      <w:r w:rsidRPr="00C800D9">
        <w:t xml:space="preserve">Filósofo griego. Según el testimonio de Diógenes Laercio, su verdadero nombre era </w:t>
      </w:r>
      <w:proofErr w:type="spellStart"/>
      <w:r w:rsidRPr="00C800D9">
        <w:t>Tirtamo</w:t>
      </w:r>
      <w:proofErr w:type="spellEnd"/>
      <w:r w:rsidRPr="00C800D9">
        <w:t>, pero su gran amigo el filósofo Aristóteles se lo cambió por el que conocemos, que significa «de habla o estilo divino». Teofrasto frecuentó la escuela de Platón y la de Aristóteles y, hasta hace poco, se le consideraba como un epígono del último. Sin embargo, las últimas investigaciones de los historiadores conceden un papel más relevante a este filósofo y coinciden en atribuirle una serie de innovaciones respecto a la lógica aristotélica. Así, se entiende que Teofrasto desarrollara numerosos teoremas para la lógica proposicional, además de la doctrina de los silogismos hipotéticos y la lógica modal, con lo que habría constituido el punto de inflexión entre la lógica aristotélica y la estoica. La obra más importante de Teofrasto es Caracteres, que tuvo una gran influencia en las posteriores clasificaciones de caracteres y tipos psicológicos.</w:t>
      </w:r>
    </w:p>
    <w:p w14:paraId="22C5247F" w14:textId="2E88F1D5" w:rsidR="00C800D9" w:rsidRDefault="00C800D9" w:rsidP="00C800D9">
      <w:pPr>
        <w:ind w:left="720"/>
      </w:pPr>
      <w:r w:rsidRPr="00C800D9">
        <w:t xml:space="preserve">Teofrasto es considerado el más grande de los continuadores de la obra aristotélica. Discípulo del Estagirita, cuando Aristóteles murió en 322 se hizo cargo </w:t>
      </w:r>
      <w:r w:rsidRPr="00C800D9">
        <w:lastRenderedPageBreak/>
        <w:t>de la dirección de la Academia fundada por su maestro. El florecimiento del Liceo, que dirigió hasta su muerte, a los 85 años de edad, estuvo en consonancia con su prestigio personal. Si bien durante mucho tiempo su figura se vio oscurecida por la de su maestro, la crítica moderna ha sabido mostrar los puntos en que su pensamiento es original. En sus enseñanzas éticas, famosas por sus ataques a los filósofos estoicos, reiteró la noción aristotélica de una pluralidad de virtudes con sus correspondientes vicios y reconoció una cierta importancia a los bienes materiales, que los estoicos consideraban como vulgares lujos de la existencia humana.</w:t>
      </w:r>
    </w:p>
    <w:p w14:paraId="52ADC8DE" w14:textId="77777777" w:rsidR="00C800D9" w:rsidRDefault="00C800D9" w:rsidP="00C800D9">
      <w:pPr>
        <w:ind w:left="720"/>
      </w:pPr>
    </w:p>
    <w:p w14:paraId="449C21FE" w14:textId="4B7BA5B5" w:rsidR="00C800D9" w:rsidRDefault="003A2291" w:rsidP="00C800D9">
      <w:pPr>
        <w:ind w:left="720"/>
      </w:pPr>
      <w:r>
        <w:t>Considero que el mentar de estos nos permite</w:t>
      </w:r>
      <w:r w:rsidR="002131FA">
        <w:t xml:space="preserve"> ver como estos utilizaban su ocio para vivir sin tener </w:t>
      </w:r>
      <w:r w:rsidR="00DB4ED9">
        <w:t>que preocuparse de su tiempo para vivir si no que no dejaban de</w:t>
      </w:r>
      <w:r w:rsidR="00C62D6E">
        <w:t xml:space="preserve"> tener tiempo libre y si eran necesitados se aseguraban de que no se irían sin las manos vacías</w:t>
      </w:r>
      <w:r w:rsidR="002131FA">
        <w:t xml:space="preserve">. No tan </w:t>
      </w:r>
      <w:r w:rsidR="00DB4ED9">
        <w:t xml:space="preserve">solo </w:t>
      </w:r>
      <w:r w:rsidR="00C62D6E">
        <w:t>podemos ver estas filosofías en sus escrituras a través de los años, pero como seres humanos podemos vivir esta experiencia con nuestros padres, maestros, profesores, etc.</w:t>
      </w:r>
    </w:p>
    <w:p w14:paraId="591E456A" w14:textId="77777777" w:rsidR="002C08A5" w:rsidRDefault="002C08A5" w:rsidP="00C800D9">
      <w:pPr>
        <w:ind w:left="720"/>
      </w:pPr>
    </w:p>
    <w:p w14:paraId="045B8A31" w14:textId="75983DD6" w:rsidR="002C08A5" w:rsidRDefault="002C08A5" w:rsidP="00C800D9">
      <w:pPr>
        <w:ind w:left="720"/>
      </w:pPr>
      <w:r>
        <w:t>Apartado 15</w:t>
      </w:r>
    </w:p>
    <w:p w14:paraId="6784A936" w14:textId="5840AC4F" w:rsidR="002C08A5" w:rsidRDefault="006023F1" w:rsidP="006023F1">
      <w:pPr>
        <w:pStyle w:val="ListParagraph"/>
        <w:numPr>
          <w:ilvl w:val="0"/>
          <w:numId w:val="1"/>
        </w:numPr>
      </w:pPr>
      <w:r>
        <w:t>Estos ofrecen conocimientos que beneficiaran tu vida en maneras que muchos piensan no es posibles. Nunca te defraudar de tu tiempo cuando se los das, en retorno te ofrecerán enseñanzas y una amistad no comprometida.</w:t>
      </w:r>
    </w:p>
    <w:p w14:paraId="79CEA961" w14:textId="274E4C5A" w:rsidR="006023F1" w:rsidRDefault="00931295" w:rsidP="006023F1">
      <w:pPr>
        <w:pStyle w:val="ListParagraph"/>
        <w:numPr>
          <w:ilvl w:val="0"/>
          <w:numId w:val="1"/>
        </w:numPr>
      </w:pPr>
      <w:r>
        <w:t>Este no se limita como los otros</w:t>
      </w:r>
      <w:r w:rsidR="004D2CD8">
        <w:t xml:space="preserve"> y</w:t>
      </w:r>
      <w:r>
        <w:t xml:space="preserve"> se libera de leyes que se </w:t>
      </w:r>
      <w:r w:rsidR="004D2CD8">
        <w:t xml:space="preserve">le establece al ser humano. </w:t>
      </w:r>
      <w:r w:rsidR="009C1BE0">
        <w:t xml:space="preserve">Prestan sus servicios hacia cualquiera que lo requiera, son capaces de </w:t>
      </w:r>
      <w:r w:rsidR="00891EEE">
        <w:t>indagar en el pasado por memoria, aprovechar todo lo que ofrece el presente y toman en consideración lo que puede pasar en el futuro.</w:t>
      </w:r>
    </w:p>
    <w:p w14:paraId="37C4E935" w14:textId="77777777" w:rsidR="00891EEE" w:rsidRDefault="00891EEE" w:rsidP="00891EEE">
      <w:pPr>
        <w:ind w:left="720"/>
      </w:pPr>
    </w:p>
    <w:p w14:paraId="453B4E14" w14:textId="3A79258B" w:rsidR="00891EEE" w:rsidRDefault="00891EEE" w:rsidP="00891EEE">
      <w:pPr>
        <w:ind w:left="720"/>
      </w:pPr>
      <w:r>
        <w:t>Apartado 16</w:t>
      </w:r>
    </w:p>
    <w:p w14:paraId="66C7A3E2" w14:textId="09DA1764" w:rsidR="00891EEE" w:rsidRDefault="00EE00CA" w:rsidP="00EE00CA">
      <w:pPr>
        <w:pStyle w:val="ListParagraph"/>
        <w:numPr>
          <w:ilvl w:val="0"/>
          <w:numId w:val="2"/>
        </w:numPr>
      </w:pPr>
      <w:r>
        <w:t>La desventaja mayor de esto es que no aprenden de los errores cometidos. Eso lleva al descuido del presente y miedo hacia el futuro donde ya en el final se comprende lo perdido en el no aprender.</w:t>
      </w:r>
    </w:p>
    <w:p w14:paraId="4B42899A" w14:textId="66C1442A" w:rsidR="00EE00CA" w:rsidRDefault="00C717B2" w:rsidP="00EE00CA">
      <w:pPr>
        <w:pStyle w:val="ListParagraph"/>
        <w:numPr>
          <w:ilvl w:val="0"/>
          <w:numId w:val="2"/>
        </w:numPr>
      </w:pPr>
      <w:r>
        <w:t>Porque</w:t>
      </w:r>
      <w:r w:rsidR="00FC7E7C">
        <w:t xml:space="preserve"> </w:t>
      </w:r>
      <w:r>
        <w:t>estos</w:t>
      </w:r>
      <w:r w:rsidR="00F17FDA">
        <w:t xml:space="preserve"> </w:t>
      </w:r>
      <w:r w:rsidR="00CA40DC">
        <w:t xml:space="preserve">mal organizan de su ocio. </w:t>
      </w:r>
      <w:r w:rsidR="00E65DB2">
        <w:t xml:space="preserve">Cuando se dedican hacia algún trabajo concreto </w:t>
      </w:r>
      <w:r w:rsidR="00E840CA">
        <w:t>cualquier tiempo entre medio es pesado para su ocio.</w:t>
      </w:r>
    </w:p>
    <w:p w14:paraId="48E5BBB5" w14:textId="3EC66797" w:rsidR="005F3F89" w:rsidRDefault="005F3F89" w:rsidP="005F3F89">
      <w:pPr>
        <w:ind w:left="720"/>
      </w:pPr>
      <w:r>
        <w:t>Apartado 19</w:t>
      </w:r>
    </w:p>
    <w:p w14:paraId="56F03B3C" w14:textId="1B873691" w:rsidR="005F3F89" w:rsidRDefault="00FD223E" w:rsidP="005F3F89">
      <w:pPr>
        <w:pStyle w:val="ListParagraph"/>
        <w:numPr>
          <w:ilvl w:val="0"/>
          <w:numId w:val="3"/>
        </w:numPr>
      </w:pPr>
      <w:r>
        <w:lastRenderedPageBreak/>
        <w:t xml:space="preserve">Nuevamente este le pide a Paulino que se retire de sus labores en </w:t>
      </w:r>
      <w:r w:rsidR="00DF5BB9">
        <w:t xml:space="preserve">la </w:t>
      </w:r>
      <w:r w:rsidR="00056687">
        <w:t>agricultura,</w:t>
      </w:r>
      <w:r w:rsidR="00DF5BB9">
        <w:t xml:space="preserve"> pero le </w:t>
      </w:r>
      <w:r w:rsidR="00695EE8">
        <w:t>aconseja</w:t>
      </w:r>
      <w:r w:rsidR="00DF5BB9">
        <w:t xml:space="preserve"> </w:t>
      </w:r>
      <w:r w:rsidR="00056687">
        <w:t xml:space="preserve">ir </w:t>
      </w:r>
      <w:r w:rsidR="00DF5BB9">
        <w:t xml:space="preserve">hacia labores </w:t>
      </w:r>
      <w:r w:rsidR="00695EE8">
        <w:t>más</w:t>
      </w:r>
      <w:r w:rsidR="00DF5BB9">
        <w:t xml:space="preserve"> tranquilos</w:t>
      </w:r>
      <w:r w:rsidR="00AB425B">
        <w:t>, seguros</w:t>
      </w:r>
      <w:r w:rsidR="00695EE8">
        <w:t xml:space="preserve">. </w:t>
      </w:r>
    </w:p>
    <w:p w14:paraId="510936A3" w14:textId="2DF7A009" w:rsidR="002E61E6" w:rsidRDefault="00767F35" w:rsidP="005F3F89">
      <w:pPr>
        <w:pStyle w:val="ListParagraph"/>
        <w:numPr>
          <w:ilvl w:val="0"/>
          <w:numId w:val="3"/>
        </w:numPr>
      </w:pPr>
      <w:r>
        <w:t xml:space="preserve">No, Séneca </w:t>
      </w:r>
      <w:r w:rsidR="008510F9">
        <w:t>reconoce el esfuerzo y la dedicación de tiempo que trabajadores agrícolas le dedican a este.</w:t>
      </w:r>
      <w:r w:rsidR="003320E5">
        <w:t xml:space="preserve"> </w:t>
      </w:r>
      <w:r w:rsidR="000F78CD">
        <w:t xml:space="preserve">Tan solo que este presentaba </w:t>
      </w:r>
      <w:r w:rsidR="009663FC">
        <w:t xml:space="preserve">cariño hacia </w:t>
      </w:r>
      <w:r w:rsidR="006A3CBA">
        <w:t>Paulino por las cosas que este pued</w:t>
      </w:r>
      <w:r w:rsidR="002826BE">
        <w:t>e realizar si se dedicaba al ocio.</w:t>
      </w:r>
    </w:p>
    <w:p w14:paraId="4EF9FD27" w14:textId="77777777" w:rsidR="002826BE" w:rsidRDefault="002826BE" w:rsidP="002826BE"/>
    <w:p w14:paraId="7B7DD69A" w14:textId="1D1589A0" w:rsidR="002826BE" w:rsidRDefault="002826BE" w:rsidP="002826BE">
      <w:r>
        <w:t>Apartado 20</w:t>
      </w:r>
    </w:p>
    <w:p w14:paraId="60FAD886" w14:textId="05A51351" w:rsidR="002826BE" w:rsidRDefault="00652223" w:rsidP="002826BE">
      <w:pPr>
        <w:pStyle w:val="ListParagraph"/>
        <w:numPr>
          <w:ilvl w:val="0"/>
          <w:numId w:val="4"/>
        </w:numPr>
      </w:pPr>
      <w:r>
        <w:t>Criticas</w:t>
      </w:r>
    </w:p>
    <w:p w14:paraId="1F367742" w14:textId="2FAF86E0" w:rsidR="00CA4ACD" w:rsidRDefault="00C24693" w:rsidP="00CA4ACD">
      <w:pPr>
        <w:pStyle w:val="ListParagraph"/>
        <w:numPr>
          <w:ilvl w:val="1"/>
          <w:numId w:val="4"/>
        </w:numPr>
      </w:pPr>
      <w:r>
        <w:t xml:space="preserve">La ambición – </w:t>
      </w:r>
      <w:r w:rsidR="007935E3">
        <w:t>A</w:t>
      </w:r>
      <w:r>
        <w:t xml:space="preserve">lgunos </w:t>
      </w:r>
      <w:r w:rsidR="007935E3">
        <w:t xml:space="preserve">entran hacer distintas </w:t>
      </w:r>
      <w:r w:rsidR="00D713DC">
        <w:t xml:space="preserve">cosas </w:t>
      </w:r>
      <w:r w:rsidR="007935E3">
        <w:t xml:space="preserve">con ambición sin </w:t>
      </w:r>
      <w:r w:rsidR="0037624F">
        <w:t>la</w:t>
      </w:r>
      <w:r w:rsidR="00E704D6">
        <w:t xml:space="preserve"> concreta idea de esta, terminando con estos en </w:t>
      </w:r>
      <w:r w:rsidR="00232551">
        <w:t>el olvido de la vida.</w:t>
      </w:r>
    </w:p>
    <w:p w14:paraId="68FD2FA1" w14:textId="2A767FA5" w:rsidR="00352249" w:rsidRDefault="00893608" w:rsidP="00CA4ACD">
      <w:pPr>
        <w:pStyle w:val="ListParagraph"/>
        <w:numPr>
          <w:ilvl w:val="1"/>
          <w:numId w:val="4"/>
        </w:numPr>
      </w:pPr>
      <w:r>
        <w:t>La dignidad – Personas después d</w:t>
      </w:r>
      <w:r w:rsidR="006B3B84">
        <w:t xml:space="preserve">e arrastrase para conseguir </w:t>
      </w:r>
      <w:r w:rsidR="006944BA">
        <w:t xml:space="preserve">un logro de </w:t>
      </w:r>
      <w:r w:rsidR="00613724">
        <w:t>dignidad por parte de acciones no dignas.</w:t>
      </w:r>
    </w:p>
    <w:p w14:paraId="1C312DB5" w14:textId="130AEDB4" w:rsidR="00613724" w:rsidRDefault="00490CF2" w:rsidP="00CA4ACD">
      <w:pPr>
        <w:pStyle w:val="ListParagraph"/>
        <w:numPr>
          <w:ilvl w:val="1"/>
          <w:numId w:val="4"/>
        </w:numPr>
      </w:pPr>
      <w:r>
        <w:t xml:space="preserve">Desorganización </w:t>
      </w:r>
      <w:r w:rsidR="00426BF3">
        <w:t>–</w:t>
      </w:r>
      <w:r>
        <w:t xml:space="preserve"> </w:t>
      </w:r>
      <w:r w:rsidR="00426BF3">
        <w:t xml:space="preserve">Cuando personas llegan a una vejez </w:t>
      </w:r>
      <w:r w:rsidR="00574DB2">
        <w:t xml:space="preserve">ya extremas estos al </w:t>
      </w:r>
      <w:r w:rsidR="0044015D">
        <w:t>organizar su tiempo para sus</w:t>
      </w:r>
      <w:r w:rsidR="00E44411">
        <w:t xml:space="preserve"> nuevos proyectos esto terminan fallando </w:t>
      </w:r>
      <w:r w:rsidR="00F6002E">
        <w:t>de manera masiva por varios intentos</w:t>
      </w:r>
    </w:p>
    <w:p w14:paraId="15BE9204" w14:textId="77777777" w:rsidR="0012301F" w:rsidRDefault="0012301F" w:rsidP="0012301F">
      <w:pPr>
        <w:pStyle w:val="ListParagraph"/>
        <w:ind w:left="1440"/>
      </w:pPr>
    </w:p>
    <w:p w14:paraId="37333EB6" w14:textId="2B520A87" w:rsidR="00F6002E" w:rsidRDefault="00EE2AAD" w:rsidP="00F6002E">
      <w:pPr>
        <w:pStyle w:val="ListParagraph"/>
        <w:numPr>
          <w:ilvl w:val="0"/>
          <w:numId w:val="4"/>
        </w:numPr>
      </w:pPr>
      <w:r>
        <w:t xml:space="preserve">Expone la </w:t>
      </w:r>
      <w:r w:rsidR="00F51327">
        <w:t xml:space="preserve">prudencia de la </w:t>
      </w:r>
      <w:r w:rsidR="0012301F">
        <w:t>gente que en vez de</w:t>
      </w:r>
      <w:r w:rsidR="000D220C">
        <w:t xml:space="preserve"> </w:t>
      </w:r>
      <w:r w:rsidR="00770E6D">
        <w:t xml:space="preserve">considerar tomar se ocio preferirían </w:t>
      </w:r>
      <w:r w:rsidR="005E66F5">
        <w:t xml:space="preserve">vivir en estado sin ningún progreso espiritual. </w:t>
      </w:r>
      <w:r w:rsidR="00537AB0">
        <w:t>Estos no tienen</w:t>
      </w:r>
      <w:r w:rsidR="00EE1D6E">
        <w:t xml:space="preserve"> en vista </w:t>
      </w:r>
      <w:r w:rsidR="009D5814">
        <w:t>su muert</w:t>
      </w:r>
      <w:r w:rsidR="003B2381">
        <w:t xml:space="preserve">e, dejan en extensión de sus </w:t>
      </w:r>
      <w:r w:rsidR="0048613B">
        <w:t>esperanzas</w:t>
      </w:r>
      <w:r w:rsidR="00C34EF0">
        <w:t>, algunos planifican lo</w:t>
      </w:r>
      <w:r w:rsidR="00B911B2">
        <w:t xml:space="preserve"> sus funerales con el lamento de</w:t>
      </w:r>
      <w:r w:rsidR="00537AB0">
        <w:t xml:space="preserve"> su supuesta corta vida.</w:t>
      </w:r>
    </w:p>
    <w:p w14:paraId="722CEA0E" w14:textId="77777777" w:rsidR="00736AB9" w:rsidRDefault="00736AB9" w:rsidP="00736AB9">
      <w:pPr>
        <w:pStyle w:val="ListParagraph"/>
      </w:pPr>
    </w:p>
    <w:p w14:paraId="72F25170" w14:textId="5363E222" w:rsidR="00537AB0" w:rsidRPr="00C800D9" w:rsidRDefault="007D790D" w:rsidP="00F6002E">
      <w:pPr>
        <w:pStyle w:val="ListParagraph"/>
        <w:numPr>
          <w:ilvl w:val="0"/>
          <w:numId w:val="4"/>
        </w:numPr>
      </w:pPr>
      <w:r>
        <w:t xml:space="preserve">A través </w:t>
      </w:r>
      <w:r w:rsidR="00276AA9">
        <w:t>este discurso</w:t>
      </w:r>
      <w:r>
        <w:t xml:space="preserve"> Séneca pudo </w:t>
      </w:r>
      <w:r w:rsidR="00694CD8">
        <w:t xml:space="preserve">expresar como los miembros de esta </w:t>
      </w:r>
      <w:r w:rsidR="00276AA9">
        <w:t>sociedad que</w:t>
      </w:r>
      <w:r w:rsidR="00694CD8">
        <w:t xml:space="preserve"> vivía </w:t>
      </w:r>
      <w:r w:rsidR="000646EB">
        <w:t xml:space="preserve">en su tiempo </w:t>
      </w:r>
      <w:r w:rsidR="00CD6B65">
        <w:t>lidiaban con la queja continua de</w:t>
      </w:r>
      <w:r w:rsidR="00276AA9">
        <w:t xml:space="preserve">l tiempo de sus vidas. </w:t>
      </w:r>
      <w:r w:rsidR="00CF56BA">
        <w:t xml:space="preserve">Al finalizar este </w:t>
      </w:r>
      <w:r w:rsidR="000C60F6">
        <w:t>con que muchos de estos deciden seguir trabajand</w:t>
      </w:r>
      <w:r w:rsidR="00DB786C">
        <w:t xml:space="preserve">o de manera exhaustiva </w:t>
      </w:r>
      <w:r w:rsidR="00271CFC">
        <w:t xml:space="preserve">y aun </w:t>
      </w:r>
      <w:r w:rsidR="006C5F06">
        <w:t>así</w:t>
      </w:r>
      <w:r w:rsidR="006724A8">
        <w:t xml:space="preserve"> decir que </w:t>
      </w:r>
      <w:r w:rsidR="006C5F06">
        <w:t>estos tienen poco tiempo</w:t>
      </w:r>
      <w:r w:rsidR="006724A8">
        <w:t xml:space="preserve"> en sus vidas para</w:t>
      </w:r>
      <w:r w:rsidR="006C5F06">
        <w:t xml:space="preserve"> </w:t>
      </w:r>
      <w:r w:rsidR="00434F88">
        <w:t xml:space="preserve">descansar </w:t>
      </w:r>
      <w:r w:rsidR="00736AB9">
        <w:t xml:space="preserve">todo en parte </w:t>
      </w:r>
      <w:r w:rsidR="006B0AEA">
        <w:t xml:space="preserve">por la mala organización </w:t>
      </w:r>
      <w:r w:rsidR="00736AB9">
        <w:t xml:space="preserve">del tiempo </w:t>
      </w:r>
      <w:r w:rsidR="006B0AEA">
        <w:t>que estos hicieron para ella</w:t>
      </w:r>
      <w:r w:rsidR="00736AB9">
        <w:t>.</w:t>
      </w:r>
    </w:p>
    <w:sectPr w:rsidR="00537AB0" w:rsidRPr="00C80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099C"/>
    <w:multiLevelType w:val="hybridMultilevel"/>
    <w:tmpl w:val="A9F4A7B0"/>
    <w:lvl w:ilvl="0" w:tplc="1478B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1328F5"/>
    <w:multiLevelType w:val="hybridMultilevel"/>
    <w:tmpl w:val="5226FA1A"/>
    <w:lvl w:ilvl="0" w:tplc="4E0204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927456"/>
    <w:multiLevelType w:val="hybridMultilevel"/>
    <w:tmpl w:val="B874B9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493F8C"/>
    <w:multiLevelType w:val="hybridMultilevel"/>
    <w:tmpl w:val="8C3E8AA2"/>
    <w:lvl w:ilvl="0" w:tplc="ED602D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7677922">
    <w:abstractNumId w:val="1"/>
  </w:num>
  <w:num w:numId="2" w16cid:durableId="2103064662">
    <w:abstractNumId w:val="0"/>
  </w:num>
  <w:num w:numId="3" w16cid:durableId="1889762461">
    <w:abstractNumId w:val="3"/>
  </w:num>
  <w:num w:numId="4" w16cid:durableId="513881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E6"/>
    <w:rsid w:val="0002446F"/>
    <w:rsid w:val="0003056B"/>
    <w:rsid w:val="00056687"/>
    <w:rsid w:val="000646EB"/>
    <w:rsid w:val="000C60F6"/>
    <w:rsid w:val="000D220C"/>
    <w:rsid w:val="000E4E88"/>
    <w:rsid w:val="000F78CD"/>
    <w:rsid w:val="0012301F"/>
    <w:rsid w:val="00126663"/>
    <w:rsid w:val="001B17DA"/>
    <w:rsid w:val="001E1CDB"/>
    <w:rsid w:val="002131FA"/>
    <w:rsid w:val="00232551"/>
    <w:rsid w:val="00271C15"/>
    <w:rsid w:val="00271CFC"/>
    <w:rsid w:val="00276AA9"/>
    <w:rsid w:val="002826BE"/>
    <w:rsid w:val="002B7D9E"/>
    <w:rsid w:val="002C08A5"/>
    <w:rsid w:val="002D1034"/>
    <w:rsid w:val="002E61E6"/>
    <w:rsid w:val="00307A52"/>
    <w:rsid w:val="003320E5"/>
    <w:rsid w:val="00352249"/>
    <w:rsid w:val="0037624F"/>
    <w:rsid w:val="003A2291"/>
    <w:rsid w:val="003B2381"/>
    <w:rsid w:val="003C28A8"/>
    <w:rsid w:val="00426BF3"/>
    <w:rsid w:val="00434F88"/>
    <w:rsid w:val="0044015D"/>
    <w:rsid w:val="0048613B"/>
    <w:rsid w:val="004906DD"/>
    <w:rsid w:val="00490CF2"/>
    <w:rsid w:val="004A4A52"/>
    <w:rsid w:val="004D2CD8"/>
    <w:rsid w:val="00537AB0"/>
    <w:rsid w:val="00574DB2"/>
    <w:rsid w:val="005A22C1"/>
    <w:rsid w:val="005E66F5"/>
    <w:rsid w:val="005F3F89"/>
    <w:rsid w:val="006023F1"/>
    <w:rsid w:val="00613724"/>
    <w:rsid w:val="00652223"/>
    <w:rsid w:val="006724A8"/>
    <w:rsid w:val="00690A06"/>
    <w:rsid w:val="006944BA"/>
    <w:rsid w:val="00694CD8"/>
    <w:rsid w:val="00695EE8"/>
    <w:rsid w:val="006A3CBA"/>
    <w:rsid w:val="006B0AEA"/>
    <w:rsid w:val="006B3B84"/>
    <w:rsid w:val="006C5F06"/>
    <w:rsid w:val="00736AB9"/>
    <w:rsid w:val="007568F3"/>
    <w:rsid w:val="00767F35"/>
    <w:rsid w:val="00770E6D"/>
    <w:rsid w:val="007935E3"/>
    <w:rsid w:val="007D790D"/>
    <w:rsid w:val="0084381A"/>
    <w:rsid w:val="008510F9"/>
    <w:rsid w:val="0085789D"/>
    <w:rsid w:val="00891EEE"/>
    <w:rsid w:val="00893608"/>
    <w:rsid w:val="00931295"/>
    <w:rsid w:val="00933947"/>
    <w:rsid w:val="00935BE5"/>
    <w:rsid w:val="00942990"/>
    <w:rsid w:val="009663FC"/>
    <w:rsid w:val="009C1BE0"/>
    <w:rsid w:val="009D5814"/>
    <w:rsid w:val="00A676AF"/>
    <w:rsid w:val="00A83A77"/>
    <w:rsid w:val="00AB425B"/>
    <w:rsid w:val="00B04AB4"/>
    <w:rsid w:val="00B66A0C"/>
    <w:rsid w:val="00B911B2"/>
    <w:rsid w:val="00BD1360"/>
    <w:rsid w:val="00C204B4"/>
    <w:rsid w:val="00C24693"/>
    <w:rsid w:val="00C34EF0"/>
    <w:rsid w:val="00C62D6E"/>
    <w:rsid w:val="00C717B2"/>
    <w:rsid w:val="00C740E6"/>
    <w:rsid w:val="00C800D9"/>
    <w:rsid w:val="00CA40DC"/>
    <w:rsid w:val="00CA4ACD"/>
    <w:rsid w:val="00CD6B65"/>
    <w:rsid w:val="00CF56BA"/>
    <w:rsid w:val="00D11AB6"/>
    <w:rsid w:val="00D5380E"/>
    <w:rsid w:val="00D713DC"/>
    <w:rsid w:val="00DB4ED9"/>
    <w:rsid w:val="00DB786C"/>
    <w:rsid w:val="00DC0451"/>
    <w:rsid w:val="00DD1627"/>
    <w:rsid w:val="00DF5BB9"/>
    <w:rsid w:val="00E44411"/>
    <w:rsid w:val="00E60538"/>
    <w:rsid w:val="00E65DB2"/>
    <w:rsid w:val="00E704D6"/>
    <w:rsid w:val="00E840CA"/>
    <w:rsid w:val="00EA1D7B"/>
    <w:rsid w:val="00EE00CA"/>
    <w:rsid w:val="00EE1D6E"/>
    <w:rsid w:val="00EE2AAD"/>
    <w:rsid w:val="00F17FDA"/>
    <w:rsid w:val="00F51327"/>
    <w:rsid w:val="00F6002E"/>
    <w:rsid w:val="00F75EAC"/>
    <w:rsid w:val="00F95A34"/>
    <w:rsid w:val="00FC7E7C"/>
    <w:rsid w:val="00FD223E"/>
    <w:rsid w:val="00FF4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AF04"/>
  <w15:chartTrackingRefBased/>
  <w15:docId w15:val="{48B56E32-C873-4157-8D57-0A028830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C74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0E6"/>
    <w:rPr>
      <w:rFonts w:eastAsiaTheme="majorEastAsia" w:cstheme="majorBidi"/>
      <w:color w:val="272727" w:themeColor="text1" w:themeTint="D8"/>
    </w:rPr>
  </w:style>
  <w:style w:type="paragraph" w:styleId="Title">
    <w:name w:val="Title"/>
    <w:basedOn w:val="Normal"/>
    <w:next w:val="Normal"/>
    <w:link w:val="TitleChar"/>
    <w:uiPriority w:val="10"/>
    <w:qFormat/>
    <w:rsid w:val="00C74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0E6"/>
    <w:pPr>
      <w:spacing w:before="160"/>
      <w:jc w:val="center"/>
    </w:pPr>
    <w:rPr>
      <w:i/>
      <w:iCs/>
      <w:color w:val="404040" w:themeColor="text1" w:themeTint="BF"/>
    </w:rPr>
  </w:style>
  <w:style w:type="character" w:customStyle="1" w:styleId="QuoteChar">
    <w:name w:val="Quote Char"/>
    <w:basedOn w:val="DefaultParagraphFont"/>
    <w:link w:val="Quote"/>
    <w:uiPriority w:val="29"/>
    <w:rsid w:val="00C740E6"/>
    <w:rPr>
      <w:i/>
      <w:iCs/>
      <w:color w:val="404040" w:themeColor="text1" w:themeTint="BF"/>
    </w:rPr>
  </w:style>
  <w:style w:type="paragraph" w:styleId="ListParagraph">
    <w:name w:val="List Paragraph"/>
    <w:basedOn w:val="Normal"/>
    <w:uiPriority w:val="34"/>
    <w:qFormat/>
    <w:rsid w:val="00C740E6"/>
    <w:pPr>
      <w:ind w:left="720"/>
      <w:contextualSpacing/>
    </w:pPr>
  </w:style>
  <w:style w:type="character" w:styleId="IntenseEmphasis">
    <w:name w:val="Intense Emphasis"/>
    <w:basedOn w:val="DefaultParagraphFont"/>
    <w:uiPriority w:val="21"/>
    <w:qFormat/>
    <w:rsid w:val="00C740E6"/>
    <w:rPr>
      <w:i/>
      <w:iCs/>
      <w:color w:val="0F4761" w:themeColor="accent1" w:themeShade="BF"/>
    </w:rPr>
  </w:style>
  <w:style w:type="paragraph" w:styleId="IntenseQuote">
    <w:name w:val="Intense Quote"/>
    <w:basedOn w:val="Normal"/>
    <w:next w:val="Normal"/>
    <w:link w:val="IntenseQuoteChar"/>
    <w:uiPriority w:val="30"/>
    <w:qFormat/>
    <w:rsid w:val="00C74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0E6"/>
    <w:rPr>
      <w:i/>
      <w:iCs/>
      <w:color w:val="0F4761" w:themeColor="accent1" w:themeShade="BF"/>
    </w:rPr>
  </w:style>
  <w:style w:type="character" w:styleId="IntenseReference">
    <w:name w:val="Intense Reference"/>
    <w:basedOn w:val="DefaultParagraphFont"/>
    <w:uiPriority w:val="32"/>
    <w:qFormat/>
    <w:rsid w:val="00C740E6"/>
    <w:rPr>
      <w:b/>
      <w:bCs/>
      <w:smallCaps/>
      <w:color w:val="0F4761" w:themeColor="accent1" w:themeShade="BF"/>
      <w:spacing w:val="5"/>
    </w:rPr>
  </w:style>
  <w:style w:type="paragraph" w:styleId="NormalWeb">
    <w:name w:val="Normal (Web)"/>
    <w:basedOn w:val="Normal"/>
    <w:uiPriority w:val="99"/>
    <w:semiHidden/>
    <w:unhideWhenUsed/>
    <w:rsid w:val="003C28A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semiHidden/>
    <w:unhideWhenUsed/>
    <w:rsid w:val="003C28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grafiasyvidas.com/biografia/c/ciceron.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ografiasyvidas.com/biografia/d/diogenes_laercio.ht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ografiasyvidas.com/monografia/aristoteles/" TargetMode="External"/><Relationship Id="rId11" Type="http://schemas.openxmlformats.org/officeDocument/2006/relationships/hyperlink" Target="https://www.biografiasyvidas.com/biografia/h/hipocrates.htm" TargetMode="External"/><Relationship Id="rId5" Type="http://schemas.openxmlformats.org/officeDocument/2006/relationships/hyperlink" Target="https://www.biografiasyvidas.com/biografia/p/platon.htm" TargetMode="External"/><Relationship Id="rId10" Type="http://schemas.openxmlformats.org/officeDocument/2006/relationships/hyperlink" Target="https://www.biografiasyvidas.com/biografia/p/pitagoras.htm" TargetMode="External"/><Relationship Id="rId4" Type="http://schemas.openxmlformats.org/officeDocument/2006/relationships/webSettings" Target="webSettings.xml"/><Relationship Id="rId9" Type="http://schemas.openxmlformats.org/officeDocument/2006/relationships/hyperlink" Target="https://www.biografiasyvidas.com/biografia/p/protagora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2767</TotalTime>
  <Pages>4</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Benyahir Martínez</dc:creator>
  <cp:keywords/>
  <dc:description/>
  <cp:lastModifiedBy>Benyahir Martínez</cp:lastModifiedBy>
  <cp:revision>98</cp:revision>
  <dcterms:created xsi:type="dcterms:W3CDTF">2025-09-21T00:07:00Z</dcterms:created>
  <dcterms:modified xsi:type="dcterms:W3CDTF">2025-09-23T15:06:00Z</dcterms:modified>
</cp:coreProperties>
</file>