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Gabriela Isabeo Pillaca Ccaccya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Ttulo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Ttulo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Ttulo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000000">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000000">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000000">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000000">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000000">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000000">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000000">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000000">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000000">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000000">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000000">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000000">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000000">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000000">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000000">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000000">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Ttulo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Ttulo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Ttulo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Ttulo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Ttulo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Ttulo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Ttulo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Amsellem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r>
        <w:rPr>
          <w:color w:val="000000"/>
        </w:rPr>
        <w:t>N°</w:t>
      </w:r>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Eko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Asimismo, Mendoza (2021) menciona que se reduce la productividad en el teletrabajo por parte de los colaboradores mujeres y quienes poseen hijos. De igual forma, Nakayama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Ttulo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En Indonesia, Putra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Jabodetabek;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Caraiani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En Estados Unidos de América, Pradoto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Slovin,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Nakayama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streaming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Boomers).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 xml:space="preserve">(2021) realizaron un estudio, en el cual su objetivo fue establecer correlación entre (la percepción de la productividad laboral generada por los trabajadores y la implementación del teletrabajo dentro del área e-commerce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Según Giniger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De acuerdo con Quaranta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(Deliacir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Robbins y Coulter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Ttulo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r>
              <w:rPr>
                <w:b/>
                <w:color w:val="010205"/>
                <w:sz w:val="24"/>
                <w:szCs w:val="24"/>
              </w:rPr>
              <w:t>N°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Statistics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Las fuentes de información fueron referenciadas y citadas de sus respectivas fuentes y repositorios, siguiendo lo estipulado por el Manual de Publicaciones de la American Psychological Association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Ttulo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Ttulo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Ttulo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El coeficiente de Nagelkerke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Ttulo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Coulter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se evidencia que el teletrabajo impacta de manera directa y significativa en la calidad de trabajo de los colaboradores en una empresa de tecnología en San Isidro (Lima-Perú), 2023. Según la encuesta realizada, se logró obtener un p-valor de 0.05, con un coeficiente de Nagelkerke igual a 0.979, afirmando así que la calidad de trabajo es una dimensión que posee una relación directamente proporcional con el teletrabajo. Esto es respaldado por Figueroa (2022), quien concluye mencionando que el rendimiento de los trabajadores de una empresa de retail en el área de ecommerce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Nagelkerke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Caraiani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48C6CD2D"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t>Conclusiones</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77777777" w:rsidR="00F4310A" w:rsidRDefault="00F4310A">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Ttulo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r>
        <w:rPr>
          <w:sz w:val="24"/>
          <w:szCs w:val="24"/>
        </w:rPr>
        <w:t xml:space="preserve">Amsellem,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Pelegrin,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r>
        <w:rPr>
          <w:sz w:val="24"/>
          <w:szCs w:val="24"/>
        </w:rPr>
        <w:t xml:space="preserve">Caraiani, C., Lungu, C., Dascalu, C. y Stonian, C. (2022). </w:t>
      </w:r>
      <w:r w:rsidRPr="000F0348">
        <w:rPr>
          <w:sz w:val="24"/>
          <w:szCs w:val="24"/>
          <w:lang w:val="en-US"/>
        </w:rPr>
        <w:t xml:space="preserve">The impact of telework on organisational performance, behaviour, and culture: evidence from business servicesindustry based on employees’perceptions. </w:t>
      </w:r>
      <w:r w:rsidRPr="000F0348">
        <w:rPr>
          <w:i/>
          <w:sz w:val="24"/>
          <w:szCs w:val="24"/>
          <w:lang w:val="en-US"/>
        </w:rPr>
        <w:t>Economic Research-Ekonomska Istraživanja,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N°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Nesheim,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r>
        <w:rPr>
          <w:sz w:val="24"/>
          <w:szCs w:val="24"/>
        </w:rPr>
        <w:t xml:space="preserve">Deliacir,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r w:rsidRPr="000F0348">
        <w:rPr>
          <w:sz w:val="24"/>
          <w:szCs w:val="24"/>
          <w:lang w:val="en-US"/>
        </w:rPr>
        <w:t xml:space="preserve">Giniger,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Relación entre la comunicación efectiva y el desempeño laboral de los colaboradores de la empresa Autonort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e-commerce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r>
        <w:rPr>
          <w:sz w:val="24"/>
          <w:szCs w:val="24"/>
        </w:rPr>
        <w:t xml:space="preserve">Hirota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Wan,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r>
        <w:rPr>
          <w:i/>
          <w:sz w:val="24"/>
          <w:szCs w:val="24"/>
        </w:rPr>
        <w:t xml:space="preserve">Technostress in Remote Workspaces: Managing a Multigenerational Workforce in Remote Spaces </w:t>
      </w:r>
      <w:r>
        <w:rPr>
          <w:sz w:val="24"/>
          <w:szCs w:val="24"/>
        </w:rPr>
        <w:t xml:space="preserve">(Publicación No. 28411637) [Tesis de máster, Azusa Pacific University].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r>
        <w:rPr>
          <w:i/>
          <w:sz w:val="24"/>
          <w:szCs w:val="24"/>
        </w:rPr>
        <w:t>Information Resources Management Journal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https://www.ilo.org/wcmsp5/groups/public/---ed_emp/---emp_ent/---ifp_seed/documents/instructionalmaterial/wcms_553925.pdf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Cybertesis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Pérez, L. M., Vilariño-Corella,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r>
        <w:rPr>
          <w:sz w:val="24"/>
          <w:szCs w:val="24"/>
        </w:rPr>
        <w:t xml:space="preserve">Pradoto, H., Haryono, S. y Wahyuningsih,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Decreto Supremo que precisa el Decreto Supremo N°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r>
        <w:rPr>
          <w:sz w:val="24"/>
          <w:szCs w:val="24"/>
        </w:rPr>
        <w:t xml:space="preserve">Putra, K. C., Pratama, T. A., Linggautama, R. A. y Prasetyaningtyas,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Cybertesis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Ttulo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Según Peñez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Con base en Hirota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r>
        <w:rPr>
          <w:color w:val="000000"/>
          <w:sz w:val="24"/>
          <w:szCs w:val="24"/>
        </w:rPr>
        <w:t>Nakayama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1C2CA0">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Ttulo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1C2CA0">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1C2CA0">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entorno de teletrabajo le ha permitido tomar 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entorno de teletrabajo es un factor que ayuda a las personas a autoconocerse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1C2CA0">
          <w:pgSz w:w="11906" w:h="16838"/>
          <w:pgMar w:top="1418" w:right="1701" w:bottom="1418" w:left="1701" w:header="709" w:footer="709" w:gutter="0"/>
          <w:cols w:space="720"/>
        </w:sectPr>
      </w:pPr>
    </w:p>
    <w:p w14:paraId="7F55F1A4" w14:textId="77777777" w:rsidR="00F4310A" w:rsidRDefault="00632C62">
      <w:pPr>
        <w:pStyle w:val="Ttulo2"/>
        <w:spacing w:before="0" w:line="480" w:lineRule="auto"/>
        <w:rPr>
          <w:b/>
          <w:color w:val="000000"/>
          <w:sz w:val="24"/>
          <w:szCs w:val="24"/>
        </w:rPr>
      </w:pPr>
      <w:bookmarkStart w:id="66" w:name="_46r0co2" w:colFirst="0" w:colLast="0"/>
      <w:bookmarkEnd w:id="66"/>
      <w:r>
        <w:rPr>
          <w:b/>
          <w:color w:val="000000"/>
          <w:sz w:val="24"/>
          <w:szCs w:val="24"/>
        </w:rPr>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387A" w14:textId="77777777" w:rsidR="001C2CA0" w:rsidRDefault="001C2CA0">
      <w:pPr>
        <w:spacing w:after="0" w:line="240" w:lineRule="auto"/>
      </w:pPr>
      <w:r>
        <w:separator/>
      </w:r>
    </w:p>
  </w:endnote>
  <w:endnote w:type="continuationSeparator" w:id="0">
    <w:p w14:paraId="4EBDBCB9" w14:textId="77777777" w:rsidR="001C2CA0" w:rsidRDefault="001C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31B2F" w14:textId="77777777" w:rsidR="001C2CA0" w:rsidRDefault="001C2CA0">
      <w:pPr>
        <w:spacing w:after="0" w:line="240" w:lineRule="auto"/>
      </w:pPr>
      <w:r>
        <w:separator/>
      </w:r>
    </w:p>
  </w:footnote>
  <w:footnote w:type="continuationSeparator" w:id="0">
    <w:p w14:paraId="26020DF3" w14:textId="77777777" w:rsidR="001C2CA0" w:rsidRDefault="001C2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9058350">
    <w:abstractNumId w:val="1"/>
  </w:num>
  <w:num w:numId="2" w16cid:durableId="71050475">
    <w:abstractNumId w:val="9"/>
  </w:num>
  <w:num w:numId="3" w16cid:durableId="233129543">
    <w:abstractNumId w:val="10"/>
  </w:num>
  <w:num w:numId="4" w16cid:durableId="2109081401">
    <w:abstractNumId w:val="2"/>
  </w:num>
  <w:num w:numId="5" w16cid:durableId="1497529791">
    <w:abstractNumId w:val="11"/>
  </w:num>
  <w:num w:numId="6" w16cid:durableId="42756636">
    <w:abstractNumId w:val="4"/>
  </w:num>
  <w:num w:numId="7" w16cid:durableId="971902476">
    <w:abstractNumId w:val="0"/>
  </w:num>
  <w:num w:numId="8" w16cid:durableId="1137146599">
    <w:abstractNumId w:val="8"/>
  </w:num>
  <w:num w:numId="9" w16cid:durableId="2097243182">
    <w:abstractNumId w:val="7"/>
  </w:num>
  <w:num w:numId="10" w16cid:durableId="983117970">
    <w:abstractNumId w:val="5"/>
  </w:num>
  <w:num w:numId="11" w16cid:durableId="1946039834">
    <w:abstractNumId w:val="3"/>
  </w:num>
  <w:num w:numId="12" w16cid:durableId="230123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F0348"/>
    <w:rsid w:val="00160FDE"/>
    <w:rsid w:val="001B5723"/>
    <w:rsid w:val="001C2CA0"/>
    <w:rsid w:val="001E4072"/>
    <w:rsid w:val="002A1080"/>
    <w:rsid w:val="002A7B24"/>
    <w:rsid w:val="002D2064"/>
    <w:rsid w:val="003134F7"/>
    <w:rsid w:val="003246C5"/>
    <w:rsid w:val="00422D5A"/>
    <w:rsid w:val="004F1CDD"/>
    <w:rsid w:val="00632C62"/>
    <w:rsid w:val="006C5C22"/>
    <w:rsid w:val="006D62E1"/>
    <w:rsid w:val="007068B2"/>
    <w:rsid w:val="00722235"/>
    <w:rsid w:val="007E4B15"/>
    <w:rsid w:val="00842082"/>
    <w:rsid w:val="008C2791"/>
    <w:rsid w:val="00900F86"/>
    <w:rsid w:val="0094661C"/>
    <w:rsid w:val="009838BC"/>
    <w:rsid w:val="009F3DA6"/>
    <w:rsid w:val="00A31B56"/>
    <w:rsid w:val="00A65B93"/>
    <w:rsid w:val="00AF6B94"/>
    <w:rsid w:val="00B060D0"/>
    <w:rsid w:val="00B22A55"/>
    <w:rsid w:val="00B72349"/>
    <w:rsid w:val="00B9768A"/>
    <w:rsid w:val="00C76AC5"/>
    <w:rsid w:val="00C80205"/>
    <w:rsid w:val="00C80DAE"/>
    <w:rsid w:val="00CB7BEA"/>
    <w:rsid w:val="00CD574B"/>
    <w:rsid w:val="00CE4643"/>
    <w:rsid w:val="00D05416"/>
    <w:rsid w:val="00DB3346"/>
    <w:rsid w:val="00E163A7"/>
    <w:rsid w:val="00EF31D6"/>
    <w:rsid w:val="00F22092"/>
    <w:rsid w:val="00F4310A"/>
    <w:rsid w:val="00F84D9F"/>
    <w:rsid w:val="00F91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F91462"/>
    <w:pPr>
      <w:ind w:left="720"/>
      <w:contextualSpacing/>
    </w:pPr>
  </w:style>
  <w:style w:type="paragraph" w:styleId="TDC1">
    <w:name w:val="toc 1"/>
    <w:basedOn w:val="Normal"/>
    <w:next w:val="Normal"/>
    <w:autoRedefine/>
    <w:uiPriority w:val="39"/>
    <w:unhideWhenUsed/>
    <w:rsid w:val="00CD574B"/>
    <w:pPr>
      <w:spacing w:after="100"/>
    </w:pPr>
  </w:style>
  <w:style w:type="paragraph" w:styleId="TDC2">
    <w:name w:val="toc 2"/>
    <w:basedOn w:val="Normal"/>
    <w:next w:val="Normal"/>
    <w:autoRedefine/>
    <w:uiPriority w:val="39"/>
    <w:unhideWhenUsed/>
    <w:rsid w:val="00CD574B"/>
    <w:pPr>
      <w:spacing w:after="100"/>
      <w:ind w:left="220"/>
    </w:pPr>
  </w:style>
  <w:style w:type="character" w:styleId="Hipervnculo">
    <w:name w:val="Hyperlink"/>
    <w:basedOn w:val="Fuentedeprrafopredeter"/>
    <w:uiPriority w:val="99"/>
    <w:unhideWhenUsed/>
    <w:rsid w:val="00CD5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82</Pages>
  <Words>12817</Words>
  <Characters>70496</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Hugo Jesús Salas Canales</cp:lastModifiedBy>
  <cp:revision>16</cp:revision>
  <dcterms:created xsi:type="dcterms:W3CDTF">2024-01-23T02:16:00Z</dcterms:created>
  <dcterms:modified xsi:type="dcterms:W3CDTF">2024-01-24T11:32:00Z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