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018C1" w14:textId="7FE50BD3" w:rsidR="00A364A4" w:rsidRDefault="0054661C" w:rsidP="001F67C1">
      <w:pPr>
        <w:pStyle w:val="Rubrik1"/>
        <w:spacing w:before="720"/>
      </w:pPr>
      <w:r>
        <w:rPr>
          <w:lang w:val="en-US"/>
        </w:rPr>
        <w:t>L</w:t>
      </w:r>
      <w:r w:rsidRPr="0054661C">
        <w:rPr>
          <w:lang w:val="en-US"/>
        </w:rPr>
        <w:t xml:space="preserve">andXML </w:t>
      </w:r>
      <w:r w:rsidR="00357CCF">
        <w:fldChar w:fldCharType="begin"/>
      </w:r>
      <w:r w:rsidR="00357CCF" w:rsidRPr="0054661C">
        <w:rPr>
          <w:lang w:val="en-US"/>
        </w:rPr>
        <w:instrText xml:space="preserve"> TITLE </w:instrText>
      </w:r>
      <w:r w:rsidR="00357CCF">
        <w:fldChar w:fldCharType="separate"/>
      </w:r>
      <w:r w:rsidRPr="0054661C">
        <w:rPr>
          <w:lang w:val="en-US"/>
        </w:rPr>
        <w:t>Station equation</w:t>
      </w:r>
      <w:r w:rsidR="007C240F" w:rsidRPr="0054661C">
        <w:rPr>
          <w:lang w:val="en-US"/>
        </w:rPr>
        <w:t xml:space="preserve"> i</w:t>
      </w:r>
      <w:r>
        <w:rPr>
          <w:lang w:val="en-US"/>
        </w:rPr>
        <w:t>n</w:t>
      </w:r>
      <w:r w:rsidR="00A776FF" w:rsidRPr="0054661C">
        <w:rPr>
          <w:lang w:val="en-US"/>
        </w:rPr>
        <w:t xml:space="preserve"> I</w:t>
      </w:r>
      <w:r w:rsidR="006E1489" w:rsidRPr="0054661C">
        <w:rPr>
          <w:lang w:val="en-US"/>
        </w:rPr>
        <w:t>FC Alignment</w:t>
      </w:r>
      <w:r w:rsidR="00357CCF">
        <w:fldChar w:fldCharType="end"/>
      </w:r>
    </w:p>
    <w:p w14:paraId="1103AB7F" w14:textId="2ABE1312" w:rsidR="004671EE" w:rsidRPr="006136A5" w:rsidRDefault="004671EE" w:rsidP="004671EE">
      <w:pPr>
        <w:pStyle w:val="Liststyck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136A5">
        <w:rPr>
          <w:b/>
          <w:bCs/>
          <w:sz w:val="32"/>
          <w:szCs w:val="32"/>
          <w:lang w:val="en-US"/>
        </w:rPr>
        <w:t xml:space="preserve">According to </w:t>
      </w:r>
      <w:r w:rsidR="006136A5">
        <w:rPr>
          <w:b/>
          <w:bCs/>
          <w:sz w:val="32"/>
          <w:szCs w:val="32"/>
          <w:lang w:val="en-US"/>
        </w:rPr>
        <w:t xml:space="preserve">the LandXML specification at </w:t>
      </w:r>
      <w:r w:rsidRPr="006136A5">
        <w:rPr>
          <w:b/>
          <w:bCs/>
          <w:sz w:val="32"/>
          <w:szCs w:val="32"/>
          <w:lang w:val="en-US"/>
        </w:rPr>
        <w:t>Trafikverket</w:t>
      </w:r>
    </w:p>
    <w:p w14:paraId="29C018C2" w14:textId="77777777" w:rsidR="00A364A4" w:rsidRPr="0054661C" w:rsidRDefault="00A364A4" w:rsidP="00A364A4">
      <w:pPr>
        <w:rPr>
          <w:rFonts w:ascii="Arial" w:hAnsi="Arial"/>
          <w:kern w:val="28"/>
          <w:sz w:val="36"/>
          <w:lang w:val="en-US"/>
        </w:rPr>
      </w:pPr>
      <w:r w:rsidRPr="0054661C">
        <w:rPr>
          <w:lang w:val="en-US"/>
        </w:rPr>
        <w:br w:type="page"/>
      </w:r>
    </w:p>
    <w:p w14:paraId="6EFB85F6" w14:textId="6BC5EAC3" w:rsidR="00557932" w:rsidRDefault="00557932" w:rsidP="007C240F">
      <w:pPr>
        <w:pStyle w:val="Rubrik2"/>
        <w:rPr>
          <w:lang w:val="en-US"/>
        </w:rPr>
      </w:pPr>
      <w:r>
        <w:rPr>
          <w:lang w:val="en-US"/>
        </w:rPr>
        <w:lastRenderedPageBreak/>
        <w:t>Background and purpose</w:t>
      </w:r>
    </w:p>
    <w:p w14:paraId="35EA6D78" w14:textId="77777777" w:rsidR="00C91320" w:rsidRDefault="00C25227" w:rsidP="00557932">
      <w:pPr>
        <w:rPr>
          <w:lang w:val="en-US"/>
        </w:rPr>
      </w:pPr>
      <w:r>
        <w:rPr>
          <w:lang w:val="en-US"/>
        </w:rPr>
        <w:t xml:space="preserve">The Swedish Transport Administration (STA) uses LandXML today to exchange </w:t>
      </w:r>
      <w:r w:rsidR="004F76F3">
        <w:rPr>
          <w:lang w:val="en-US"/>
        </w:rPr>
        <w:t xml:space="preserve">data regarding rail geometry. </w:t>
      </w:r>
      <w:r w:rsidR="00C91320">
        <w:rPr>
          <w:lang w:val="en-US"/>
        </w:rPr>
        <w:t>The scope of this exchange is:</w:t>
      </w:r>
    </w:p>
    <w:p w14:paraId="42DCD977" w14:textId="77777777" w:rsidR="00C91320" w:rsidRDefault="00C91320" w:rsidP="00C9132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alignment</w:t>
      </w:r>
    </w:p>
    <w:p w14:paraId="54BDDD37" w14:textId="64279B30" w:rsidR="00DF2601" w:rsidRDefault="00C91320" w:rsidP="00C9132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Vertical alignment</w:t>
      </w:r>
    </w:p>
    <w:p w14:paraId="5E79704E" w14:textId="149A18BE" w:rsidR="00DF2601" w:rsidRDefault="00DF2601" w:rsidP="00C9132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Cant</w:t>
      </w:r>
    </w:p>
    <w:p w14:paraId="7062BC60" w14:textId="77777777" w:rsidR="00DF2601" w:rsidRDefault="00DF2601" w:rsidP="00C9132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Station equations (broken chainage)</w:t>
      </w:r>
    </w:p>
    <w:p w14:paraId="0907C4D0" w14:textId="77777777" w:rsidR="00311BC1" w:rsidRDefault="00311BC1" w:rsidP="00C9132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Coordinates for significant points for switches</w:t>
      </w:r>
    </w:p>
    <w:p w14:paraId="130C73A3" w14:textId="5AD2814C" w:rsidR="00311BC1" w:rsidRDefault="008A25C0" w:rsidP="00311BC1">
      <w:pPr>
        <w:rPr>
          <w:lang w:val="en-US"/>
        </w:rPr>
      </w:pPr>
      <w:r>
        <w:rPr>
          <w:lang w:val="en-US"/>
        </w:rPr>
        <w:t xml:space="preserve">STA wishes to gradually move from LandXML to </w:t>
      </w:r>
      <w:r w:rsidR="00F92235">
        <w:rPr>
          <w:lang w:val="en-US"/>
        </w:rPr>
        <w:t xml:space="preserve">IFC and in the process widen the scope beyond </w:t>
      </w:r>
      <w:r w:rsidR="00D1649A">
        <w:rPr>
          <w:lang w:val="en-US"/>
        </w:rPr>
        <w:t>the above listed data types.</w:t>
      </w:r>
    </w:p>
    <w:p w14:paraId="22CC380C" w14:textId="67F0792E" w:rsidR="00557932" w:rsidRPr="00311BC1" w:rsidRDefault="00311BC1" w:rsidP="00311BC1">
      <w:pPr>
        <w:rPr>
          <w:lang w:val="en-US"/>
        </w:rPr>
      </w:pPr>
      <w:r>
        <w:rPr>
          <w:lang w:val="en-US"/>
        </w:rPr>
        <w:t xml:space="preserve">This document elaborates on </w:t>
      </w:r>
      <w:r w:rsidR="0040553F">
        <w:rPr>
          <w:lang w:val="en-US"/>
        </w:rPr>
        <w:t>station equations</w:t>
      </w:r>
      <w:r w:rsidR="00D1649A">
        <w:rPr>
          <w:lang w:val="en-US"/>
        </w:rPr>
        <w:t xml:space="preserve"> and how that may be represented using IFC.</w:t>
      </w:r>
    </w:p>
    <w:p w14:paraId="7B428177" w14:textId="143C7906" w:rsidR="007C240F" w:rsidRPr="0054661C" w:rsidRDefault="00ED58D7" w:rsidP="007C240F">
      <w:pPr>
        <w:pStyle w:val="Rubrik2"/>
        <w:rPr>
          <w:lang w:val="en-US"/>
        </w:rPr>
      </w:pPr>
      <w:r w:rsidRPr="0054661C">
        <w:rPr>
          <w:lang w:val="en-US"/>
        </w:rPr>
        <w:t>Ex</w:t>
      </w:r>
      <w:r w:rsidR="0054661C" w:rsidRPr="0054661C">
        <w:rPr>
          <w:lang w:val="en-US"/>
        </w:rPr>
        <w:t>a</w:t>
      </w:r>
      <w:r w:rsidRPr="0054661C">
        <w:rPr>
          <w:lang w:val="en-US"/>
        </w:rPr>
        <w:t>mp</w:t>
      </w:r>
      <w:r w:rsidR="0054661C">
        <w:rPr>
          <w:lang w:val="en-US"/>
        </w:rPr>
        <w:t>le case (Trafikverket)</w:t>
      </w:r>
    </w:p>
    <w:p w14:paraId="6689F694" w14:textId="77777777" w:rsidR="00D1649A" w:rsidRDefault="00557932" w:rsidP="00D1649A">
      <w:pPr>
        <w:keepNext/>
      </w:pPr>
      <w:r>
        <w:pict w14:anchorId="1AB34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131.25pt">
            <v:imagedata r:id="rId11" o:title="" cropbottom="33681f"/>
          </v:shape>
        </w:pict>
      </w:r>
    </w:p>
    <w:p w14:paraId="5B1D9988" w14:textId="384AB101" w:rsidR="00D1649A" w:rsidRPr="00D1649A" w:rsidRDefault="00D1649A" w:rsidP="00D1649A">
      <w:pPr>
        <w:pStyle w:val="Beskrivning"/>
        <w:rPr>
          <w:lang w:val="en-US"/>
        </w:rPr>
      </w:pPr>
      <w:bookmarkStart w:id="0" w:name="_Ref40097470"/>
      <w:r w:rsidRPr="00D1649A">
        <w:rPr>
          <w:lang w:val="en-US"/>
        </w:rPr>
        <w:t xml:space="preserve">Figure </w:t>
      </w:r>
      <w:r>
        <w:fldChar w:fldCharType="begin"/>
      </w:r>
      <w:r w:rsidRPr="00D1649A">
        <w:rPr>
          <w:lang w:val="en-US"/>
        </w:rPr>
        <w:instrText xml:space="preserve"> SEQ Figure \* ARABIC </w:instrText>
      </w:r>
      <w:r>
        <w:fldChar w:fldCharType="separate"/>
      </w:r>
      <w:r w:rsidR="000B41AF">
        <w:rPr>
          <w:noProof/>
          <w:lang w:val="en-US"/>
        </w:rPr>
        <w:t>1</w:t>
      </w:r>
      <w:r>
        <w:fldChar w:fldCharType="end"/>
      </w:r>
      <w:bookmarkEnd w:id="0"/>
      <w:r w:rsidRPr="00D1649A">
        <w:rPr>
          <w:lang w:val="en-US"/>
        </w:rPr>
        <w:t xml:space="preserve"> - STA broken chainage example</w:t>
      </w:r>
    </w:p>
    <w:p w14:paraId="13179C56" w14:textId="7976A3C7" w:rsidR="00D1649A" w:rsidRDefault="00D1649A" w:rsidP="00D1649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_Ref40097470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1649A">
        <w:rPr>
          <w:lang w:val="en-US"/>
        </w:rPr>
        <w:t xml:space="preserve">Figure </w:t>
      </w:r>
      <w:r w:rsidRPr="00D1649A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above </w:t>
      </w:r>
      <w:r w:rsidR="007852E9">
        <w:rPr>
          <w:lang w:val="en-US"/>
        </w:rPr>
        <w:t>is used as an example.</w:t>
      </w:r>
    </w:p>
    <w:p w14:paraId="57760B98" w14:textId="29C79A38" w:rsidR="00107CAB" w:rsidRDefault="00107CAB" w:rsidP="00107CA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referents for each kilometer starting with KM32+</w:t>
      </w:r>
    </w:p>
    <w:p w14:paraId="69741222" w14:textId="23CBC3AD" w:rsidR="00493D37" w:rsidRDefault="00493D37" w:rsidP="00107CA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alignment starts 164.197 meters from KM32+ in positive direction</w:t>
      </w:r>
    </w:p>
    <w:p w14:paraId="5B1E7F31" w14:textId="7ADBD19A" w:rsidR="003026D6" w:rsidRDefault="003026D6" w:rsidP="00107CA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actual distance between each </w:t>
      </w:r>
      <w:r w:rsidR="00706A97">
        <w:rPr>
          <w:lang w:val="en-US"/>
        </w:rPr>
        <w:t>km referent varies and is never exactly 1 km.</w:t>
      </w:r>
    </w:p>
    <w:p w14:paraId="5E0507BD" w14:textId="2D51460C" w:rsidR="00483B81" w:rsidRPr="00483B81" w:rsidRDefault="00374C6D" w:rsidP="00483B81">
      <w:pPr>
        <w:pStyle w:val="Rubrik2"/>
        <w:rPr>
          <w:lang w:val="en-US"/>
        </w:rPr>
      </w:pPr>
      <w:r>
        <w:rPr>
          <w:lang w:val="en-US"/>
        </w:rPr>
        <w:t>Representation in LandXML according to STA specification</w:t>
      </w:r>
    </w:p>
    <w:p w14:paraId="5B18E26B" w14:textId="397B9301" w:rsidR="00706A97" w:rsidRDefault="00184A70" w:rsidP="00706A97">
      <w:pPr>
        <w:rPr>
          <w:lang w:val="en-US"/>
        </w:rPr>
      </w:pPr>
      <w:r>
        <w:rPr>
          <w:lang w:val="en-US"/>
        </w:rPr>
        <w:t xml:space="preserve">The above </w:t>
      </w:r>
      <w:r w:rsidR="00374C6D">
        <w:rPr>
          <w:lang w:val="en-US"/>
        </w:rPr>
        <w:t xml:space="preserve">case </w:t>
      </w:r>
      <w:r>
        <w:rPr>
          <w:lang w:val="en-US"/>
        </w:rPr>
        <w:t>is represented in LandXML according to the XML listed below:</w:t>
      </w:r>
    </w:p>
    <w:p w14:paraId="67052E30" w14:textId="77777777" w:rsidR="00374C6D" w:rsidRDefault="00374C6D" w:rsidP="00706A97">
      <w:pPr>
        <w:rPr>
          <w:lang w:val="en-US"/>
        </w:rPr>
      </w:pPr>
    </w:p>
    <w:p w14:paraId="29C018C4" w14:textId="77777777" w:rsidR="00A364A4" w:rsidRPr="00A364A4" w:rsidRDefault="00A364A4" w:rsidP="00A364A4">
      <w:pPr>
        <w:pStyle w:val="xml"/>
        <w:rPr>
          <w:highlight w:val="white"/>
        </w:rPr>
      </w:pP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StaEquation</w:t>
      </w:r>
      <w:r w:rsidRPr="00A364A4">
        <w:rPr>
          <w:color w:val="FF0000"/>
          <w:highlight w:val="white"/>
        </w:rPr>
        <w:t xml:space="preserve"> staInternal</w:t>
      </w:r>
      <w:r w:rsidRPr="00A364A4">
        <w:rPr>
          <w:highlight w:val="white"/>
        </w:rPr>
        <w:t>="32164.197"</w:t>
      </w:r>
      <w:r w:rsidRPr="00A364A4">
        <w:rPr>
          <w:color w:val="FF0000"/>
          <w:highlight w:val="white"/>
        </w:rPr>
        <w:t xml:space="preserve"> staBack</w:t>
      </w:r>
      <w:r w:rsidRPr="00A364A4">
        <w:rPr>
          <w:highlight w:val="white"/>
        </w:rPr>
        <w:t>="32164.197"</w:t>
      </w:r>
      <w:r w:rsidRPr="00A364A4">
        <w:rPr>
          <w:color w:val="FF0000"/>
          <w:highlight w:val="white"/>
        </w:rPr>
        <w:t xml:space="preserve"> staAhead</w:t>
      </w:r>
      <w:r w:rsidRPr="00A364A4">
        <w:rPr>
          <w:highlight w:val="white"/>
        </w:rPr>
        <w:t>="164.19700000000012"&gt;</w:t>
      </w:r>
    </w:p>
    <w:p w14:paraId="29C018C5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Feature</w:t>
      </w:r>
      <w:r w:rsidRPr="00A364A4">
        <w:rPr>
          <w:color w:val="FF0000"/>
          <w:highlight w:val="white"/>
        </w:rPr>
        <w:t xml:space="preserve"> code</w:t>
      </w:r>
      <w:r w:rsidRPr="00A364A4">
        <w:rPr>
          <w:highlight w:val="white"/>
        </w:rPr>
        <w:t>="StaEquation"&gt;</w:t>
      </w:r>
    </w:p>
    <w:p w14:paraId="29C018C6" w14:textId="77777777" w:rsidR="00A364A4" w:rsidRPr="00A364A4" w:rsidRDefault="00A364A4" w:rsidP="00A364A4">
      <w:pPr>
        <w:pStyle w:val="xml"/>
        <w:rPr>
          <w:highlight w:val="white"/>
        </w:rPr>
      </w:pPr>
      <w:r w:rsidRPr="00A364A4">
        <w:rPr>
          <w:highlight w:val="white"/>
        </w:rPr>
        <w:t xml:space="preserve"> </w:t>
      </w:r>
      <w:r>
        <w:rPr>
          <w:highlight w:val="white"/>
        </w:rPr>
        <w:tab/>
      </w: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Property</w:t>
      </w:r>
      <w:r w:rsidRPr="00A364A4">
        <w:rPr>
          <w:color w:val="FF0000"/>
          <w:highlight w:val="white"/>
        </w:rPr>
        <w:t xml:space="preserve"> value</w:t>
      </w:r>
      <w:r w:rsidRPr="00A364A4">
        <w:rPr>
          <w:highlight w:val="white"/>
        </w:rPr>
        <w:t>=""</w:t>
      </w:r>
      <w:r w:rsidRPr="00A364A4">
        <w:rPr>
          <w:color w:val="FF0000"/>
          <w:highlight w:val="white"/>
        </w:rPr>
        <w:t xml:space="preserve"> label</w:t>
      </w:r>
      <w:r w:rsidRPr="00A364A4">
        <w:rPr>
          <w:highlight w:val="white"/>
        </w:rPr>
        <w:t>="bckEqn"/&gt;</w:t>
      </w:r>
    </w:p>
    <w:p w14:paraId="29C018C7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Property</w:t>
      </w:r>
      <w:r w:rsidRPr="00A364A4">
        <w:rPr>
          <w:color w:val="FF0000"/>
          <w:highlight w:val="white"/>
        </w:rPr>
        <w:t xml:space="preserve"> value</w:t>
      </w:r>
      <w:r w:rsidRPr="00A364A4">
        <w:rPr>
          <w:highlight w:val="white"/>
        </w:rPr>
        <w:t>="KM32+"</w:t>
      </w:r>
      <w:r w:rsidRPr="00A364A4">
        <w:rPr>
          <w:color w:val="FF0000"/>
          <w:highlight w:val="white"/>
        </w:rPr>
        <w:t xml:space="preserve"> label</w:t>
      </w:r>
      <w:r w:rsidRPr="00A364A4">
        <w:rPr>
          <w:highlight w:val="white"/>
        </w:rPr>
        <w:t>="ahdEqn"/&gt;</w:t>
      </w:r>
    </w:p>
    <w:p w14:paraId="29C018C8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 w:rsidRPr="00A364A4">
        <w:rPr>
          <w:highlight w:val="white"/>
        </w:rPr>
        <w:t>&lt;/</w:t>
      </w:r>
      <w:r w:rsidRPr="00A364A4">
        <w:rPr>
          <w:color w:val="800000"/>
          <w:highlight w:val="white"/>
        </w:rPr>
        <w:t>Feature</w:t>
      </w:r>
      <w:r w:rsidRPr="00A364A4">
        <w:rPr>
          <w:highlight w:val="white"/>
        </w:rPr>
        <w:t>&gt;</w:t>
      </w:r>
    </w:p>
    <w:p w14:paraId="29C018C9" w14:textId="77777777" w:rsidR="00A364A4" w:rsidRPr="00A364A4" w:rsidRDefault="00A364A4" w:rsidP="00A364A4">
      <w:pPr>
        <w:pStyle w:val="xml"/>
        <w:rPr>
          <w:highlight w:val="white"/>
        </w:rPr>
      </w:pPr>
      <w:r w:rsidRPr="00A364A4">
        <w:rPr>
          <w:highlight w:val="white"/>
        </w:rPr>
        <w:t>&lt;/</w:t>
      </w:r>
      <w:r w:rsidRPr="00A364A4">
        <w:rPr>
          <w:color w:val="800000"/>
          <w:highlight w:val="white"/>
        </w:rPr>
        <w:t>StaEquation</w:t>
      </w:r>
      <w:r w:rsidRPr="00A364A4">
        <w:rPr>
          <w:highlight w:val="white"/>
        </w:rPr>
        <w:t>&gt;</w:t>
      </w:r>
    </w:p>
    <w:p w14:paraId="29C018CA" w14:textId="77777777" w:rsidR="00A364A4" w:rsidRPr="00A364A4" w:rsidRDefault="00A364A4" w:rsidP="00A364A4">
      <w:pPr>
        <w:pStyle w:val="xml"/>
        <w:rPr>
          <w:highlight w:val="white"/>
        </w:rPr>
      </w:pP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StaEquation</w:t>
      </w:r>
      <w:r w:rsidRPr="00A364A4">
        <w:rPr>
          <w:color w:val="FF0000"/>
          <w:highlight w:val="white"/>
        </w:rPr>
        <w:t xml:space="preserve"> staInternal</w:t>
      </w:r>
      <w:r w:rsidRPr="00A364A4">
        <w:rPr>
          <w:highlight w:val="white"/>
        </w:rPr>
        <w:t>="32999.858"</w:t>
      </w:r>
      <w:r w:rsidRPr="00A364A4">
        <w:rPr>
          <w:color w:val="FF0000"/>
          <w:highlight w:val="white"/>
        </w:rPr>
        <w:t xml:space="preserve"> staBack</w:t>
      </w:r>
      <w:r w:rsidRPr="00A364A4">
        <w:rPr>
          <w:highlight w:val="white"/>
        </w:rPr>
        <w:t>="999.858"</w:t>
      </w:r>
      <w:r w:rsidRPr="00A364A4">
        <w:rPr>
          <w:color w:val="FF0000"/>
          <w:highlight w:val="white"/>
        </w:rPr>
        <w:t xml:space="preserve"> staAhead</w:t>
      </w:r>
      <w:r w:rsidRPr="00A364A4">
        <w:rPr>
          <w:highlight w:val="white"/>
        </w:rPr>
        <w:t>="0.0"&gt;</w:t>
      </w:r>
    </w:p>
    <w:p w14:paraId="29C018CB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Feature</w:t>
      </w:r>
      <w:r w:rsidRPr="00A364A4">
        <w:rPr>
          <w:color w:val="FF0000"/>
          <w:highlight w:val="white"/>
        </w:rPr>
        <w:t xml:space="preserve"> code</w:t>
      </w:r>
      <w:r w:rsidRPr="00A364A4">
        <w:rPr>
          <w:highlight w:val="white"/>
        </w:rPr>
        <w:t>="StaEquation"&gt;</w:t>
      </w:r>
    </w:p>
    <w:p w14:paraId="29C018CC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Property</w:t>
      </w:r>
      <w:r w:rsidRPr="00A364A4">
        <w:rPr>
          <w:color w:val="FF0000"/>
          <w:highlight w:val="white"/>
        </w:rPr>
        <w:t xml:space="preserve"> value</w:t>
      </w:r>
      <w:r w:rsidRPr="00A364A4">
        <w:rPr>
          <w:highlight w:val="white"/>
        </w:rPr>
        <w:t>="KM32+"</w:t>
      </w:r>
      <w:r w:rsidRPr="00A364A4">
        <w:rPr>
          <w:color w:val="FF0000"/>
          <w:highlight w:val="white"/>
        </w:rPr>
        <w:t xml:space="preserve"> label</w:t>
      </w:r>
      <w:r w:rsidRPr="00A364A4">
        <w:rPr>
          <w:highlight w:val="white"/>
        </w:rPr>
        <w:t>="bckEqn"/&gt;</w:t>
      </w:r>
    </w:p>
    <w:p w14:paraId="29C018CD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Property</w:t>
      </w:r>
      <w:r w:rsidRPr="00A364A4">
        <w:rPr>
          <w:color w:val="FF0000"/>
          <w:highlight w:val="white"/>
        </w:rPr>
        <w:t xml:space="preserve"> value</w:t>
      </w:r>
      <w:r w:rsidRPr="00A364A4">
        <w:rPr>
          <w:highlight w:val="white"/>
        </w:rPr>
        <w:t>="KM33+"</w:t>
      </w:r>
      <w:r w:rsidRPr="00A364A4">
        <w:rPr>
          <w:color w:val="FF0000"/>
          <w:highlight w:val="white"/>
        </w:rPr>
        <w:t xml:space="preserve"> label</w:t>
      </w:r>
      <w:r w:rsidRPr="00A364A4">
        <w:rPr>
          <w:highlight w:val="white"/>
        </w:rPr>
        <w:t>="ahdEqn"/&gt;</w:t>
      </w:r>
    </w:p>
    <w:p w14:paraId="29C018CE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 w:rsidRPr="00A364A4">
        <w:rPr>
          <w:highlight w:val="white"/>
        </w:rPr>
        <w:t>&lt;/</w:t>
      </w:r>
      <w:r w:rsidRPr="00A364A4">
        <w:rPr>
          <w:color w:val="800000"/>
          <w:highlight w:val="white"/>
        </w:rPr>
        <w:t>Feature</w:t>
      </w:r>
      <w:r w:rsidRPr="00A364A4">
        <w:rPr>
          <w:highlight w:val="white"/>
        </w:rPr>
        <w:t>&gt;</w:t>
      </w:r>
    </w:p>
    <w:p w14:paraId="29C018CF" w14:textId="77777777" w:rsidR="00A364A4" w:rsidRPr="00A364A4" w:rsidRDefault="00A364A4" w:rsidP="00A364A4">
      <w:pPr>
        <w:pStyle w:val="xml"/>
        <w:rPr>
          <w:highlight w:val="white"/>
        </w:rPr>
      </w:pPr>
      <w:r w:rsidRPr="00A364A4">
        <w:rPr>
          <w:highlight w:val="white"/>
        </w:rPr>
        <w:t>&lt;/</w:t>
      </w:r>
      <w:r w:rsidRPr="00A364A4">
        <w:rPr>
          <w:color w:val="800000"/>
          <w:highlight w:val="white"/>
        </w:rPr>
        <w:t>StaEquation</w:t>
      </w:r>
      <w:r w:rsidRPr="00A364A4">
        <w:rPr>
          <w:highlight w:val="white"/>
        </w:rPr>
        <w:t>&gt;</w:t>
      </w:r>
    </w:p>
    <w:p w14:paraId="29C018D0" w14:textId="77777777" w:rsidR="00A364A4" w:rsidRPr="00A364A4" w:rsidRDefault="00A364A4" w:rsidP="00A364A4">
      <w:pPr>
        <w:pStyle w:val="xml"/>
        <w:rPr>
          <w:highlight w:val="white"/>
        </w:rPr>
      </w:pP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StaEquation</w:t>
      </w:r>
      <w:r w:rsidRPr="00A364A4">
        <w:rPr>
          <w:color w:val="FF0000"/>
          <w:highlight w:val="white"/>
        </w:rPr>
        <w:t xml:space="preserve"> staInternal</w:t>
      </w:r>
      <w:r w:rsidRPr="00A364A4">
        <w:rPr>
          <w:highlight w:val="white"/>
        </w:rPr>
        <w:t>="34000.499"</w:t>
      </w:r>
      <w:r w:rsidRPr="00A364A4">
        <w:rPr>
          <w:color w:val="FF0000"/>
          <w:highlight w:val="white"/>
        </w:rPr>
        <w:t xml:space="preserve"> staBack</w:t>
      </w:r>
      <w:r w:rsidRPr="00A364A4">
        <w:rPr>
          <w:highlight w:val="white"/>
        </w:rPr>
        <w:t>="1000.641"</w:t>
      </w:r>
      <w:r w:rsidRPr="00A364A4">
        <w:rPr>
          <w:color w:val="FF0000"/>
          <w:highlight w:val="white"/>
        </w:rPr>
        <w:t xml:space="preserve"> staAhead</w:t>
      </w:r>
      <w:r w:rsidRPr="00A364A4">
        <w:rPr>
          <w:highlight w:val="white"/>
        </w:rPr>
        <w:t>="0.0"&gt;</w:t>
      </w:r>
    </w:p>
    <w:p w14:paraId="29C018D1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Feature</w:t>
      </w:r>
      <w:r w:rsidRPr="00A364A4">
        <w:rPr>
          <w:color w:val="FF0000"/>
          <w:highlight w:val="white"/>
        </w:rPr>
        <w:t xml:space="preserve"> code</w:t>
      </w:r>
      <w:r w:rsidRPr="00A364A4">
        <w:rPr>
          <w:highlight w:val="white"/>
        </w:rPr>
        <w:t>="StaEquation"&gt;</w:t>
      </w:r>
    </w:p>
    <w:p w14:paraId="29C018D2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Property</w:t>
      </w:r>
      <w:r w:rsidRPr="00A364A4">
        <w:rPr>
          <w:color w:val="FF0000"/>
          <w:highlight w:val="white"/>
        </w:rPr>
        <w:t xml:space="preserve"> value</w:t>
      </w:r>
      <w:r w:rsidRPr="00A364A4">
        <w:rPr>
          <w:highlight w:val="white"/>
        </w:rPr>
        <w:t>="KM33+"</w:t>
      </w:r>
      <w:r w:rsidRPr="00A364A4">
        <w:rPr>
          <w:color w:val="FF0000"/>
          <w:highlight w:val="white"/>
        </w:rPr>
        <w:t xml:space="preserve"> label</w:t>
      </w:r>
      <w:r w:rsidRPr="00A364A4">
        <w:rPr>
          <w:highlight w:val="white"/>
        </w:rPr>
        <w:t>="bckEqn"/&gt;</w:t>
      </w:r>
    </w:p>
    <w:p w14:paraId="29C018D3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Property</w:t>
      </w:r>
      <w:r w:rsidRPr="00A364A4">
        <w:rPr>
          <w:color w:val="FF0000"/>
          <w:highlight w:val="white"/>
        </w:rPr>
        <w:t xml:space="preserve"> value</w:t>
      </w:r>
      <w:r w:rsidRPr="00A364A4">
        <w:rPr>
          <w:highlight w:val="white"/>
        </w:rPr>
        <w:t>="KM34+"</w:t>
      </w:r>
      <w:r w:rsidRPr="00A364A4">
        <w:rPr>
          <w:color w:val="FF0000"/>
          <w:highlight w:val="white"/>
        </w:rPr>
        <w:t xml:space="preserve"> label</w:t>
      </w:r>
      <w:r w:rsidRPr="00A364A4">
        <w:rPr>
          <w:highlight w:val="white"/>
        </w:rPr>
        <w:t>="ahdEqn"/&gt;</w:t>
      </w:r>
    </w:p>
    <w:p w14:paraId="29C018D4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 w:rsidRPr="00A364A4">
        <w:rPr>
          <w:highlight w:val="white"/>
        </w:rPr>
        <w:t>&lt;/</w:t>
      </w:r>
      <w:r w:rsidRPr="00A364A4">
        <w:rPr>
          <w:color w:val="800000"/>
          <w:highlight w:val="white"/>
        </w:rPr>
        <w:t>Feature</w:t>
      </w:r>
      <w:r w:rsidRPr="00A364A4">
        <w:rPr>
          <w:highlight w:val="white"/>
        </w:rPr>
        <w:t>&gt;</w:t>
      </w:r>
    </w:p>
    <w:p w14:paraId="29C018D5" w14:textId="77777777" w:rsidR="00A364A4" w:rsidRPr="00A364A4" w:rsidRDefault="00A364A4" w:rsidP="00A364A4">
      <w:pPr>
        <w:pStyle w:val="xml"/>
        <w:rPr>
          <w:highlight w:val="white"/>
        </w:rPr>
      </w:pPr>
      <w:r w:rsidRPr="00A364A4">
        <w:rPr>
          <w:highlight w:val="white"/>
        </w:rPr>
        <w:t>&lt;/</w:t>
      </w:r>
      <w:r w:rsidRPr="00A364A4">
        <w:rPr>
          <w:color w:val="800000"/>
          <w:highlight w:val="white"/>
        </w:rPr>
        <w:t>StaEquation</w:t>
      </w:r>
      <w:r w:rsidRPr="00A364A4">
        <w:rPr>
          <w:highlight w:val="white"/>
        </w:rPr>
        <w:t>&gt;</w:t>
      </w:r>
    </w:p>
    <w:p w14:paraId="29C018D6" w14:textId="77777777" w:rsidR="00A364A4" w:rsidRPr="00A364A4" w:rsidRDefault="00A364A4" w:rsidP="00A364A4">
      <w:pPr>
        <w:pStyle w:val="xml"/>
        <w:rPr>
          <w:highlight w:val="white"/>
        </w:rPr>
      </w:pP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StaEquation</w:t>
      </w:r>
      <w:r w:rsidRPr="00A364A4">
        <w:rPr>
          <w:color w:val="FF0000"/>
          <w:highlight w:val="white"/>
        </w:rPr>
        <w:t xml:space="preserve"> staInternal</w:t>
      </w:r>
      <w:r w:rsidRPr="00A364A4">
        <w:rPr>
          <w:highlight w:val="white"/>
        </w:rPr>
        <w:t>="35000.139"</w:t>
      </w:r>
      <w:r w:rsidRPr="00A364A4">
        <w:rPr>
          <w:color w:val="FF0000"/>
          <w:highlight w:val="white"/>
        </w:rPr>
        <w:t xml:space="preserve"> staBack</w:t>
      </w:r>
      <w:r w:rsidRPr="00A364A4">
        <w:rPr>
          <w:highlight w:val="white"/>
        </w:rPr>
        <w:t>="999.64"</w:t>
      </w:r>
      <w:r w:rsidRPr="00A364A4">
        <w:rPr>
          <w:color w:val="FF0000"/>
          <w:highlight w:val="white"/>
        </w:rPr>
        <w:t xml:space="preserve"> staAhead</w:t>
      </w:r>
      <w:r w:rsidRPr="00A364A4">
        <w:rPr>
          <w:highlight w:val="white"/>
        </w:rPr>
        <w:t>="0.0"&gt;</w:t>
      </w:r>
    </w:p>
    <w:p w14:paraId="29C018D7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Feature</w:t>
      </w:r>
      <w:r w:rsidRPr="00A364A4">
        <w:rPr>
          <w:color w:val="FF0000"/>
          <w:highlight w:val="white"/>
        </w:rPr>
        <w:t xml:space="preserve"> code</w:t>
      </w:r>
      <w:r w:rsidRPr="00A364A4">
        <w:rPr>
          <w:highlight w:val="white"/>
        </w:rPr>
        <w:t>="StaEquation"&gt;</w:t>
      </w:r>
    </w:p>
    <w:p w14:paraId="29C018D8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Property</w:t>
      </w:r>
      <w:r w:rsidRPr="00A364A4">
        <w:rPr>
          <w:color w:val="FF0000"/>
          <w:highlight w:val="white"/>
        </w:rPr>
        <w:t xml:space="preserve"> value</w:t>
      </w:r>
      <w:r w:rsidRPr="00A364A4">
        <w:rPr>
          <w:highlight w:val="white"/>
        </w:rPr>
        <w:t>="KM34+"</w:t>
      </w:r>
      <w:r w:rsidRPr="00A364A4">
        <w:rPr>
          <w:color w:val="FF0000"/>
          <w:highlight w:val="white"/>
        </w:rPr>
        <w:t xml:space="preserve"> label</w:t>
      </w:r>
      <w:r w:rsidRPr="00A364A4">
        <w:rPr>
          <w:highlight w:val="white"/>
        </w:rPr>
        <w:t>="bckEqn"/&gt;</w:t>
      </w:r>
    </w:p>
    <w:p w14:paraId="29C018D9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 w:rsidRPr="00A364A4">
        <w:rPr>
          <w:highlight w:val="white"/>
        </w:rPr>
        <w:t>&lt;</w:t>
      </w:r>
      <w:r w:rsidRPr="00A364A4">
        <w:rPr>
          <w:color w:val="800000"/>
          <w:highlight w:val="white"/>
        </w:rPr>
        <w:t>Property</w:t>
      </w:r>
      <w:r w:rsidRPr="00A364A4">
        <w:rPr>
          <w:color w:val="FF0000"/>
          <w:highlight w:val="white"/>
        </w:rPr>
        <w:t xml:space="preserve"> value</w:t>
      </w:r>
      <w:r w:rsidRPr="00A364A4">
        <w:rPr>
          <w:highlight w:val="white"/>
        </w:rPr>
        <w:t>="KM35+"</w:t>
      </w:r>
      <w:r w:rsidRPr="00A364A4">
        <w:rPr>
          <w:color w:val="FF0000"/>
          <w:highlight w:val="white"/>
        </w:rPr>
        <w:t xml:space="preserve"> label</w:t>
      </w:r>
      <w:r w:rsidRPr="00A364A4">
        <w:rPr>
          <w:highlight w:val="white"/>
        </w:rPr>
        <w:t>="ahdEqn"/&gt;</w:t>
      </w:r>
    </w:p>
    <w:p w14:paraId="29C018DA" w14:textId="77777777" w:rsidR="00A364A4" w:rsidRPr="00A364A4" w:rsidRDefault="00A364A4" w:rsidP="00A364A4">
      <w:pPr>
        <w:pStyle w:val="xml"/>
        <w:rPr>
          <w:highlight w:val="white"/>
        </w:rPr>
      </w:pPr>
      <w:r>
        <w:rPr>
          <w:highlight w:val="white"/>
        </w:rPr>
        <w:tab/>
      </w:r>
      <w:r w:rsidRPr="00A364A4">
        <w:rPr>
          <w:highlight w:val="white"/>
        </w:rPr>
        <w:t>&lt;/</w:t>
      </w:r>
      <w:r w:rsidRPr="00A364A4">
        <w:rPr>
          <w:color w:val="800000"/>
          <w:highlight w:val="white"/>
        </w:rPr>
        <w:t>Feature</w:t>
      </w:r>
      <w:r w:rsidRPr="00A364A4">
        <w:rPr>
          <w:highlight w:val="white"/>
        </w:rPr>
        <w:t>&gt;</w:t>
      </w:r>
    </w:p>
    <w:p w14:paraId="29C018DB" w14:textId="77777777" w:rsidR="00A364A4" w:rsidRPr="00A364A4" w:rsidRDefault="00A364A4" w:rsidP="00A364A4">
      <w:pPr>
        <w:pStyle w:val="xml"/>
        <w:rPr>
          <w:highlight w:val="white"/>
        </w:rPr>
      </w:pPr>
      <w:r w:rsidRPr="00A364A4">
        <w:rPr>
          <w:highlight w:val="white"/>
        </w:rPr>
        <w:t>&lt;/</w:t>
      </w:r>
      <w:r w:rsidRPr="00A364A4">
        <w:rPr>
          <w:color w:val="800000"/>
          <w:highlight w:val="white"/>
        </w:rPr>
        <w:t>StaEquation</w:t>
      </w:r>
      <w:r w:rsidRPr="00A364A4">
        <w:rPr>
          <w:highlight w:val="white"/>
        </w:rPr>
        <w:t>&gt;</w:t>
      </w:r>
    </w:p>
    <w:p w14:paraId="20326729" w14:textId="59CB8D03" w:rsidR="0074780F" w:rsidRDefault="00374C6D" w:rsidP="00FD3D51">
      <w:pPr>
        <w:pStyle w:val="Rubrik2"/>
        <w:rPr>
          <w:lang w:val="en-GB"/>
        </w:rPr>
      </w:pPr>
      <w:r>
        <w:rPr>
          <w:lang w:val="en-GB"/>
        </w:rPr>
        <w:t>Possible r</w:t>
      </w:r>
      <w:r w:rsidR="0074780F">
        <w:rPr>
          <w:lang w:val="en-GB"/>
        </w:rPr>
        <w:t xml:space="preserve">epresentation </w:t>
      </w:r>
      <w:r w:rsidR="00424E5C">
        <w:rPr>
          <w:lang w:val="en-GB"/>
        </w:rPr>
        <w:t>in</w:t>
      </w:r>
      <w:r w:rsidR="0074780F">
        <w:rPr>
          <w:lang w:val="en-GB"/>
        </w:rPr>
        <w:t xml:space="preserve"> IFC</w:t>
      </w:r>
    </w:p>
    <w:p w14:paraId="70EDA432" w14:textId="11BFBE34" w:rsidR="00374C6D" w:rsidRPr="00374C6D" w:rsidRDefault="00F35DC8" w:rsidP="00374C6D">
      <w:pPr>
        <w:rPr>
          <w:lang w:val="en-GB"/>
        </w:rPr>
      </w:pPr>
      <w:r>
        <w:rPr>
          <w:lang w:val="en-GB"/>
        </w:rPr>
        <w:t xml:space="preserve">One possible IFC representation of the </w:t>
      </w:r>
      <w:r w:rsidR="00374C6D">
        <w:rPr>
          <w:lang w:val="en-GB"/>
        </w:rPr>
        <w:t xml:space="preserve">example </w:t>
      </w:r>
      <w:r>
        <w:rPr>
          <w:lang w:val="en-GB"/>
        </w:rPr>
        <w:t>above</w:t>
      </w:r>
      <w:r w:rsidR="00BF6CE4">
        <w:rPr>
          <w:lang w:val="en-GB"/>
        </w:rPr>
        <w:t>, including KM32+ which is actually not placed along the alignment</w:t>
      </w:r>
      <w:r w:rsidR="007C68F0">
        <w:rPr>
          <w:lang w:val="en-GB"/>
        </w:rPr>
        <w:t xml:space="preserve"> being exchanged,</w:t>
      </w:r>
      <w:bookmarkStart w:id="1" w:name="_GoBack"/>
      <w:bookmarkEnd w:id="1"/>
      <w:r>
        <w:rPr>
          <w:lang w:val="en-GB"/>
        </w:rPr>
        <w:t xml:space="preserve"> is </w:t>
      </w:r>
      <w:r w:rsidR="000B41AF">
        <w:rPr>
          <w:lang w:val="en-GB"/>
        </w:rPr>
        <w:t>illustrated below:</w:t>
      </w:r>
      <w:r>
        <w:rPr>
          <w:lang w:val="en-GB"/>
        </w:rPr>
        <w:t xml:space="preserve"> </w:t>
      </w:r>
    </w:p>
    <w:p w14:paraId="243D9EC5" w14:textId="77777777" w:rsidR="000B41AF" w:rsidRDefault="00F67535" w:rsidP="000B41AF">
      <w:pPr>
        <w:keepNext/>
      </w:pPr>
      <w:r>
        <w:rPr>
          <w:lang w:val="en-GB"/>
        </w:rPr>
        <w:object w:dxaOrig="9602" w:dyaOrig="5390" w14:anchorId="21C9C22E">
          <v:shape id="_x0000_i1026" type="#_x0000_t75" style="width:430.5pt;height:164.25pt" o:ole="">
            <v:imagedata r:id="rId12" o:title="" cropbottom="25587f" cropright="6754f"/>
          </v:shape>
          <o:OLEObject Type="Embed" ProgID="PowerPoint.Slide.12" ShapeID="_x0000_i1026" DrawAspect="Content" ObjectID="_1650786912" r:id="rId13"/>
        </w:object>
      </w:r>
    </w:p>
    <w:p w14:paraId="3E4835F4" w14:textId="272CA4D8" w:rsidR="0018584D" w:rsidRDefault="000B41AF" w:rsidP="000B41AF">
      <w:pPr>
        <w:pStyle w:val="Beskrivning"/>
        <w:rPr>
          <w:lang w:val="en-GB"/>
        </w:rPr>
      </w:pPr>
      <w:r w:rsidRPr="000B41AF">
        <w:rPr>
          <w:lang w:val="en-US"/>
        </w:rPr>
        <w:t xml:space="preserve">Figure </w:t>
      </w:r>
      <w:r>
        <w:fldChar w:fldCharType="begin"/>
      </w:r>
      <w:r w:rsidRPr="000B41AF">
        <w:rPr>
          <w:lang w:val="en-US"/>
        </w:rPr>
        <w:instrText xml:space="preserve"> SEQ Figure \* ARABIC </w:instrText>
      </w:r>
      <w:r>
        <w:fldChar w:fldCharType="separate"/>
      </w:r>
      <w:r w:rsidRPr="000B41AF">
        <w:rPr>
          <w:noProof/>
          <w:lang w:val="en-US"/>
        </w:rPr>
        <w:t>2</w:t>
      </w:r>
      <w:r>
        <w:fldChar w:fldCharType="end"/>
      </w:r>
      <w:r w:rsidRPr="000B41AF">
        <w:rPr>
          <w:lang w:val="en-US"/>
        </w:rPr>
        <w:t xml:space="preserve"> - IFC representation</w:t>
      </w:r>
    </w:p>
    <w:p w14:paraId="40257058" w14:textId="652F4BDF" w:rsidR="000B41AF" w:rsidRDefault="000B41AF" w:rsidP="0018584D">
      <w:pPr>
        <w:rPr>
          <w:lang w:val="en-US"/>
        </w:rPr>
      </w:pPr>
      <w:r>
        <w:rPr>
          <w:lang w:val="en-US"/>
        </w:rPr>
        <w:t xml:space="preserve">The assumption is that </w:t>
      </w:r>
      <w:r w:rsidR="00157C21">
        <w:rPr>
          <w:lang w:val="en-US"/>
        </w:rPr>
        <w:t xml:space="preserve">IfcReferent should be used </w:t>
      </w:r>
      <w:r w:rsidR="008E3257">
        <w:rPr>
          <w:lang w:val="en-US"/>
        </w:rPr>
        <w:t xml:space="preserve">to represent each </w:t>
      </w:r>
      <w:r w:rsidR="00B51EB5">
        <w:rPr>
          <w:lang w:val="en-US"/>
        </w:rPr>
        <w:t xml:space="preserve">km marker and that </w:t>
      </w:r>
      <w:r w:rsidR="0083734D">
        <w:rPr>
          <w:lang w:val="en-US"/>
        </w:rPr>
        <w:t xml:space="preserve">linear placement vs </w:t>
      </w:r>
      <w:r w:rsidR="006D59C8">
        <w:rPr>
          <w:lang w:val="en-US"/>
        </w:rPr>
        <w:t>alignments may be used to indicate the actual distances.</w:t>
      </w:r>
      <w:r w:rsidR="00B51EB5">
        <w:rPr>
          <w:lang w:val="en-US"/>
        </w:rPr>
        <w:t xml:space="preserve"> </w:t>
      </w:r>
    </w:p>
    <w:p w14:paraId="64D6BA6C" w14:textId="0CF5C5E2" w:rsidR="00687DB3" w:rsidRDefault="006D59C8" w:rsidP="0018584D">
      <w:pPr>
        <w:rPr>
          <w:lang w:val="en-US"/>
        </w:rPr>
      </w:pPr>
      <w:r>
        <w:rPr>
          <w:lang w:val="en-US"/>
        </w:rPr>
        <w:t>Below is a s</w:t>
      </w:r>
      <w:r w:rsidR="00424E5C" w:rsidRPr="006405DF">
        <w:rPr>
          <w:lang w:val="en-US"/>
        </w:rPr>
        <w:t xml:space="preserve">implified </w:t>
      </w:r>
      <w:r w:rsidR="00865C44">
        <w:rPr>
          <w:lang w:val="en-US"/>
        </w:rPr>
        <w:t xml:space="preserve">IFC </w:t>
      </w:r>
      <w:r w:rsidR="00424E5C" w:rsidRPr="006405DF">
        <w:rPr>
          <w:lang w:val="en-US"/>
        </w:rPr>
        <w:t xml:space="preserve">representation </w:t>
      </w:r>
      <w:r w:rsidR="00865C44">
        <w:rPr>
          <w:lang w:val="en-US"/>
        </w:rPr>
        <w:t xml:space="preserve">of the example </w:t>
      </w:r>
      <w:r w:rsidR="00424E5C" w:rsidRPr="006405DF">
        <w:rPr>
          <w:lang w:val="en-US"/>
        </w:rPr>
        <w:t xml:space="preserve">(no STEP file </w:t>
      </w:r>
      <w:r w:rsidR="00390334">
        <w:rPr>
          <w:lang w:val="en-US"/>
        </w:rPr>
        <w:t>at this stage)</w:t>
      </w:r>
      <w:r w:rsidR="0097050D" w:rsidRPr="006405DF">
        <w:rPr>
          <w:lang w:val="en-US"/>
        </w:rPr>
        <w:t>.</w:t>
      </w:r>
    </w:p>
    <w:p w14:paraId="4BB53203" w14:textId="1FD8950A" w:rsidR="00596BE9" w:rsidRDefault="00176833" w:rsidP="0018584D">
      <w:pPr>
        <w:rPr>
          <w:lang w:val="en-US"/>
        </w:rPr>
      </w:pPr>
      <w:r w:rsidRPr="0017683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82241" wp14:editId="56E40BAD">
                <wp:simplePos x="0" y="0"/>
                <wp:positionH relativeFrom="column">
                  <wp:posOffset>6985</wp:posOffset>
                </wp:positionH>
                <wp:positionV relativeFrom="paragraph">
                  <wp:posOffset>477520</wp:posOffset>
                </wp:positionV>
                <wp:extent cx="5370195" cy="668655"/>
                <wp:effectExtent l="0" t="0" r="20955" b="17145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195" cy="66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BD2B6" w14:textId="79675DBD" w:rsidR="00176833" w:rsidRPr="005F2DEB" w:rsidRDefault="00176833" w:rsidP="00176833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5F2DEB">
                              <w:rPr>
                                <w:b/>
                                <w:u w:val="single"/>
                                <w:lang w:val="en-US"/>
                              </w:rPr>
                              <w:t>Alignment: IfcAlignment</w:t>
                            </w:r>
                          </w:p>
                          <w:p w14:paraId="162F5880" w14:textId="77777777" w:rsidR="00176833" w:rsidRDefault="00176833" w:rsidP="00176833">
                            <w:pPr>
                              <w:rPr>
                                <w:lang w:val="en-US"/>
                              </w:rPr>
                            </w:pPr>
                            <w:r w:rsidRPr="005F2DEB">
                              <w:rPr>
                                <w:lang w:val="en-US"/>
                              </w:rPr>
                              <w:t>Alignment.Horizontal.StartDistAlong = 32164.197</w:t>
                            </w:r>
                          </w:p>
                          <w:p w14:paraId="279BF32E" w14:textId="205BB625" w:rsidR="00176833" w:rsidRPr="00176833" w:rsidRDefault="001768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82241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.55pt;margin-top:37.6pt;width:422.85pt;height:5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" fillcolor="#f2f2f2 [3052]">
                <v:textbox>
                  <w:txbxContent>
                    <w:p w14:paraId="12DBD2B6" w14:textId="79675DBD" w:rsidR="00176833" w:rsidRPr="005F2DEB" w:rsidRDefault="00176833" w:rsidP="00176833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r w:rsidRPr="005F2DEB">
                        <w:rPr>
                          <w:b/>
                          <w:u w:val="single"/>
                          <w:lang w:val="en-US"/>
                        </w:rPr>
                        <w:t>Alignment: IfcAlignment</w:t>
                      </w:r>
                    </w:p>
                    <w:p w14:paraId="162F5880" w14:textId="77777777" w:rsidR="00176833" w:rsidRDefault="00176833" w:rsidP="00176833">
                      <w:pPr>
                        <w:rPr>
                          <w:lang w:val="en-US"/>
                        </w:rPr>
                      </w:pPr>
                      <w:r w:rsidRPr="005F2DEB">
                        <w:rPr>
                          <w:lang w:val="en-US"/>
                        </w:rPr>
                        <w:t>Alignment.Horizontal.StartDistAlong = 32164.197</w:t>
                      </w:r>
                    </w:p>
                    <w:p w14:paraId="279BF32E" w14:textId="205BB625" w:rsidR="00176833" w:rsidRPr="00176833" w:rsidRDefault="001768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5E70">
        <w:rPr>
          <w:lang w:val="en-US"/>
        </w:rPr>
        <w:t>The alignment may use StartDistAlong to indicate where the alignment starts with regards to the “global” km system</w:t>
      </w:r>
      <w:r w:rsidR="007628C5">
        <w:rPr>
          <w:lang w:val="en-US"/>
        </w:rPr>
        <w:t>.</w:t>
      </w:r>
    </w:p>
    <w:p w14:paraId="3B0370CA" w14:textId="20D8B1A1" w:rsidR="00BD70A5" w:rsidRDefault="0065058A" w:rsidP="0018584D">
      <w:pPr>
        <w:rPr>
          <w:lang w:val="en-US"/>
        </w:rPr>
      </w:pPr>
      <w:r>
        <w:rPr>
          <w:lang w:val="en-US"/>
        </w:rPr>
        <w:t>For each km marker</w:t>
      </w:r>
      <w:r w:rsidR="00D06A6A">
        <w:rPr>
          <w:lang w:val="en-US"/>
        </w:rPr>
        <w:t xml:space="preserve">, an IfcReferent instance may be used to indicate </w:t>
      </w:r>
      <w:r w:rsidR="00C03E0E">
        <w:rPr>
          <w:lang w:val="en-US"/>
        </w:rPr>
        <w:t>the marker value (the km) and its cartesian and/or linear location (vs an alignment)</w:t>
      </w:r>
      <w:r w:rsidR="00310C9E">
        <w:rPr>
          <w:lang w:val="en-US"/>
        </w:rPr>
        <w:t>.</w:t>
      </w:r>
    </w:p>
    <w:p w14:paraId="342341EF" w14:textId="199EFFB0" w:rsidR="00310C9E" w:rsidRPr="006405DF" w:rsidRDefault="00310C9E" w:rsidP="0018584D">
      <w:pPr>
        <w:rPr>
          <w:lang w:val="en-US"/>
        </w:rPr>
      </w:pPr>
      <w:r>
        <w:rPr>
          <w:lang w:val="en-US"/>
        </w:rPr>
        <w:t xml:space="preserve">The first referent in the example occurs before </w:t>
      </w:r>
      <w:r w:rsidR="00D503EA">
        <w:rPr>
          <w:lang w:val="en-US"/>
        </w:rPr>
        <w:t>the actual alignment starts. f this referent shall be represented</w:t>
      </w:r>
      <w:r w:rsidR="00D627E1">
        <w:rPr>
          <w:lang w:val="en-US"/>
        </w:rPr>
        <w:t xml:space="preserve"> in the same manner as in the LandXML example</w:t>
      </w:r>
      <w:r w:rsidR="00765711">
        <w:rPr>
          <w:lang w:val="en-US"/>
        </w:rPr>
        <w:t xml:space="preserve"> (with the </w:t>
      </w:r>
      <w:r w:rsidR="001E36CC">
        <w:rPr>
          <w:lang w:val="en-US"/>
        </w:rPr>
        <w:t xml:space="preserve">first StaEquation element and </w:t>
      </w:r>
      <w:r w:rsidR="00765711">
        <w:rPr>
          <w:lang w:val="en-US"/>
        </w:rPr>
        <w:t>“staAhead” value)</w:t>
      </w:r>
      <w:r w:rsidR="002163B5">
        <w:rPr>
          <w:lang w:val="en-US"/>
        </w:rPr>
        <w:t>, then one option is to set a “virtual” negative distance.</w:t>
      </w:r>
      <w:r w:rsidR="00863163">
        <w:rPr>
          <w:lang w:val="en-US"/>
        </w:rPr>
        <w:t xml:space="preserve"> </w:t>
      </w:r>
      <w:r w:rsidR="008B5AF4">
        <w:rPr>
          <w:lang w:val="en-US"/>
        </w:rPr>
        <w:t xml:space="preserve">Another </w:t>
      </w:r>
      <w:r w:rsidR="00215023">
        <w:rPr>
          <w:lang w:val="en-US"/>
        </w:rPr>
        <w:t xml:space="preserve">option would be to use the ObjectPlacement attribute for IfcAlignment and reference the LinearPlacement of the KM32+ referent. </w:t>
      </w:r>
      <w:r w:rsidR="00863163">
        <w:rPr>
          <w:lang w:val="en-US"/>
        </w:rPr>
        <w:t xml:space="preserve"> </w:t>
      </w:r>
      <w:r w:rsidR="00D627E1">
        <w:rPr>
          <w:lang w:val="en-US"/>
        </w:rPr>
        <w:t xml:space="preserve"> </w:t>
      </w:r>
      <w:r w:rsidR="00D503EA">
        <w:rPr>
          <w:lang w:val="en-US"/>
        </w:rPr>
        <w:t xml:space="preserve"> </w:t>
      </w:r>
    </w:p>
    <w:p w14:paraId="1EF18D43" w14:textId="7AA4D6FD" w:rsidR="00176833" w:rsidRDefault="00176833" w:rsidP="0018584D">
      <w:pPr>
        <w:rPr>
          <w:b/>
          <w:u w:val="single"/>
          <w:lang w:val="en-US"/>
        </w:rPr>
      </w:pPr>
    </w:p>
    <w:p w14:paraId="26296281" w14:textId="77777777" w:rsidR="00176833" w:rsidRDefault="00176833" w:rsidP="0018584D">
      <w:pPr>
        <w:rPr>
          <w:b/>
          <w:u w:val="single"/>
          <w:lang w:val="en-US"/>
        </w:rPr>
      </w:pPr>
    </w:p>
    <w:p w14:paraId="152A324C" w14:textId="77777777" w:rsidR="0093359D" w:rsidRDefault="0093359D" w:rsidP="00CB73DB">
      <w:pPr>
        <w:rPr>
          <w:bCs/>
          <w:lang w:val="en-US"/>
        </w:rPr>
      </w:pPr>
    </w:p>
    <w:p w14:paraId="0C3B8686" w14:textId="49AD5F43" w:rsidR="009376BB" w:rsidRPr="0034072E" w:rsidRDefault="004450AD" w:rsidP="00CB73DB">
      <w:pPr>
        <w:rPr>
          <w:bCs/>
          <w:lang w:val="en-US"/>
        </w:rPr>
      </w:pPr>
      <w:r w:rsidRPr="009376BB">
        <w:rPr>
          <w:b/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0C522F" wp14:editId="5CF39639">
                <wp:simplePos x="0" y="0"/>
                <wp:positionH relativeFrom="margin">
                  <wp:align>left</wp:align>
                </wp:positionH>
                <wp:positionV relativeFrom="paragraph">
                  <wp:posOffset>2651627</wp:posOffset>
                </wp:positionV>
                <wp:extent cx="5527040" cy="2053590"/>
                <wp:effectExtent l="0" t="0" r="16510" b="22860"/>
                <wp:wrapSquare wrapText="bothSides"/>
                <wp:docPr id="4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20539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600E6" w14:textId="77777777" w:rsidR="00EF4ACD" w:rsidRPr="005F2DEB" w:rsidRDefault="00EF4ACD" w:rsidP="00EF4ACD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5F2DEB">
                              <w:rPr>
                                <w:b/>
                                <w:u w:val="single"/>
                                <w:lang w:val="en-US"/>
                              </w:rPr>
                              <w:t>Referent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3</w:t>
                            </w:r>
                            <w:r w:rsidRPr="005F2DEB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: IfcReferent</w:t>
                            </w:r>
                          </w:p>
                          <w:p w14:paraId="438D4E52" w14:textId="77777777" w:rsidR="00EF4ACD" w:rsidRDefault="00EF4ACD" w:rsidP="00EF4ACD">
                            <w:pPr>
                              <w:rPr>
                                <w:lang w:val="en-US"/>
                              </w:rPr>
                            </w:pPr>
                            <w:r w:rsidRPr="005F2DEB">
                              <w:rPr>
                                <w:lang w:val="en-US"/>
                              </w:rPr>
                              <w:t>Referent</w:t>
                            </w:r>
                            <w:r>
                              <w:rPr>
                                <w:lang w:val="en-US"/>
                              </w:rPr>
                              <w:t>3.Name = “KM34+”</w:t>
                            </w:r>
                          </w:p>
                          <w:p w14:paraId="1F0286AB" w14:textId="4C9D5D83" w:rsidR="00EF4ACD" w:rsidRDefault="00EF4ACD" w:rsidP="00EF4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Referent3.ObjectPlacement.</w:t>
                            </w:r>
                            <w:r w:rsidR="00670421">
                              <w:rPr>
                                <w:lang w:val="en-US"/>
                              </w:rPr>
                              <w:t>PlacementMeasuredAlong</w:t>
                            </w:r>
                            <w:r>
                              <w:rPr>
                                <w:lang w:val="en-US"/>
                              </w:rPr>
                              <w:t xml:space="preserve"> = Alignment.Axis</w:t>
                            </w:r>
                          </w:p>
                          <w:p w14:paraId="3EF510A8" w14:textId="77777777" w:rsidR="00EF4ACD" w:rsidRDefault="00EF4ACD" w:rsidP="00EF4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Referent3.ObjectPlacement.Distance.DistanceAlong = 1836,302 (835,661+1000,641)</w:t>
                            </w:r>
                          </w:p>
                          <w:p w14:paraId="5A8CE242" w14:textId="77777777" w:rsidR="00EF4ACD" w:rsidRDefault="00EF4ACD" w:rsidP="00EF4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Referent3.ObjectPlacement.Distance.AlongHorizontal = True</w:t>
                            </w:r>
                          </w:p>
                          <w:p w14:paraId="69D0E706" w14:textId="77777777" w:rsidR="00EF4ACD" w:rsidRDefault="00EF4ACD" w:rsidP="00EF4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Referent3.ObjectPlacement.CartesianPosition = X3,Y3</w:t>
                            </w:r>
                          </w:p>
                          <w:p w14:paraId="3AECFBD1" w14:textId="77777777" w:rsidR="00670421" w:rsidRDefault="00670421" w:rsidP="006704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Referent2.ObjectPlacement.PredefinedType = KILOPOINT</w:t>
                            </w:r>
                          </w:p>
                          <w:p w14:paraId="37B43A39" w14:textId="0E3BC459" w:rsidR="00577347" w:rsidRDefault="00EF4ACD" w:rsidP="00EF4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Referent3.RestartDistance = 34000 (?)</w:t>
                            </w:r>
                          </w:p>
                          <w:p w14:paraId="03511354" w14:textId="182A7307" w:rsidR="003616D6" w:rsidRDefault="003616D6" w:rsidP="003616D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8B909C" w14:textId="77777777" w:rsidR="00577347" w:rsidRPr="00C56F9C" w:rsidRDefault="00577347" w:rsidP="003616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522F" id="_x0000_s1027" type="#_x0000_t202" style="position:absolute;margin-left:0;margin-top:208.8pt;width:435.2pt;height:161.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" fillcolor="#f2f2f2 [3052]">
                <v:textbox>
                  <w:txbxContent>
                    <w:p w14:paraId="47F600E6" w14:textId="77777777" w:rsidR="00EF4ACD" w:rsidRPr="005F2DEB" w:rsidRDefault="00EF4ACD" w:rsidP="00EF4ACD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r w:rsidRPr="005F2DEB">
                        <w:rPr>
                          <w:b/>
                          <w:u w:val="single"/>
                          <w:lang w:val="en-US"/>
                        </w:rPr>
                        <w:t>Referent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3</w:t>
                      </w:r>
                      <w:r w:rsidRPr="005F2DEB">
                        <w:rPr>
                          <w:b/>
                          <w:u w:val="single"/>
                          <w:lang w:val="en-US"/>
                        </w:rPr>
                        <w:t xml:space="preserve"> : IfcReferent</w:t>
                      </w:r>
                    </w:p>
                    <w:p w14:paraId="438D4E52" w14:textId="77777777" w:rsidR="00EF4ACD" w:rsidRDefault="00EF4ACD" w:rsidP="00EF4ACD">
                      <w:pPr>
                        <w:rPr>
                          <w:lang w:val="en-US"/>
                        </w:rPr>
                      </w:pPr>
                      <w:r w:rsidRPr="005F2DEB">
                        <w:rPr>
                          <w:lang w:val="en-US"/>
                        </w:rPr>
                        <w:t>Referent</w:t>
                      </w:r>
                      <w:r>
                        <w:rPr>
                          <w:lang w:val="en-US"/>
                        </w:rPr>
                        <w:t>3.Name = “KM34+”</w:t>
                      </w:r>
                    </w:p>
                    <w:p w14:paraId="1F0286AB" w14:textId="4C9D5D83" w:rsidR="00EF4ACD" w:rsidRDefault="00EF4ACD" w:rsidP="00EF4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Referent3.ObjectPlacement.</w:t>
                      </w:r>
                      <w:r w:rsidR="00670421">
                        <w:rPr>
                          <w:lang w:val="en-US"/>
                        </w:rPr>
                        <w:t>PlacementMeasuredAlong</w:t>
                      </w:r>
                      <w:r>
                        <w:rPr>
                          <w:lang w:val="en-US"/>
                        </w:rPr>
                        <w:t xml:space="preserve"> = Alignment.Axis</w:t>
                      </w:r>
                    </w:p>
                    <w:p w14:paraId="3EF510A8" w14:textId="77777777" w:rsidR="00EF4ACD" w:rsidRDefault="00EF4ACD" w:rsidP="00EF4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Referent3.ObjectPlacement.Distance.DistanceAlong = 1836,302 (835,661+1000,641)</w:t>
                      </w:r>
                    </w:p>
                    <w:p w14:paraId="5A8CE242" w14:textId="77777777" w:rsidR="00EF4ACD" w:rsidRDefault="00EF4ACD" w:rsidP="00EF4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Referent3.ObjectPlacement.Distance.AlongHorizontal = True</w:t>
                      </w:r>
                    </w:p>
                    <w:p w14:paraId="69D0E706" w14:textId="77777777" w:rsidR="00EF4ACD" w:rsidRDefault="00EF4ACD" w:rsidP="00EF4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Referent3.ObjectPlacement.CartesianPosition = X3,Y3</w:t>
                      </w:r>
                    </w:p>
                    <w:p w14:paraId="3AECFBD1" w14:textId="77777777" w:rsidR="00670421" w:rsidRDefault="00670421" w:rsidP="006704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Referent2.ObjectPlacement.PredefinedType = KILOPOINT</w:t>
                      </w:r>
                    </w:p>
                    <w:p w14:paraId="37B43A39" w14:textId="0E3BC459" w:rsidR="00577347" w:rsidRDefault="00EF4ACD" w:rsidP="00EF4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Referent3.RestartDistance = 34000 (?)</w:t>
                      </w:r>
                    </w:p>
                    <w:p w14:paraId="03511354" w14:textId="182A7307" w:rsidR="003616D6" w:rsidRDefault="003616D6" w:rsidP="003616D6">
                      <w:pPr>
                        <w:rPr>
                          <w:lang w:val="en-US"/>
                        </w:rPr>
                      </w:pPr>
                    </w:p>
                    <w:p w14:paraId="2F8B909C" w14:textId="77777777" w:rsidR="00577347" w:rsidRPr="00C56F9C" w:rsidRDefault="00577347" w:rsidP="003616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0190" w:rsidRPr="009376BB">
        <w:rPr>
          <w:b/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37B061" wp14:editId="07040A05">
                <wp:simplePos x="0" y="0"/>
                <wp:positionH relativeFrom="margin">
                  <wp:align>left</wp:align>
                </wp:positionH>
                <wp:positionV relativeFrom="paragraph">
                  <wp:posOffset>495006</wp:posOffset>
                </wp:positionV>
                <wp:extent cx="5527040" cy="2005965"/>
                <wp:effectExtent l="0" t="0" r="16510" b="13335"/>
                <wp:wrapSquare wrapText="bothSides"/>
                <wp:docPr id="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2005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67222" w14:textId="77777777" w:rsidR="00577347" w:rsidRPr="005F2DEB" w:rsidRDefault="00577347" w:rsidP="00577347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5F2DEB">
                              <w:rPr>
                                <w:b/>
                                <w:u w:val="single"/>
                                <w:lang w:val="en-US"/>
                              </w:rPr>
                              <w:t>Referent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2</w:t>
                            </w:r>
                            <w:r w:rsidRPr="005F2DEB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: IfcReferent</w:t>
                            </w:r>
                          </w:p>
                          <w:p w14:paraId="0E7568EF" w14:textId="77777777" w:rsidR="00577347" w:rsidRDefault="00577347" w:rsidP="00577347">
                            <w:pPr>
                              <w:rPr>
                                <w:lang w:val="en-US"/>
                              </w:rPr>
                            </w:pPr>
                            <w:r w:rsidRPr="005F2DEB">
                              <w:rPr>
                                <w:lang w:val="en-US"/>
                              </w:rPr>
                              <w:t>Referent</w:t>
                            </w:r>
                            <w:r>
                              <w:rPr>
                                <w:lang w:val="en-US"/>
                              </w:rPr>
                              <w:t>2.Name = “KM33+”</w:t>
                            </w:r>
                          </w:p>
                          <w:p w14:paraId="49473F7D" w14:textId="77777777" w:rsidR="00577347" w:rsidRDefault="00577347" w:rsidP="00577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Referent2.ObjectPlacement.PlacementMeasuredAlong = Alignment.Axis</w:t>
                            </w:r>
                          </w:p>
                          <w:p w14:paraId="4D5B6DC2" w14:textId="77777777" w:rsidR="00577347" w:rsidRDefault="00577347" w:rsidP="00577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Referent2.ObjectPlacement.Distance.DistanceAlong = 835,661 (999,858-164,197)</w:t>
                            </w:r>
                          </w:p>
                          <w:p w14:paraId="478E9307" w14:textId="77777777" w:rsidR="00577347" w:rsidRDefault="00577347" w:rsidP="00577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Referent2.ObjectPlacement.Distance.AlongHorizontal = True</w:t>
                            </w:r>
                          </w:p>
                          <w:p w14:paraId="43AB4E6E" w14:textId="77777777" w:rsidR="00577347" w:rsidRDefault="00577347" w:rsidP="00577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Referent2.ObjectPlacement.CartesianPosition = X2,Y2</w:t>
                            </w:r>
                          </w:p>
                          <w:p w14:paraId="1DECB877" w14:textId="77777777" w:rsidR="00577347" w:rsidRDefault="00577347" w:rsidP="00577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Referent2.ObjectPlacement.PredefinedType = KILOPOINT</w:t>
                            </w:r>
                          </w:p>
                          <w:p w14:paraId="1D6D734A" w14:textId="77777777" w:rsidR="00577347" w:rsidRDefault="00577347" w:rsidP="00577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Referent2.RestartDistance = 33000 (?)</w:t>
                            </w:r>
                          </w:p>
                          <w:p w14:paraId="0AECB15B" w14:textId="77777777" w:rsidR="00577347" w:rsidRDefault="00577347" w:rsidP="0057734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5CB0DF" w14:textId="77777777" w:rsidR="00577347" w:rsidRDefault="00577347" w:rsidP="0057734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FA396C" w14:textId="77777777" w:rsidR="00577347" w:rsidRPr="00C56F9C" w:rsidRDefault="00577347" w:rsidP="0057734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B061" id="_x0000_s1028" type="#_x0000_t202" style="position:absolute;margin-left:0;margin-top:39pt;width:435.2pt;height:157.9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" fillcolor="#f2f2f2 [3052]">
                <v:textbox>
                  <w:txbxContent>
                    <w:p w14:paraId="6AA67222" w14:textId="77777777" w:rsidR="00577347" w:rsidRPr="005F2DEB" w:rsidRDefault="00577347" w:rsidP="00577347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r w:rsidRPr="005F2DEB">
                        <w:rPr>
                          <w:b/>
                          <w:u w:val="single"/>
                          <w:lang w:val="en-US"/>
                        </w:rPr>
                        <w:t>Referent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2</w:t>
                      </w:r>
                      <w:r w:rsidRPr="005F2DEB">
                        <w:rPr>
                          <w:b/>
                          <w:u w:val="single"/>
                          <w:lang w:val="en-US"/>
                        </w:rPr>
                        <w:t xml:space="preserve"> : IfcReferent</w:t>
                      </w:r>
                    </w:p>
                    <w:p w14:paraId="0E7568EF" w14:textId="77777777" w:rsidR="00577347" w:rsidRDefault="00577347" w:rsidP="00577347">
                      <w:pPr>
                        <w:rPr>
                          <w:lang w:val="en-US"/>
                        </w:rPr>
                      </w:pPr>
                      <w:r w:rsidRPr="005F2DEB">
                        <w:rPr>
                          <w:lang w:val="en-US"/>
                        </w:rPr>
                        <w:t>Referent</w:t>
                      </w:r>
                      <w:r>
                        <w:rPr>
                          <w:lang w:val="en-US"/>
                        </w:rPr>
                        <w:t>2.Name = “KM33+”</w:t>
                      </w:r>
                    </w:p>
                    <w:p w14:paraId="49473F7D" w14:textId="77777777" w:rsidR="00577347" w:rsidRDefault="00577347" w:rsidP="00577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Referent2.ObjectPlacement.PlacementMeasuredAlong = Alignment.Axis</w:t>
                      </w:r>
                    </w:p>
                    <w:p w14:paraId="4D5B6DC2" w14:textId="77777777" w:rsidR="00577347" w:rsidRDefault="00577347" w:rsidP="00577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Referent2.ObjectPlacement.Distance.DistanceAlong = 835,661 (999,858-164,197)</w:t>
                      </w:r>
                    </w:p>
                    <w:p w14:paraId="478E9307" w14:textId="77777777" w:rsidR="00577347" w:rsidRDefault="00577347" w:rsidP="00577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Referent2.ObjectPlacement.Distance.AlongHorizontal = True</w:t>
                      </w:r>
                    </w:p>
                    <w:p w14:paraId="43AB4E6E" w14:textId="77777777" w:rsidR="00577347" w:rsidRDefault="00577347" w:rsidP="00577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Referent2.ObjectPlacement.CartesianPosition = X2,Y2</w:t>
                      </w:r>
                    </w:p>
                    <w:p w14:paraId="1DECB877" w14:textId="77777777" w:rsidR="00577347" w:rsidRDefault="00577347" w:rsidP="00577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Referent2.ObjectPlacement.PredefinedType = KILOPOINT</w:t>
                      </w:r>
                    </w:p>
                    <w:p w14:paraId="1D6D734A" w14:textId="77777777" w:rsidR="00577347" w:rsidRDefault="00577347" w:rsidP="00577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Referent2.RestartDistance = 33000 (?)</w:t>
                      </w:r>
                    </w:p>
                    <w:p w14:paraId="0AECB15B" w14:textId="77777777" w:rsidR="00577347" w:rsidRDefault="00577347" w:rsidP="00577347">
                      <w:pPr>
                        <w:rPr>
                          <w:lang w:val="en-US"/>
                        </w:rPr>
                      </w:pPr>
                    </w:p>
                    <w:p w14:paraId="355CB0DF" w14:textId="77777777" w:rsidR="00577347" w:rsidRDefault="00577347" w:rsidP="00577347">
                      <w:pPr>
                        <w:rPr>
                          <w:lang w:val="en-US"/>
                        </w:rPr>
                      </w:pPr>
                    </w:p>
                    <w:p w14:paraId="3FFA396C" w14:textId="77777777" w:rsidR="00577347" w:rsidRPr="00C56F9C" w:rsidRDefault="00577347" w:rsidP="0057734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76BB" w:rsidRPr="00A46960">
        <w:rPr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F1329A" wp14:editId="05E6E9AE">
                <wp:simplePos x="0" y="0"/>
                <wp:positionH relativeFrom="margin">
                  <wp:align>left</wp:align>
                </wp:positionH>
                <wp:positionV relativeFrom="paragraph">
                  <wp:posOffset>9</wp:posOffset>
                </wp:positionV>
                <wp:extent cx="5527040" cy="2286000"/>
                <wp:effectExtent l="0" t="0" r="16510" b="19050"/>
                <wp:wrapSquare wrapText="bothSides"/>
                <wp:docPr id="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228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D9230" w14:textId="2786DA32" w:rsidR="009376BB" w:rsidRPr="005F2DEB" w:rsidRDefault="009376BB" w:rsidP="009376BB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5F2DEB">
                              <w:rPr>
                                <w:b/>
                                <w:u w:val="single"/>
                                <w:lang w:val="en-US"/>
                              </w:rPr>
                              <w:t>Referent1 : IfcReferent</w:t>
                            </w:r>
                          </w:p>
                          <w:p w14:paraId="678E1846" w14:textId="77777777" w:rsidR="009376BB" w:rsidRDefault="009376BB" w:rsidP="009376BB">
                            <w:pPr>
                              <w:rPr>
                                <w:lang w:val="en-US"/>
                              </w:rPr>
                            </w:pPr>
                            <w:r w:rsidRPr="005F2DEB">
                              <w:rPr>
                                <w:lang w:val="en-US"/>
                              </w:rPr>
                              <w:t>Referent1</w:t>
                            </w:r>
                            <w:r>
                              <w:rPr>
                                <w:lang w:val="en-US"/>
                              </w:rPr>
                              <w:t>.Name = “KM32+”</w:t>
                            </w:r>
                          </w:p>
                          <w:p w14:paraId="08123840" w14:textId="77777777" w:rsidR="009376BB" w:rsidRDefault="009376BB" w:rsidP="009376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Referent1.ObjectPlacement.PlacementMeasuredAlong = Alignment.Axis</w:t>
                            </w:r>
                          </w:p>
                          <w:p w14:paraId="3E04A619" w14:textId="77777777" w:rsidR="009376BB" w:rsidRDefault="009376BB" w:rsidP="009376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Referent1.ObjectPlacement.Distance.DistanceAlong = -164.197</w:t>
                            </w:r>
                          </w:p>
                          <w:p w14:paraId="5364E56C" w14:textId="77777777" w:rsidR="009376BB" w:rsidRDefault="009376BB" w:rsidP="009376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Referent1.ObjectPlacement.Distance.AlongHorizontal = True</w:t>
                            </w:r>
                          </w:p>
                          <w:p w14:paraId="60C23FFE" w14:textId="77777777" w:rsidR="009376BB" w:rsidRDefault="009376BB" w:rsidP="009376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Referent1.ObjectPlacement.CartesianPosition = X1,Y1</w:t>
                            </w:r>
                          </w:p>
                          <w:p w14:paraId="171DD25C" w14:textId="77777777" w:rsidR="009376BB" w:rsidRDefault="009376BB" w:rsidP="009376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Referent1.ObjectPlacement.PredefinedType = KILOPOINT</w:t>
                            </w:r>
                          </w:p>
                          <w:p w14:paraId="6E1BDA27" w14:textId="77777777" w:rsidR="009376BB" w:rsidRDefault="009376BB" w:rsidP="009376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Referent1.RestartDistance = 32000 (?)</w:t>
                            </w:r>
                          </w:p>
                          <w:p w14:paraId="18422A94" w14:textId="374D3213" w:rsidR="009376BB" w:rsidRDefault="009376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329A" id="_x0000_s1029" type="#_x0000_t202" style="position:absolute;margin-left:0;margin-top:0;width:435.2pt;height:18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" fillcolor="#f2f2f2 [3052]">
                <v:textbox>
                  <w:txbxContent>
                    <w:p w14:paraId="556D9230" w14:textId="2786DA32" w:rsidR="009376BB" w:rsidRPr="005F2DEB" w:rsidRDefault="009376BB" w:rsidP="009376BB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r w:rsidRPr="005F2DEB">
                        <w:rPr>
                          <w:b/>
                          <w:u w:val="single"/>
                          <w:lang w:val="en-US"/>
                        </w:rPr>
                        <w:t>Referent1 : IfcReferent</w:t>
                      </w:r>
                    </w:p>
                    <w:p w14:paraId="678E1846" w14:textId="77777777" w:rsidR="009376BB" w:rsidRDefault="009376BB" w:rsidP="009376BB">
                      <w:pPr>
                        <w:rPr>
                          <w:lang w:val="en-US"/>
                        </w:rPr>
                      </w:pPr>
                      <w:r w:rsidRPr="005F2DEB">
                        <w:rPr>
                          <w:lang w:val="en-US"/>
                        </w:rPr>
                        <w:t>Referent1</w:t>
                      </w:r>
                      <w:r>
                        <w:rPr>
                          <w:lang w:val="en-US"/>
                        </w:rPr>
                        <w:t>.Name = “KM32+”</w:t>
                      </w:r>
                    </w:p>
                    <w:p w14:paraId="08123840" w14:textId="77777777" w:rsidR="009376BB" w:rsidRDefault="009376BB" w:rsidP="009376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Referent1.ObjectPlacement.PlacementMeasuredAlong = Alignment.Axis</w:t>
                      </w:r>
                    </w:p>
                    <w:p w14:paraId="3E04A619" w14:textId="77777777" w:rsidR="009376BB" w:rsidRDefault="009376BB" w:rsidP="009376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Referent1.ObjectPlacement.Distance.DistanceAlong = -164.197</w:t>
                      </w:r>
                    </w:p>
                    <w:p w14:paraId="5364E56C" w14:textId="77777777" w:rsidR="009376BB" w:rsidRDefault="009376BB" w:rsidP="009376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Referent1.ObjectPlacement.Distance.AlongHorizontal = True</w:t>
                      </w:r>
                    </w:p>
                    <w:p w14:paraId="60C23FFE" w14:textId="77777777" w:rsidR="009376BB" w:rsidRDefault="009376BB" w:rsidP="009376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Referent1.ObjectPlacement.CartesianPosition = X1,Y1</w:t>
                      </w:r>
                    </w:p>
                    <w:p w14:paraId="171DD25C" w14:textId="77777777" w:rsidR="009376BB" w:rsidRDefault="009376BB" w:rsidP="009376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Referent1.ObjectPlacement.PredefinedType = KILOPOINT</w:t>
                      </w:r>
                    </w:p>
                    <w:p w14:paraId="6E1BDA27" w14:textId="77777777" w:rsidR="009376BB" w:rsidRDefault="009376BB" w:rsidP="009376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Referent1.RestartDistance = 32000 (?)</w:t>
                      </w:r>
                    </w:p>
                    <w:p w14:paraId="18422A94" w14:textId="374D3213" w:rsidR="009376BB" w:rsidRDefault="009376BB"/>
                  </w:txbxContent>
                </v:textbox>
                <w10:wrap type="square" anchorx="margin"/>
              </v:shape>
            </w:pict>
          </mc:Fallback>
        </mc:AlternateContent>
      </w:r>
      <w:r w:rsidR="00A46960" w:rsidRPr="00A46960">
        <w:rPr>
          <w:bCs/>
          <w:lang w:val="en-US"/>
        </w:rPr>
        <w:t>The</w:t>
      </w:r>
      <w:r w:rsidR="00A46960">
        <w:rPr>
          <w:bCs/>
          <w:lang w:val="en-US"/>
        </w:rPr>
        <w:t xml:space="preserve"> </w:t>
      </w:r>
      <w:r w:rsidR="00F92BD8">
        <w:rPr>
          <w:bCs/>
          <w:lang w:val="en-US"/>
        </w:rPr>
        <w:t xml:space="preserve">rest of the referents may be defined </w:t>
      </w:r>
      <w:r w:rsidR="0034072E">
        <w:rPr>
          <w:bCs/>
          <w:lang w:val="en-US"/>
        </w:rPr>
        <w:t>using linear placement vs the alignment geometry as follows.</w:t>
      </w:r>
    </w:p>
    <w:p w14:paraId="506DBA44" w14:textId="65E96E44" w:rsidR="009376BB" w:rsidRDefault="009376BB" w:rsidP="00CB73DB">
      <w:pPr>
        <w:rPr>
          <w:b/>
          <w:u w:val="single"/>
          <w:lang w:val="en-US"/>
        </w:rPr>
      </w:pPr>
    </w:p>
    <w:p w14:paraId="4AD484EB" w14:textId="039BE22B" w:rsidR="009376BB" w:rsidRDefault="009376BB" w:rsidP="00CB73DB">
      <w:pPr>
        <w:rPr>
          <w:b/>
          <w:u w:val="single"/>
          <w:lang w:val="en-US"/>
        </w:rPr>
      </w:pPr>
    </w:p>
    <w:p w14:paraId="439F74EA" w14:textId="0253A36B" w:rsidR="009376BB" w:rsidRDefault="00670421" w:rsidP="00CB73DB">
      <w:pPr>
        <w:rPr>
          <w:b/>
          <w:u w:val="single"/>
          <w:lang w:val="en-US"/>
        </w:rPr>
      </w:pPr>
      <w:r w:rsidRPr="009376BB">
        <w:rPr>
          <w:b/>
          <w:noProof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B0FF8F" wp14:editId="6A48F9ED">
                <wp:simplePos x="0" y="0"/>
                <wp:positionH relativeFrom="margin">
                  <wp:posOffset>0</wp:posOffset>
                </wp:positionH>
                <wp:positionV relativeFrom="paragraph">
                  <wp:posOffset>201930</wp:posOffset>
                </wp:positionV>
                <wp:extent cx="5527040" cy="2053590"/>
                <wp:effectExtent l="0" t="0" r="16510" b="22860"/>
                <wp:wrapSquare wrapText="bothSides"/>
                <wp:docPr id="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20539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9A696" w14:textId="77777777" w:rsidR="00670421" w:rsidRPr="005F2DEB" w:rsidRDefault="00670421" w:rsidP="00670421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5F2DEB">
                              <w:rPr>
                                <w:b/>
                                <w:u w:val="single"/>
                                <w:lang w:val="en-US"/>
                              </w:rPr>
                              <w:t>Referent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4</w:t>
                            </w:r>
                            <w:r w:rsidRPr="005F2DEB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: IfcReferent</w:t>
                            </w:r>
                          </w:p>
                          <w:p w14:paraId="5938A7A6" w14:textId="77777777" w:rsidR="00670421" w:rsidRDefault="00670421" w:rsidP="00670421">
                            <w:pPr>
                              <w:rPr>
                                <w:lang w:val="en-US"/>
                              </w:rPr>
                            </w:pPr>
                            <w:r w:rsidRPr="005F2DEB">
                              <w:rPr>
                                <w:lang w:val="en-US"/>
                              </w:rPr>
                              <w:t>Referent</w:t>
                            </w:r>
                            <w:r>
                              <w:rPr>
                                <w:lang w:val="en-US"/>
                              </w:rPr>
                              <w:t>4.Name = “KM35+”</w:t>
                            </w:r>
                          </w:p>
                          <w:p w14:paraId="6D847F5E" w14:textId="3354F2B1" w:rsidR="00670421" w:rsidRDefault="00670421" w:rsidP="006704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Referent4.ObjectPlacement.Placement</w:t>
                            </w:r>
                            <w:r w:rsidR="0031380B">
                              <w:rPr>
                                <w:lang w:val="en-US"/>
                              </w:rPr>
                              <w:t>MeasuredAlong</w:t>
                            </w:r>
                            <w:r>
                              <w:rPr>
                                <w:lang w:val="en-US"/>
                              </w:rPr>
                              <w:t xml:space="preserve"> = Alignment.Axis</w:t>
                            </w:r>
                          </w:p>
                          <w:p w14:paraId="0F1720DA" w14:textId="77777777" w:rsidR="00670421" w:rsidRDefault="00670421" w:rsidP="006704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Referent4.ObjectPlacement.Distance.DistanceAlong = 2835,906 (1836,302+999,604)</w:t>
                            </w:r>
                          </w:p>
                          <w:p w14:paraId="05540DA9" w14:textId="77777777" w:rsidR="00670421" w:rsidRDefault="00670421" w:rsidP="006704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Referent4.ObjectPlacement.Distance.AlongHorizontal = True</w:t>
                            </w:r>
                          </w:p>
                          <w:p w14:paraId="049CC44C" w14:textId="77777777" w:rsidR="00670421" w:rsidRDefault="00670421" w:rsidP="006704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Referent4.ObjectPlacement.CartesianPosition = X4,Y4</w:t>
                            </w:r>
                          </w:p>
                          <w:p w14:paraId="0D23380F" w14:textId="77777777" w:rsidR="00670421" w:rsidRDefault="00670421" w:rsidP="006704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Referent2.ObjectPlacement.PredefinedType = KILOPOINT</w:t>
                            </w:r>
                          </w:p>
                          <w:p w14:paraId="1B2A3D84" w14:textId="77777777" w:rsidR="00670421" w:rsidRDefault="00670421" w:rsidP="006704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Referent4.RestartDistance = 35000 (?)</w:t>
                            </w:r>
                          </w:p>
                          <w:p w14:paraId="078B77FB" w14:textId="77777777" w:rsidR="00670421" w:rsidRDefault="00670421" w:rsidP="006704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6981A" w14:textId="77777777" w:rsidR="00670421" w:rsidRPr="00C56F9C" w:rsidRDefault="00670421" w:rsidP="006704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FF8F" id="_x0000_s1030" type="#_x0000_t202" style="position:absolute;margin-left:0;margin-top:15.9pt;width:435.2pt;height:161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" fillcolor="#f2f2f2 [3052]">
                <v:textbox>
                  <w:txbxContent>
                    <w:p w14:paraId="5CB9A696" w14:textId="77777777" w:rsidR="00670421" w:rsidRPr="005F2DEB" w:rsidRDefault="00670421" w:rsidP="00670421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r w:rsidRPr="005F2DEB">
                        <w:rPr>
                          <w:b/>
                          <w:u w:val="single"/>
                          <w:lang w:val="en-US"/>
                        </w:rPr>
                        <w:t>Referent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4</w:t>
                      </w:r>
                      <w:r w:rsidRPr="005F2DEB">
                        <w:rPr>
                          <w:b/>
                          <w:u w:val="single"/>
                          <w:lang w:val="en-US"/>
                        </w:rPr>
                        <w:t xml:space="preserve"> : IfcReferent</w:t>
                      </w:r>
                    </w:p>
                    <w:p w14:paraId="5938A7A6" w14:textId="77777777" w:rsidR="00670421" w:rsidRDefault="00670421" w:rsidP="00670421">
                      <w:pPr>
                        <w:rPr>
                          <w:lang w:val="en-US"/>
                        </w:rPr>
                      </w:pPr>
                      <w:r w:rsidRPr="005F2DEB">
                        <w:rPr>
                          <w:lang w:val="en-US"/>
                        </w:rPr>
                        <w:t>Referent</w:t>
                      </w:r>
                      <w:r>
                        <w:rPr>
                          <w:lang w:val="en-US"/>
                        </w:rPr>
                        <w:t>4.Name = “KM35+”</w:t>
                      </w:r>
                    </w:p>
                    <w:p w14:paraId="6D847F5E" w14:textId="3354F2B1" w:rsidR="00670421" w:rsidRDefault="00670421" w:rsidP="006704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Referent4.ObjectPlacement.Placement</w:t>
                      </w:r>
                      <w:r w:rsidR="0031380B">
                        <w:rPr>
                          <w:lang w:val="en-US"/>
                        </w:rPr>
                        <w:t>MeasuredAlong</w:t>
                      </w:r>
                      <w:r>
                        <w:rPr>
                          <w:lang w:val="en-US"/>
                        </w:rPr>
                        <w:t xml:space="preserve"> = Alignment.Axis</w:t>
                      </w:r>
                    </w:p>
                    <w:p w14:paraId="0F1720DA" w14:textId="77777777" w:rsidR="00670421" w:rsidRDefault="00670421" w:rsidP="006704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Referent4.ObjectPlacement.Distance.DistanceAlong = 2835,906 (1836,302+999,604)</w:t>
                      </w:r>
                    </w:p>
                    <w:p w14:paraId="05540DA9" w14:textId="77777777" w:rsidR="00670421" w:rsidRDefault="00670421" w:rsidP="006704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Referent4.ObjectPlacement.Distance.AlongHorizontal = True</w:t>
                      </w:r>
                    </w:p>
                    <w:p w14:paraId="049CC44C" w14:textId="77777777" w:rsidR="00670421" w:rsidRDefault="00670421" w:rsidP="006704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Referent4.ObjectPlacement.CartesianPosition = X4,Y4</w:t>
                      </w:r>
                    </w:p>
                    <w:p w14:paraId="0D23380F" w14:textId="77777777" w:rsidR="00670421" w:rsidRDefault="00670421" w:rsidP="006704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Referent2.ObjectPlacement.PredefinedType = KILOPOINT</w:t>
                      </w:r>
                    </w:p>
                    <w:p w14:paraId="1B2A3D84" w14:textId="77777777" w:rsidR="00670421" w:rsidRDefault="00670421" w:rsidP="006704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Referent4.RestartDistance = 35000 (?)</w:t>
                      </w:r>
                    </w:p>
                    <w:p w14:paraId="078B77FB" w14:textId="77777777" w:rsidR="00670421" w:rsidRDefault="00670421" w:rsidP="00670421">
                      <w:pPr>
                        <w:rPr>
                          <w:lang w:val="en-US"/>
                        </w:rPr>
                      </w:pPr>
                    </w:p>
                    <w:p w14:paraId="0C86981A" w14:textId="77777777" w:rsidR="00670421" w:rsidRPr="00C56F9C" w:rsidRDefault="00670421" w:rsidP="006704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A5F7F6" w14:textId="698868FF" w:rsidR="009376BB" w:rsidRDefault="009376BB" w:rsidP="00CB73DB">
      <w:pPr>
        <w:rPr>
          <w:b/>
          <w:u w:val="single"/>
          <w:lang w:val="en-US"/>
        </w:rPr>
      </w:pPr>
    </w:p>
    <w:p w14:paraId="5776BD28" w14:textId="0A90A8F3" w:rsidR="00E13B8C" w:rsidRDefault="00E13B8C" w:rsidP="00E13B8C">
      <w:pPr>
        <w:rPr>
          <w:lang w:val="en-US"/>
        </w:rPr>
      </w:pPr>
    </w:p>
    <w:p w14:paraId="6BEBFDDB" w14:textId="77777777" w:rsidR="00E13B8C" w:rsidRDefault="00E13B8C" w:rsidP="00462635">
      <w:pPr>
        <w:rPr>
          <w:lang w:val="en-US"/>
        </w:rPr>
      </w:pPr>
    </w:p>
    <w:sectPr w:rsidR="00E13B8C">
      <w:headerReference w:type="default" r:id="rId14"/>
      <w:footerReference w:type="default" r:id="rId15"/>
      <w:pgSz w:w="11907" w:h="16840" w:code="9"/>
      <w:pgMar w:top="1418" w:right="1418" w:bottom="1418" w:left="1418" w:header="720" w:footer="6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E3892" w14:textId="77777777" w:rsidR="00811498" w:rsidRDefault="00811498">
      <w:r>
        <w:separator/>
      </w:r>
    </w:p>
  </w:endnote>
  <w:endnote w:type="continuationSeparator" w:id="0">
    <w:p w14:paraId="0D2956B8" w14:textId="77777777" w:rsidR="00811498" w:rsidRDefault="00811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1A8B" w14:textId="47F3EBC9" w:rsidR="00A364A4" w:rsidRDefault="006E1489">
    <w:pPr>
      <w:pStyle w:val="Sidfot"/>
      <w:pBdr>
        <w:top w:val="single" w:sz="6" w:space="1" w:color="auto"/>
      </w:pBdr>
      <w:ind w:right="-1"/>
      <w:rPr>
        <w:sz w:val="12"/>
      </w:rPr>
    </w:pPr>
    <w:r>
      <w:rPr>
        <w:rFonts w:ascii="Arial" w:hAnsi="Arial"/>
        <w:sz w:val="12"/>
      </w:rPr>
      <w:t>StaEquation</w:t>
    </w:r>
    <w:r w:rsidR="00387926">
      <w:rPr>
        <w:rFonts w:ascii="Arial" w:hAnsi="Arial"/>
        <w:sz w:val="12"/>
      </w:rPr>
      <w:t>-IFC</w:t>
    </w:r>
    <w:r w:rsidR="002E768D">
      <w:rPr>
        <w:rFonts w:ascii="Arial" w:hAnsi="Arial"/>
        <w:sz w:val="12"/>
      </w:rPr>
      <w:t>.doc</w:t>
    </w:r>
    <w:r w:rsidR="00387926">
      <w:rPr>
        <w:rFonts w:ascii="Arial" w:hAnsi="Arial"/>
        <w:sz w:val="12"/>
      </w:rPr>
      <w:t>x</w:t>
    </w:r>
    <w:r w:rsidR="00A364A4">
      <w:rPr>
        <w:rFonts w:ascii="Arial" w:hAnsi="Arial"/>
        <w:sz w:val="12"/>
      </w:rPr>
      <w:tab/>
      <w:t>Version</w:t>
    </w:r>
    <w:r w:rsidR="002E768D">
      <w:rPr>
        <w:rFonts w:ascii="Arial" w:hAnsi="Arial"/>
        <w:sz w:val="12"/>
      </w:rPr>
      <w:t xml:space="preserve"> 0.</w:t>
    </w:r>
    <w:r w:rsidR="00D4083F">
      <w:rPr>
        <w:rFonts w:ascii="Arial" w:hAnsi="Arial"/>
        <w:sz w:val="12"/>
      </w:rPr>
      <w:t>2</w:t>
    </w:r>
    <w:r w:rsidR="00A364A4">
      <w:rPr>
        <w:rFonts w:ascii="Arial" w:hAnsi="Arial"/>
        <w:sz w:val="12"/>
      </w:rPr>
      <w:tab/>
    </w:r>
    <w:r w:rsidR="00A364A4">
      <w:rPr>
        <w:rFonts w:ascii="Arial" w:hAnsi="Arial"/>
        <w:sz w:val="12"/>
      </w:rPr>
      <w:fldChar w:fldCharType="begin"/>
    </w:r>
    <w:r w:rsidR="00A364A4">
      <w:rPr>
        <w:rFonts w:ascii="Arial" w:hAnsi="Arial"/>
        <w:sz w:val="12"/>
      </w:rPr>
      <w:instrText xml:space="preserve"> SAVEDATE  \@ "yyyy-MM-dd"  \* MERGEFORMAT </w:instrText>
    </w:r>
    <w:r w:rsidR="00A364A4">
      <w:rPr>
        <w:rFonts w:ascii="Arial" w:hAnsi="Arial"/>
        <w:sz w:val="12"/>
      </w:rPr>
      <w:fldChar w:fldCharType="separate"/>
    </w:r>
    <w:r w:rsidR="00557932">
      <w:rPr>
        <w:rFonts w:ascii="Arial" w:hAnsi="Arial"/>
        <w:noProof/>
        <w:sz w:val="12"/>
      </w:rPr>
      <w:t>20</w:t>
    </w:r>
    <w:r w:rsidR="00D4083F">
      <w:rPr>
        <w:rFonts w:ascii="Arial" w:hAnsi="Arial"/>
        <w:noProof/>
        <w:sz w:val="12"/>
      </w:rPr>
      <w:t>20</w:t>
    </w:r>
    <w:r w:rsidR="00557932">
      <w:rPr>
        <w:rFonts w:ascii="Arial" w:hAnsi="Arial"/>
        <w:noProof/>
        <w:sz w:val="12"/>
      </w:rPr>
      <w:t>-</w:t>
    </w:r>
    <w:r w:rsidR="00D4083F">
      <w:rPr>
        <w:rFonts w:ascii="Arial" w:hAnsi="Arial"/>
        <w:noProof/>
        <w:sz w:val="12"/>
      </w:rPr>
      <w:t>05</w:t>
    </w:r>
    <w:r w:rsidR="00557932">
      <w:rPr>
        <w:rFonts w:ascii="Arial" w:hAnsi="Arial"/>
        <w:noProof/>
        <w:sz w:val="12"/>
      </w:rPr>
      <w:t>-</w:t>
    </w:r>
    <w:r w:rsidR="00D4083F">
      <w:rPr>
        <w:rFonts w:ascii="Arial" w:hAnsi="Arial"/>
        <w:noProof/>
        <w:sz w:val="12"/>
      </w:rPr>
      <w:t>12</w:t>
    </w:r>
    <w:r w:rsidR="00A364A4">
      <w:rPr>
        <w:rFonts w:ascii="Arial" w:hAnsi="Arial"/>
        <w:sz w:val="12"/>
      </w:rPr>
      <w:fldChar w:fldCharType="end"/>
    </w:r>
    <w:r w:rsidR="00A364A4">
      <w:rPr>
        <w:sz w:val="12"/>
      </w:rPr>
      <w:t xml:space="preserve"> </w:t>
    </w:r>
  </w:p>
  <w:p w14:paraId="29C01A8C" w14:textId="77777777" w:rsidR="002E768D" w:rsidRDefault="002E76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5C0BB" w14:textId="77777777" w:rsidR="00811498" w:rsidRDefault="00811498">
      <w:r>
        <w:separator/>
      </w:r>
    </w:p>
  </w:footnote>
  <w:footnote w:type="continuationSeparator" w:id="0">
    <w:p w14:paraId="7E0B0AA1" w14:textId="77777777" w:rsidR="00811498" w:rsidRDefault="00811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9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57" w:type="dxa"/>
      </w:tblCellMar>
      <w:tblLook w:val="01E0" w:firstRow="1" w:lastRow="1" w:firstColumn="1" w:lastColumn="1" w:noHBand="0" w:noVBand="0"/>
    </w:tblPr>
    <w:tblGrid>
      <w:gridCol w:w="3090"/>
      <w:gridCol w:w="3147"/>
      <w:gridCol w:w="2965"/>
    </w:tblGrid>
    <w:tr w:rsidR="00A364A4" w14:paraId="29C01A81" w14:textId="77777777" w:rsidTr="007C240F">
      <w:tc>
        <w:tcPr>
          <w:tcW w:w="3090" w:type="dxa"/>
          <w:vMerge w:val="restart"/>
        </w:tcPr>
        <w:p w14:paraId="29C01A7E" w14:textId="77777777" w:rsidR="00A364A4" w:rsidRDefault="00A364A4" w:rsidP="00357CCF">
          <w:pPr>
            <w:pStyle w:val="Sidhuvud"/>
            <w:ind w:left="0" w:right="-1"/>
            <w:rPr>
              <w:b/>
            </w:rPr>
          </w:pPr>
          <w:r>
            <w:rPr>
              <w:b/>
              <w:noProof/>
              <w:lang w:eastAsia="sv-SE"/>
            </w:rPr>
            <w:drawing>
              <wp:inline distT="0" distB="0" distL="0" distR="0" wp14:anchorId="29C01A8D" wp14:editId="29C01A8E">
                <wp:extent cx="1783080" cy="352425"/>
                <wp:effectExtent l="0" t="0" r="7620" b="9525"/>
                <wp:docPr id="1" name="Bild 1" descr="märket_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ärket_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30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47" w:type="dxa"/>
        </w:tcPr>
        <w:p w14:paraId="29C01A7F" w14:textId="77777777" w:rsidR="00A364A4" w:rsidRDefault="00A364A4" w:rsidP="001F67C1">
          <w:pPr>
            <w:pStyle w:val="Sidhuvud"/>
            <w:ind w:right="-1"/>
            <w:jc w:val="center"/>
            <w:rPr>
              <w:b/>
            </w:rPr>
          </w:pPr>
        </w:p>
      </w:tc>
      <w:tc>
        <w:tcPr>
          <w:tcW w:w="2965" w:type="dxa"/>
        </w:tcPr>
        <w:p w14:paraId="29C01A80" w14:textId="77777777" w:rsidR="00A364A4" w:rsidRDefault="00A364A4" w:rsidP="001F67C1">
          <w:pPr>
            <w:pStyle w:val="Sidhuvud"/>
            <w:ind w:right="-1"/>
            <w:jc w:val="right"/>
            <w:rPr>
              <w:b/>
            </w:rPr>
          </w:pPr>
        </w:p>
      </w:tc>
    </w:tr>
    <w:tr w:rsidR="00A364A4" w14:paraId="29C01A85" w14:textId="77777777" w:rsidTr="007C240F">
      <w:tc>
        <w:tcPr>
          <w:tcW w:w="3090" w:type="dxa"/>
          <w:vMerge/>
        </w:tcPr>
        <w:p w14:paraId="29C01A82" w14:textId="77777777" w:rsidR="00A364A4" w:rsidRDefault="00A364A4">
          <w:pPr>
            <w:pStyle w:val="Sidhuvud"/>
            <w:ind w:right="-1"/>
            <w:rPr>
              <w:b/>
            </w:rPr>
          </w:pPr>
        </w:p>
      </w:tc>
      <w:tc>
        <w:tcPr>
          <w:tcW w:w="3147" w:type="dxa"/>
        </w:tcPr>
        <w:p w14:paraId="29C01A83" w14:textId="2776B75A" w:rsidR="00A364A4" w:rsidRDefault="006E1489" w:rsidP="007C240F">
          <w:pPr>
            <w:pStyle w:val="Sidhuvud"/>
            <w:ind w:left="493" w:right="-1"/>
            <w:jc w:val="center"/>
            <w:rPr>
              <w:b/>
            </w:rPr>
          </w:pPr>
          <w:r>
            <w:t>LandXML-IFC Alignment</w:t>
          </w:r>
        </w:p>
      </w:tc>
      <w:tc>
        <w:tcPr>
          <w:tcW w:w="2965" w:type="dxa"/>
        </w:tcPr>
        <w:p w14:paraId="29C01A84" w14:textId="77777777" w:rsidR="00A364A4" w:rsidRDefault="00A364A4" w:rsidP="001F67C1">
          <w:pPr>
            <w:pStyle w:val="Sidhuvud"/>
            <w:ind w:right="-1"/>
            <w:jc w:val="right"/>
            <w:rPr>
              <w:b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31C31">
            <w:rPr>
              <w:noProof/>
            </w:rPr>
            <w:t>9</w:t>
          </w:r>
          <w:r>
            <w:fldChar w:fldCharType="end"/>
          </w:r>
          <w:r>
            <w:t>(</w:t>
          </w:r>
          <w:r w:rsidR="00811498">
            <w:fldChar w:fldCharType="begin"/>
          </w:r>
          <w:r w:rsidR="00811498">
            <w:instrText xml:space="preserve"> NUMPAGES </w:instrText>
          </w:r>
          <w:r w:rsidR="00811498">
            <w:fldChar w:fldCharType="separate"/>
          </w:r>
          <w:r w:rsidR="00D31C31">
            <w:rPr>
              <w:noProof/>
            </w:rPr>
            <w:t>11</w:t>
          </w:r>
          <w:r w:rsidR="00811498">
            <w:rPr>
              <w:noProof/>
            </w:rPr>
            <w:fldChar w:fldCharType="end"/>
          </w:r>
          <w:r>
            <w:t>)</w:t>
          </w:r>
        </w:p>
      </w:tc>
    </w:tr>
    <w:tr w:rsidR="00A364A4" w:rsidRPr="00557932" w14:paraId="29C01A89" w14:textId="77777777" w:rsidTr="007C240F">
      <w:tc>
        <w:tcPr>
          <w:tcW w:w="3090" w:type="dxa"/>
          <w:tcBorders>
            <w:bottom w:val="single" w:sz="4" w:space="0" w:color="auto"/>
          </w:tcBorders>
        </w:tcPr>
        <w:p w14:paraId="29C01A86" w14:textId="77777777" w:rsidR="00A364A4" w:rsidRDefault="00A364A4" w:rsidP="00357CCF">
          <w:pPr>
            <w:pStyle w:val="Sidhuvud"/>
            <w:ind w:left="0" w:right="-1"/>
            <w:rPr>
              <w:b/>
            </w:rPr>
          </w:pPr>
          <w:r>
            <w:rPr>
              <w:rStyle w:val="Sidnummer"/>
            </w:rPr>
            <w:fldChar w:fldCharType="begin"/>
          </w:r>
          <w:r>
            <w:rPr>
              <w:rStyle w:val="Sidnummer"/>
            </w:rPr>
            <w:instrText xml:space="preserve"> AUTHOR </w:instrText>
          </w:r>
          <w:r>
            <w:rPr>
              <w:rStyle w:val="Sidnummer"/>
            </w:rPr>
            <w:fldChar w:fldCharType="separate"/>
          </w:r>
          <w:r w:rsidR="00A776FF">
            <w:rPr>
              <w:rStyle w:val="Sidnummer"/>
              <w:noProof/>
            </w:rPr>
            <w:t>Lars Wikström</w:t>
          </w:r>
          <w:r>
            <w:rPr>
              <w:rStyle w:val="Sidnummer"/>
            </w:rPr>
            <w:fldChar w:fldCharType="end"/>
          </w:r>
        </w:p>
      </w:tc>
      <w:tc>
        <w:tcPr>
          <w:tcW w:w="3147" w:type="dxa"/>
          <w:tcBorders>
            <w:bottom w:val="single" w:sz="4" w:space="0" w:color="auto"/>
          </w:tcBorders>
        </w:tcPr>
        <w:p w14:paraId="29C01A87" w14:textId="07163A96" w:rsidR="00A364A4" w:rsidRPr="00C94986" w:rsidRDefault="0054661C" w:rsidP="007C240F">
          <w:pPr>
            <w:pStyle w:val="Sidhuvud"/>
            <w:ind w:left="635" w:right="-1"/>
            <w:jc w:val="center"/>
            <w:rPr>
              <w:b/>
              <w:lang w:val="en-US"/>
            </w:rPr>
          </w:pPr>
          <w:r>
            <w:rPr>
              <w:rStyle w:val="Sidnummer"/>
              <w:lang w:val="en-US"/>
            </w:rPr>
            <w:t>L</w:t>
          </w:r>
          <w:r w:rsidRPr="0054661C">
            <w:rPr>
              <w:rStyle w:val="Sidnummer"/>
              <w:lang w:val="en-US"/>
            </w:rPr>
            <w:t xml:space="preserve">andXML </w:t>
          </w:r>
          <w:r>
            <w:rPr>
              <w:rStyle w:val="Sidnummer"/>
              <w:lang w:val="en-US"/>
            </w:rPr>
            <w:t>S</w:t>
          </w:r>
          <w:r w:rsidRPr="0054661C">
            <w:rPr>
              <w:rStyle w:val="Sidnummer"/>
              <w:lang w:val="en-US"/>
            </w:rPr>
            <w:t>tation equation</w:t>
          </w:r>
          <w:r w:rsidR="00A364A4">
            <w:rPr>
              <w:rStyle w:val="Sidnummer"/>
            </w:rPr>
            <w:fldChar w:fldCharType="begin"/>
          </w:r>
          <w:r w:rsidR="00A364A4" w:rsidRPr="00C94986">
            <w:rPr>
              <w:rStyle w:val="Sidnummer"/>
              <w:lang w:val="en-US"/>
            </w:rPr>
            <w:instrText xml:space="preserve"> TITLE </w:instrText>
          </w:r>
          <w:r w:rsidR="00A364A4">
            <w:rPr>
              <w:rStyle w:val="Sidnummer"/>
            </w:rPr>
            <w:fldChar w:fldCharType="separate"/>
          </w:r>
          <w:r w:rsidR="00C94986" w:rsidRPr="00C94986">
            <w:rPr>
              <w:rStyle w:val="Sidnummer"/>
              <w:lang w:val="en-US"/>
            </w:rPr>
            <w:t xml:space="preserve"> in </w:t>
          </w:r>
          <w:r w:rsidR="00A776FF" w:rsidRPr="00C94986">
            <w:rPr>
              <w:rStyle w:val="Sidnummer"/>
              <w:lang w:val="en-US"/>
            </w:rPr>
            <w:t>I</w:t>
          </w:r>
          <w:r w:rsidR="006E1489" w:rsidRPr="00C94986">
            <w:rPr>
              <w:rStyle w:val="Sidnummer"/>
              <w:lang w:val="en-US"/>
            </w:rPr>
            <w:t>FC Alignment</w:t>
          </w:r>
          <w:r w:rsidR="00A364A4">
            <w:rPr>
              <w:rStyle w:val="Sidnummer"/>
            </w:rPr>
            <w:fldChar w:fldCharType="end"/>
          </w:r>
        </w:p>
      </w:tc>
      <w:tc>
        <w:tcPr>
          <w:tcW w:w="2965" w:type="dxa"/>
          <w:tcBorders>
            <w:bottom w:val="single" w:sz="4" w:space="0" w:color="auto"/>
          </w:tcBorders>
        </w:tcPr>
        <w:p w14:paraId="29C01A88" w14:textId="77777777" w:rsidR="00A364A4" w:rsidRPr="00C94986" w:rsidRDefault="00A364A4" w:rsidP="001F67C1">
          <w:pPr>
            <w:pStyle w:val="Sidhuvud"/>
            <w:ind w:right="-1"/>
            <w:jc w:val="right"/>
            <w:rPr>
              <w:b/>
              <w:lang w:val="en-US"/>
            </w:rPr>
          </w:pPr>
          <w:r>
            <w:rPr>
              <w:rStyle w:val="Sidnummer"/>
            </w:rPr>
            <w:fldChar w:fldCharType="begin"/>
          </w:r>
          <w:r w:rsidRPr="00C94986">
            <w:rPr>
              <w:rStyle w:val="Sidnummer"/>
              <w:lang w:val="en-US"/>
            </w:rPr>
            <w:instrText xml:space="preserve"> KEYWORDS </w:instrText>
          </w:r>
          <w:r>
            <w:rPr>
              <w:rStyle w:val="Sidnummer"/>
            </w:rPr>
            <w:fldChar w:fldCharType="end"/>
          </w:r>
        </w:p>
      </w:tc>
    </w:tr>
  </w:tbl>
  <w:p w14:paraId="29C01A8A" w14:textId="77777777" w:rsidR="00A364A4" w:rsidRPr="00C94986" w:rsidRDefault="00A364A4" w:rsidP="001F67C1">
    <w:pPr>
      <w:pStyle w:val="Sidhuvud"/>
      <w:ind w:right="-1"/>
      <w:rPr>
        <w:lang w:val="en-US"/>
      </w:rPr>
    </w:pPr>
    <w:r w:rsidRPr="00C94986">
      <w:rPr>
        <w:lang w:val="en-US"/>
      </w:rPr>
      <w:tab/>
    </w:r>
    <w:r w:rsidRPr="00C94986">
      <w:rPr>
        <w:rStyle w:val="Sidnummer"/>
        <w:lang w:val="en-US"/>
      </w:rPr>
      <w:br/>
    </w:r>
    <w:r w:rsidRPr="00C94986">
      <w:rPr>
        <w:rStyle w:val="Sidnummer"/>
        <w:lang w:val="en-US"/>
      </w:rPr>
      <w:tab/>
    </w:r>
    <w:r w:rsidRPr="00C94986">
      <w:rPr>
        <w:rStyle w:val="Sidnummer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50F6"/>
    <w:multiLevelType w:val="hybridMultilevel"/>
    <w:tmpl w:val="FBAA5944"/>
    <w:lvl w:ilvl="0" w:tplc="4BAEC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211F8"/>
    <w:multiLevelType w:val="hybridMultilevel"/>
    <w:tmpl w:val="B6486E44"/>
    <w:lvl w:ilvl="0" w:tplc="799830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4A4"/>
    <w:rsid w:val="00007C62"/>
    <w:rsid w:val="00027EFF"/>
    <w:rsid w:val="00065C32"/>
    <w:rsid w:val="000B41AF"/>
    <w:rsid w:val="000D51DB"/>
    <w:rsid w:val="000E2224"/>
    <w:rsid w:val="00107CAB"/>
    <w:rsid w:val="00122CA5"/>
    <w:rsid w:val="0013126B"/>
    <w:rsid w:val="00157C21"/>
    <w:rsid w:val="0017605A"/>
    <w:rsid w:val="00176833"/>
    <w:rsid w:val="00184A70"/>
    <w:rsid w:val="0018584D"/>
    <w:rsid w:val="001A3AEC"/>
    <w:rsid w:val="001C1AEE"/>
    <w:rsid w:val="001E36CC"/>
    <w:rsid w:val="001F67C1"/>
    <w:rsid w:val="00215023"/>
    <w:rsid w:val="002163B5"/>
    <w:rsid w:val="00221B7F"/>
    <w:rsid w:val="00277354"/>
    <w:rsid w:val="002C55CC"/>
    <w:rsid w:val="002E43F9"/>
    <w:rsid w:val="002E768D"/>
    <w:rsid w:val="003026D6"/>
    <w:rsid w:val="00310C9E"/>
    <w:rsid w:val="00311BC1"/>
    <w:rsid w:val="0031380B"/>
    <w:rsid w:val="0034072E"/>
    <w:rsid w:val="00343264"/>
    <w:rsid w:val="00355E70"/>
    <w:rsid w:val="00357CCF"/>
    <w:rsid w:val="003616D6"/>
    <w:rsid w:val="00374C6D"/>
    <w:rsid w:val="00384ED0"/>
    <w:rsid w:val="00387926"/>
    <w:rsid w:val="00390334"/>
    <w:rsid w:val="003921A3"/>
    <w:rsid w:val="0040553F"/>
    <w:rsid w:val="00415C8E"/>
    <w:rsid w:val="00424E5C"/>
    <w:rsid w:val="004446C2"/>
    <w:rsid w:val="004450AD"/>
    <w:rsid w:val="00462635"/>
    <w:rsid w:val="004671EE"/>
    <w:rsid w:val="00483B81"/>
    <w:rsid w:val="00493D37"/>
    <w:rsid w:val="004A16BC"/>
    <w:rsid w:val="004D78A6"/>
    <w:rsid w:val="004F76F3"/>
    <w:rsid w:val="00504E56"/>
    <w:rsid w:val="00505958"/>
    <w:rsid w:val="00533C9E"/>
    <w:rsid w:val="0054661C"/>
    <w:rsid w:val="0055685B"/>
    <w:rsid w:val="00557932"/>
    <w:rsid w:val="00577347"/>
    <w:rsid w:val="00596BE9"/>
    <w:rsid w:val="005B1AAD"/>
    <w:rsid w:val="005E1724"/>
    <w:rsid w:val="005F2DEB"/>
    <w:rsid w:val="005F4053"/>
    <w:rsid w:val="006136A5"/>
    <w:rsid w:val="00620190"/>
    <w:rsid w:val="006405DF"/>
    <w:rsid w:val="0065058A"/>
    <w:rsid w:val="006672A6"/>
    <w:rsid w:val="00670421"/>
    <w:rsid w:val="00675751"/>
    <w:rsid w:val="00687DB3"/>
    <w:rsid w:val="006C36DA"/>
    <w:rsid w:val="006D59C8"/>
    <w:rsid w:val="006E1489"/>
    <w:rsid w:val="00706A97"/>
    <w:rsid w:val="00723C20"/>
    <w:rsid w:val="0074780F"/>
    <w:rsid w:val="007628C5"/>
    <w:rsid w:val="00765711"/>
    <w:rsid w:val="007852E9"/>
    <w:rsid w:val="007B1649"/>
    <w:rsid w:val="007C240F"/>
    <w:rsid w:val="007C68F0"/>
    <w:rsid w:val="007C7AF4"/>
    <w:rsid w:val="007F66ED"/>
    <w:rsid w:val="00811498"/>
    <w:rsid w:val="00823B2E"/>
    <w:rsid w:val="0083734D"/>
    <w:rsid w:val="00842359"/>
    <w:rsid w:val="00863163"/>
    <w:rsid w:val="00865C44"/>
    <w:rsid w:val="008A25C0"/>
    <w:rsid w:val="008A3D11"/>
    <w:rsid w:val="008B5AF4"/>
    <w:rsid w:val="008D371A"/>
    <w:rsid w:val="008E3257"/>
    <w:rsid w:val="00901CF1"/>
    <w:rsid w:val="0091455C"/>
    <w:rsid w:val="0093359D"/>
    <w:rsid w:val="009376BB"/>
    <w:rsid w:val="009516A3"/>
    <w:rsid w:val="0097050D"/>
    <w:rsid w:val="00990F9A"/>
    <w:rsid w:val="009A1396"/>
    <w:rsid w:val="009F15E7"/>
    <w:rsid w:val="00A22DEC"/>
    <w:rsid w:val="00A364A4"/>
    <w:rsid w:val="00A46960"/>
    <w:rsid w:val="00A7661C"/>
    <w:rsid w:val="00A776FF"/>
    <w:rsid w:val="00A94BC9"/>
    <w:rsid w:val="00AB2C35"/>
    <w:rsid w:val="00AB3758"/>
    <w:rsid w:val="00AE7AF8"/>
    <w:rsid w:val="00AF7B6A"/>
    <w:rsid w:val="00B31AE1"/>
    <w:rsid w:val="00B449A3"/>
    <w:rsid w:val="00B51EB5"/>
    <w:rsid w:val="00B909A1"/>
    <w:rsid w:val="00B94F1C"/>
    <w:rsid w:val="00BD70A5"/>
    <w:rsid w:val="00BF6CE4"/>
    <w:rsid w:val="00C03E0E"/>
    <w:rsid w:val="00C25227"/>
    <w:rsid w:val="00C51007"/>
    <w:rsid w:val="00C51DB5"/>
    <w:rsid w:val="00C56F9C"/>
    <w:rsid w:val="00C57EC9"/>
    <w:rsid w:val="00C91320"/>
    <w:rsid w:val="00C94986"/>
    <w:rsid w:val="00C9647A"/>
    <w:rsid w:val="00CB73DB"/>
    <w:rsid w:val="00CB7B67"/>
    <w:rsid w:val="00CB7B92"/>
    <w:rsid w:val="00CC35B5"/>
    <w:rsid w:val="00D06A6A"/>
    <w:rsid w:val="00D1649A"/>
    <w:rsid w:val="00D22282"/>
    <w:rsid w:val="00D31C31"/>
    <w:rsid w:val="00D4083F"/>
    <w:rsid w:val="00D471DF"/>
    <w:rsid w:val="00D503EA"/>
    <w:rsid w:val="00D535D9"/>
    <w:rsid w:val="00D627E1"/>
    <w:rsid w:val="00DA5DDF"/>
    <w:rsid w:val="00DA67DD"/>
    <w:rsid w:val="00DF2601"/>
    <w:rsid w:val="00DF5C09"/>
    <w:rsid w:val="00E13B8C"/>
    <w:rsid w:val="00E94301"/>
    <w:rsid w:val="00ED1B5D"/>
    <w:rsid w:val="00ED58D7"/>
    <w:rsid w:val="00ED741C"/>
    <w:rsid w:val="00EF4ACD"/>
    <w:rsid w:val="00F35DC8"/>
    <w:rsid w:val="00F40608"/>
    <w:rsid w:val="00F67535"/>
    <w:rsid w:val="00F72E32"/>
    <w:rsid w:val="00F7519C"/>
    <w:rsid w:val="00F92235"/>
    <w:rsid w:val="00F92BD8"/>
    <w:rsid w:val="00F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C018C1"/>
  <w15:docId w15:val="{7E500D70-32DE-4378-9CD2-6CF4314A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94F1C"/>
    <w:pPr>
      <w:spacing w:before="120"/>
      <w:ind w:right="567"/>
    </w:pPr>
    <w:rPr>
      <w:sz w:val="22"/>
      <w:lang w:eastAsia="en-US"/>
    </w:rPr>
  </w:style>
  <w:style w:type="paragraph" w:styleId="Rubrik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36"/>
    </w:rPr>
  </w:style>
  <w:style w:type="paragraph" w:styleId="Rubrik2">
    <w:name w:val="heading 2"/>
    <w:basedOn w:val="Rubrik1"/>
    <w:next w:val="Normal"/>
    <w:qFormat/>
    <w:pPr>
      <w:outlineLvl w:val="1"/>
    </w:pPr>
    <w:rPr>
      <w:sz w:val="30"/>
    </w:rPr>
  </w:style>
  <w:style w:type="paragraph" w:styleId="Rubrik3">
    <w:name w:val="heading 3"/>
    <w:basedOn w:val="Rubrik2"/>
    <w:next w:val="Normal"/>
    <w:qFormat/>
    <w:pPr>
      <w:outlineLvl w:val="2"/>
    </w:pPr>
    <w:rPr>
      <w:sz w:val="22"/>
    </w:rPr>
  </w:style>
  <w:style w:type="paragraph" w:styleId="Rubrik4">
    <w:name w:val="heading 4"/>
    <w:basedOn w:val="Rubrik2"/>
    <w:next w:val="Normal"/>
    <w:qFormat/>
    <w:pPr>
      <w:outlineLvl w:val="3"/>
    </w:pPr>
    <w:rPr>
      <w:b w:val="0"/>
      <w:sz w:val="22"/>
    </w:rPr>
  </w:style>
  <w:style w:type="paragraph" w:styleId="Rubrik5">
    <w:name w:val="heading 5"/>
    <w:basedOn w:val="Rubrik4"/>
    <w:next w:val="Normal"/>
    <w:qFormat/>
    <w:pPr>
      <w:outlineLvl w:val="4"/>
    </w:pPr>
  </w:style>
  <w:style w:type="paragraph" w:styleId="Rubrik6">
    <w:name w:val="heading 6"/>
    <w:basedOn w:val="Rubrik4"/>
    <w:next w:val="Normal"/>
    <w:qFormat/>
    <w:pPr>
      <w:outlineLvl w:val="5"/>
    </w:pPr>
  </w:style>
  <w:style w:type="paragraph" w:styleId="Rubrik7">
    <w:name w:val="heading 7"/>
    <w:basedOn w:val="Rubrik4"/>
    <w:next w:val="Normal"/>
    <w:qFormat/>
    <w:pPr>
      <w:outlineLvl w:val="6"/>
    </w:pPr>
  </w:style>
  <w:style w:type="paragraph" w:styleId="Rubrik8">
    <w:name w:val="heading 8"/>
    <w:basedOn w:val="Rubrik4"/>
    <w:next w:val="Normal"/>
    <w:qFormat/>
    <w:pPr>
      <w:outlineLvl w:val="7"/>
    </w:pPr>
  </w:style>
  <w:style w:type="paragraph" w:styleId="Rubrik9">
    <w:name w:val="heading 9"/>
    <w:basedOn w:val="Rubrik4"/>
    <w:next w:val="Normal"/>
    <w:qFormat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tabs>
        <w:tab w:val="center" w:pos="4536"/>
        <w:tab w:val="right" w:pos="9072"/>
      </w:tabs>
    </w:pPr>
    <w:rPr>
      <w:rFonts w:ascii="Arial" w:hAnsi="Arial"/>
      <w:sz w:val="16"/>
    </w:rPr>
  </w:style>
  <w:style w:type="paragraph" w:styleId="Sidfot">
    <w:name w:val="footer"/>
    <w:basedOn w:val="Normal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</w:style>
  <w:style w:type="paragraph" w:styleId="Normaltindrag">
    <w:name w:val="Normal Indent"/>
    <w:basedOn w:val="Normal"/>
    <w:pPr>
      <w:ind w:left="1304"/>
    </w:pPr>
  </w:style>
  <w:style w:type="paragraph" w:styleId="Rubrik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40"/>
    </w:rPr>
  </w:style>
  <w:style w:type="paragraph" w:styleId="Underrubrik">
    <w:name w:val="Subtitle"/>
    <w:basedOn w:val="Normal"/>
    <w:qFormat/>
    <w:pPr>
      <w:spacing w:after="60"/>
      <w:jc w:val="center"/>
    </w:pPr>
    <w:rPr>
      <w:rFonts w:ascii="Arial" w:hAnsi="Arial"/>
      <w:b/>
      <w:sz w:val="24"/>
    </w:rPr>
  </w:style>
  <w:style w:type="paragraph" w:customStyle="1" w:styleId="Styckerubrik">
    <w:name w:val="Stycke rubrik"/>
    <w:basedOn w:val="Normal"/>
    <w:next w:val="Normal"/>
    <w:rPr>
      <w:b/>
      <w:i/>
    </w:rPr>
  </w:style>
  <w:style w:type="paragraph" w:customStyle="1" w:styleId="Historik">
    <w:name w:val="Historik"/>
    <w:rPr>
      <w:rFonts w:ascii="Arial" w:hAnsi="Arial"/>
      <w:sz w:val="16"/>
      <w:lang w:eastAsia="en-US"/>
    </w:rPr>
  </w:style>
  <w:style w:type="paragraph" w:customStyle="1" w:styleId="HistorikRubrik">
    <w:name w:val="HistorikRubrik"/>
    <w:basedOn w:val="Historik"/>
    <w:pPr>
      <w:spacing w:before="120" w:after="120"/>
    </w:pPr>
    <w:rPr>
      <w:i/>
    </w:rPr>
  </w:style>
  <w:style w:type="table" w:styleId="Tabellrutnt">
    <w:name w:val="Table Grid"/>
    <w:basedOn w:val="Normaltabell"/>
    <w:rsid w:val="001F67C1"/>
    <w:pPr>
      <w:spacing w:before="120"/>
      <w:ind w:left="1134" w:right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l">
    <w:name w:val="xml"/>
    <w:basedOn w:val="Normal"/>
    <w:link w:val="xmlChar"/>
    <w:qFormat/>
    <w:rsid w:val="00A364A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autoSpaceDE w:val="0"/>
      <w:autoSpaceDN w:val="0"/>
      <w:adjustRightInd w:val="0"/>
      <w:spacing w:before="0"/>
      <w:ind w:right="0"/>
    </w:pPr>
    <w:rPr>
      <w:rFonts w:ascii="Arial" w:hAnsi="Arial" w:cs="Arial"/>
      <w:color w:val="0000FF"/>
      <w:sz w:val="20"/>
      <w:lang w:val="en-GB" w:eastAsia="sv-SE"/>
    </w:rPr>
  </w:style>
  <w:style w:type="paragraph" w:customStyle="1" w:styleId="Default">
    <w:name w:val="Default"/>
    <w:rsid w:val="00A776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xmlChar">
    <w:name w:val="xml Char"/>
    <w:basedOn w:val="Standardstycketeckensnitt"/>
    <w:link w:val="xml"/>
    <w:rsid w:val="00A364A4"/>
    <w:rPr>
      <w:rFonts w:ascii="Arial" w:hAnsi="Arial" w:cs="Arial"/>
      <w:color w:val="0000FF"/>
      <w:lang w:val="en-GB"/>
    </w:rPr>
  </w:style>
  <w:style w:type="table" w:styleId="Rutntstabell4dekorfrg1">
    <w:name w:val="Grid Table 4 Accent 1"/>
    <w:basedOn w:val="Normaltabell"/>
    <w:uiPriority w:val="49"/>
    <w:rsid w:val="00F72E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ngtext">
    <w:name w:val="Balloon Text"/>
    <w:basedOn w:val="Normal"/>
    <w:link w:val="BallongtextChar"/>
    <w:semiHidden/>
    <w:unhideWhenUsed/>
    <w:rsid w:val="00C51DB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semiHidden/>
    <w:rsid w:val="00C51DB5"/>
    <w:rPr>
      <w:rFonts w:ascii="Segoe UI" w:hAnsi="Segoe UI" w:cs="Segoe UI"/>
      <w:sz w:val="18"/>
      <w:szCs w:val="18"/>
      <w:lang w:eastAsia="en-US"/>
    </w:rPr>
  </w:style>
  <w:style w:type="paragraph" w:styleId="Liststycke">
    <w:name w:val="List Paragraph"/>
    <w:basedOn w:val="Normal"/>
    <w:uiPriority w:val="34"/>
    <w:qFormat/>
    <w:rsid w:val="00C91320"/>
    <w:pPr>
      <w:ind w:left="720"/>
      <w:contextualSpacing/>
    </w:pPr>
  </w:style>
  <w:style w:type="paragraph" w:styleId="Beskrivning">
    <w:name w:val="caption"/>
    <w:basedOn w:val="Normal"/>
    <w:next w:val="Normal"/>
    <w:unhideWhenUsed/>
    <w:qFormat/>
    <w:rsid w:val="00D1649A"/>
    <w:pPr>
      <w:spacing w:before="0" w:after="200"/>
    </w:pPr>
    <w:rPr>
      <w:i/>
      <w:iCs/>
      <w:color w:val="1F497D" w:themeColor="text2"/>
      <w:sz w:val="18"/>
      <w:szCs w:val="18"/>
    </w:rPr>
  </w:style>
  <w:style w:type="table" w:styleId="Rutntstabell1ljusdekorfrg1">
    <w:name w:val="Grid Table 1 Light Accent 1"/>
    <w:basedOn w:val="Normaltabell"/>
    <w:uiPriority w:val="46"/>
    <w:rsid w:val="0084235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PowerPoint_Slide.sl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Sv\Standardmallar\Dok%20utan%20f&#246;rs&#228;t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1934D3F1A6944AFC058FB0A56A031" ma:contentTypeVersion="12" ma:contentTypeDescription="Create a new document." ma:contentTypeScope="" ma:versionID="b213f67b703f8a06a305a5e8272f59b8">
  <xsd:schema xmlns:xsd="http://www.w3.org/2001/XMLSchema" xmlns:xs="http://www.w3.org/2001/XMLSchema" xmlns:p="http://schemas.microsoft.com/office/2006/metadata/properties" xmlns:ns2="7ec9c9ab-0e75-4a8b-bc10-91943c4cf0f9" xmlns:ns3="af23cabd-e2f1-4114-a6b6-567874251829" targetNamespace="http://schemas.microsoft.com/office/2006/metadata/properties" ma:root="true" ma:fieldsID="1db43406300eb5e03b25a8a236f97821" ns2:_="" ns3:_="">
    <xsd:import namespace="7ec9c9ab-0e75-4a8b-bc10-91943c4cf0f9"/>
    <xsd:import namespace="af23cabd-e2f1-4114-a6b6-567874251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c9ab-0e75-4a8b-bc10-91943c4cf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3cabd-e2f1-4114-a6b6-567874251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F8C95-0B3E-4DFA-AFBF-D39600525976}"/>
</file>

<file path=customXml/itemProps2.xml><?xml version="1.0" encoding="utf-8"?>
<ds:datastoreItem xmlns:ds="http://schemas.openxmlformats.org/officeDocument/2006/customXml" ds:itemID="{3B1EA269-8345-4517-9FAF-051C0CA93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A814C3-1967-40CB-9041-2238F588F5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353118-90B8-4390-89CB-678DEFA0D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 utan försätt.dotm</Template>
  <TotalTime>1243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Chainage in InfraGML</vt:lpstr>
      <vt:lpstr>Chainage in InfraGML</vt:lpstr>
    </vt:vector>
  </TitlesOfParts>
  <Company>Triona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Chainage in InfraGML</dc:title>
  <dc:subject>InfraGML</dc:subject>
  <dc:creator>Lars Wikström</dc:creator>
  <cp:lastModifiedBy>Lars Wikström</cp:lastModifiedBy>
  <cp:revision>76</cp:revision>
  <cp:lastPrinted>2003-05-19T15:03:00Z</cp:lastPrinted>
  <dcterms:created xsi:type="dcterms:W3CDTF">2019-08-27T14:29:00Z</dcterms:created>
  <dcterms:modified xsi:type="dcterms:W3CDTF">2020-05-12T09:07:00Z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0x0101002561934D3F1A6944AFC058FB0A56A031</vt:lpwstr>
  </property>
</Properties>
</file>