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六亚甲基三过氧化二胺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HMTD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六甲氧胺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）是一种机械感度很高的炸药，常用作起爆药，由Legler在1885年首先制得。HMTD较稳定，起爆力超过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instrText xml:space="preserve"> HYPERLINK "http://baike.baidu.com/view/125276.htm"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t>雷汞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和苦味酸钾，但低于叠氮化铅。其制备方法简单，原料易得，曾用于矿井中的爆破，但已被更稳定的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instrText xml:space="preserve"> HYPERLINK "http://baike.baidu.com/view/450214.htm"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t>叠氮化铅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等炸药所取代。</w:t>
      </w:r>
    </w:p>
    <w:tbl>
      <w:tblPr>
        <w:tblW w:w="4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8"/>
        <w:gridCol w:w="1923"/>
        <w:gridCol w:w="1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内容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学名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六亚甲基三过氧化二胺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IUPAC命名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3,4,8,9,12,13-Hexaoxa-1,6-diazabicyclo[4,4,4]tetradecane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4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其它英文名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Hexamethylene trioxide diamine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缩写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HMTD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分子式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(CH2)6N2(O2)3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性状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白色粉末,无味或略有臭味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燃烧热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Δ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=-17982kj/kg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生成热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Δ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=-355kj/kg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爆热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Δ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H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=-5080kj/kg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/>
                <w:i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3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爆速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2820m/s(d0.38)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66CC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[1]</w:t>
            </w:r>
            <w:bookmarkStart w:id="0" w:name="ref_[1]_1075880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0"/>
                <w:szCs w:val="0"/>
                <w:u w:val="none"/>
                <w:lang w:val="en-US" w:eastAsia="zh-CN" w:bidi="ar"/>
              </w:rPr>
              <w:t> </w:t>
            </w:r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4500m/s(d0.88)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5300m/s(d1.2)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67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撞击感度</w:t>
            </w:r>
          </w:p>
        </w:tc>
        <w:tc>
          <w:tcPr>
            <w:tcW w:w="19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0.6N/m</w:t>
            </w:r>
          </w:p>
        </w:tc>
        <w:tc>
          <w:tcPr>
            <w:tcW w:w="191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</w:tbl>
    <w:p>
      <w:pPr>
        <w:rPr>
          <w:b/>
          <w:bCs/>
          <w:color w:val="FF0000"/>
          <w:sz w:val="32"/>
          <w:szCs w:val="32"/>
          <w:u w:val="single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FF0000"/>
          <w:spacing w:val="0"/>
          <w:sz w:val="28"/>
          <w:szCs w:val="28"/>
          <w:u w:val="single"/>
          <w:shd w:val="clear" w:fill="FFFFFF"/>
        </w:rPr>
        <w:t>HMTD</w:t>
      </w:r>
      <w:r>
        <w:rPr>
          <w:rFonts w:hint="default" w:ascii="Arial" w:hAnsi="Arial" w:eastAsia="宋体" w:cs="Arial"/>
          <w:b/>
          <w:bCs w:val="0"/>
          <w:i w:val="0"/>
          <w:caps w:val="0"/>
          <w:color w:val="FF0000"/>
          <w:spacing w:val="0"/>
          <w:sz w:val="28"/>
          <w:szCs w:val="28"/>
          <w:u w:val="single"/>
          <w:shd w:val="clear" w:fill="FFFFFF"/>
        </w:rPr>
        <w:t>属于有机过氧化物，对金属、撞击、摩擦与热都很敏感。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FF0000"/>
          <w:spacing w:val="0"/>
          <w:sz w:val="28"/>
          <w:szCs w:val="28"/>
          <w:u w:val="single"/>
          <w:shd w:val="clear" w:fill="FFFFFF"/>
          <w:lang w:val="en-US" w:eastAsia="zh-CN"/>
        </w:rPr>
        <w:t>(注意）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常用作起爆药，其火焰感度极高，撞击感度也很高，但静电感度较低。5秒着火点180℃。HMTD的氧平衡较合适，且无金属离子，燃烧爆炸时只有黄色的硕大火焰而无烟。起爆力略低于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instrText xml:space="preserve"> HYPERLINK "http://baike.baidu.com/view/450214.htm"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t>叠氮化铅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，较苦味酸钾和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instrText xml:space="preserve"> HYPERLINK "http://baike.baidu.com/view/750234.htm"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t>雷酸汞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强，约为后者的3倍。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32"/>
          <w:szCs w:val="32"/>
          <w:u w:val="single"/>
          <w:shd w:val="clear" w:fill="FFFFFF"/>
        </w:rPr>
        <w:t>缺点是安定性很差，遇水缓慢分解，必须干燥储存，保存期限小于半年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。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制备方法：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先取30ml</w:t>
      </w: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30%过氧化氢</w:t>
      </w: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（每30ml过氧化氢加1ml水）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10ml</w:t>
      </w: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85%磷酸，混合，会明显升温</w:t>
      </w: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此时放入冰箱冷冻2到3小时，不会结冰.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取15g乌洛托品，碾碎后全部倒进溶液，溶液会升高温度，乌洛托品会很快全部溶解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溶解完后将反应容器进行冰水浴10min，会有白色固体析出.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过滤，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（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最好抽滤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.原因为原溶液过于粘稠).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6.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然后在滤纸上滴加水洗固体，反复洗7次，然后晒干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 xml:space="preserve">     </w:t>
      </w:r>
      <w:r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  <w:t xml:space="preserve">干燥储存，严禁久放不用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  <w:t>起爆方法：可直接用明火点 或者</w:t>
      </w:r>
      <w:r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  <w:t>装小瓶子里，插引线，点燃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  <w:t>.或者用锤子直接敲，但是声音很大.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B0F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  <w:t>感谢作者——————纯情小男生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"C:\\Program Files\\Tencent\\QQ\\Users\\598588465\\Image\\C2C\\5ABE6010D15CCC22B3EA0F1B2D731B90.jpg"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9144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decorative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734082">
    <w:nsid w:val="56A638C2"/>
    <w:multiLevelType w:val="singleLevel"/>
    <w:tmpl w:val="56A638C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37340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C2A1C"/>
    <w:rsid w:val="605C2A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\Program Files\Tencent\QQ\Users\598588465\Image\C2C\5ABE6010D15CCC22B3EA0F1B2D731B90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2016-01-25T14:51:00Z</dcterms:created>
  <dc:creator>Administrator</dc:creator>
  <cp:lastModifiedBy>Administrator</cp:lastModifiedBy>
  <dcterms:modified xsi:type="dcterms:W3CDTF">2016-01-25T15:11:13Z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