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87E06" w14:textId="77777777" w:rsidR="000E0B0C" w:rsidRPr="000E0B0C" w:rsidRDefault="000E0B0C" w:rsidP="000E0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36"/>
          <w:szCs w:val="36"/>
          <w14:ligatures w14:val="none"/>
        </w:rPr>
      </w:pP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36"/>
          <w:szCs w:val="36"/>
          <w14:ligatures w14:val="none"/>
        </w:rPr>
        <w:t>EXHIBIT A – PROJECT OVERVIEW</w:t>
      </w:r>
    </w:p>
    <w:p w14:paraId="45378F29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14:ligatures w14:val="none"/>
        </w:rPr>
        <w:t>A. Purpose of the App</w:t>
      </w:r>
    </w:p>
    <w:p w14:paraId="7F7BEFC8" w14:textId="77777777"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The Developer will build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mobile app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for both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iOS and Android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, plus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responsive website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.</w:t>
      </w:r>
    </w:p>
    <w:p w14:paraId="50AACE55" w14:textId="77777777"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The platform will be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social trivia and betting app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.</w:t>
      </w:r>
    </w:p>
    <w:p w14:paraId="43BA6453" w14:textId="77777777"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Users will join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fun, fast games (like sports trivia)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where they can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win real money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— but the app is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not meant for professional gamblers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.</w:t>
      </w:r>
    </w:p>
    <w:p w14:paraId="60A7AF00" w14:textId="77777777"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There will also be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landing page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to promote the app on desktop and mobile.</w:t>
      </w:r>
    </w:p>
    <w:p w14:paraId="1BF16D97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Technical Tools and Platforms</w:t>
      </w:r>
    </w:p>
    <w:p w14:paraId="1806047D" w14:textId="77777777"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kern w:val="0"/>
          <w14:ligatures w14:val="none"/>
        </w:rPr>
        <w:t>The app will be built using modern, professional tools:</w:t>
      </w:r>
    </w:p>
    <w:p w14:paraId="39E6DF97" w14:textId="77777777"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iOS App</w:t>
      </w:r>
      <w:r w:rsidRPr="00E472C2">
        <w:rPr>
          <w:rFonts w:ascii="Times New Roman" w:eastAsia="Times New Roman" w:hAnsi="Times New Roman" w:cs="Times New Roman"/>
          <w:kern w:val="0"/>
          <w14:ligatures w14:val="none"/>
        </w:rPr>
        <w:t>: Swift 5.0 + Xcode</w:t>
      </w:r>
    </w:p>
    <w:p w14:paraId="691C75D3" w14:textId="77777777"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Android App</w:t>
      </w:r>
      <w:r w:rsidRPr="00E472C2">
        <w:rPr>
          <w:rFonts w:ascii="Times New Roman" w:eastAsia="Times New Roman" w:hAnsi="Times New Roman" w:cs="Times New Roman"/>
          <w:kern w:val="0"/>
          <w14:ligatures w14:val="none"/>
        </w:rPr>
        <w:t>: Java + Android Studio</w:t>
      </w:r>
    </w:p>
    <w:p w14:paraId="03E114EB" w14:textId="77777777"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E472C2">
        <w:rPr>
          <w:rFonts w:ascii="Times New Roman" w:eastAsia="Times New Roman" w:hAnsi="Times New Roman" w:cs="Times New Roman"/>
          <w:kern w:val="0"/>
          <w14:ligatures w14:val="none"/>
        </w:rPr>
        <w:t>: Ruby on Rails + PostgreSQL</w:t>
      </w:r>
    </w:p>
    <w:p w14:paraId="6CEC391C" w14:textId="77777777"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E472C2">
        <w:rPr>
          <w:rFonts w:ascii="Times New Roman" w:eastAsia="Times New Roman" w:hAnsi="Times New Roman" w:cs="Times New Roman"/>
          <w:kern w:val="0"/>
          <w14:ligatures w14:val="none"/>
        </w:rPr>
        <w:t>: RESTful API (to connect to other systems)</w:t>
      </w:r>
    </w:p>
    <w:p w14:paraId="3D57DAC9" w14:textId="77777777"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</w:t>
      </w:r>
      <w:r w:rsidRPr="00E472C2">
        <w:rPr>
          <w:rFonts w:ascii="Times New Roman" w:eastAsia="Times New Roman" w:hAnsi="Times New Roman" w:cs="Times New Roman"/>
          <w:kern w:val="0"/>
          <w14:ligatures w14:val="none"/>
        </w:rPr>
        <w:t>: HTML5, CSS3, and Bootstrap</w:t>
      </w:r>
    </w:p>
    <w:p w14:paraId="6E713559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Main Features</w:t>
      </w:r>
    </w:p>
    <w:p w14:paraId="0818797E" w14:textId="77777777"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The app and website will include:</w:t>
      </w:r>
    </w:p>
    <w:p w14:paraId="2DF98874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User Features</w:t>
      </w:r>
    </w:p>
    <w:p w14:paraId="58F48E06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Home screen and user signup</w:t>
      </w:r>
    </w:p>
    <w:p w14:paraId="38F96BC0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Profile creation with social media links</w:t>
      </w:r>
    </w:p>
    <w:p w14:paraId="53A769FC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Add images/videos</w:t>
      </w:r>
    </w:p>
    <w:p w14:paraId="5899BC17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In-app purchases + Stripe payment integration</w:t>
      </w:r>
    </w:p>
    <w:p w14:paraId="1CD1AC81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Lineup creation for games</w:t>
      </w:r>
    </w:p>
    <w:p w14:paraId="32D384CA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Alerts by SMS or email</w:t>
      </w:r>
    </w:p>
    <w:p w14:paraId="779A0E80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Subscription model for monetization</w:t>
      </w:r>
    </w:p>
    <w:p w14:paraId="6C2B2B86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Betting options:</w:t>
      </w:r>
    </w:p>
    <w:p w14:paraId="4F31AA97" w14:textId="77777777" w:rsidR="000E0B0C" w:rsidRPr="00E472C2" w:rsidRDefault="000E0B0C" w:rsidP="000E0B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Peer-to-peer</w:t>
      </w:r>
    </w:p>
    <w:p w14:paraId="3F6A46E3" w14:textId="77777777" w:rsidR="000E0B0C" w:rsidRPr="00E472C2" w:rsidRDefault="000E0B0C" w:rsidP="000E0B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Group betting</w:t>
      </w:r>
    </w:p>
    <w:p w14:paraId="6B2E38BF" w14:textId="77777777" w:rsidR="000E0B0C" w:rsidRPr="00E472C2" w:rsidRDefault="000E0B0C" w:rsidP="000E0B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Micro social betting</w:t>
      </w:r>
    </w:p>
    <w:p w14:paraId="6743DFC2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Live quiz-style games (fast gameplay)</w:t>
      </w:r>
    </w:p>
    <w:p w14:paraId="31EC16BB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Newsfeed and “how to play” instructions</w:t>
      </w:r>
    </w:p>
    <w:p w14:paraId="4930C412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Push notifications and pop-up ads</w:t>
      </w:r>
    </w:p>
    <w:p w14:paraId="6EDED2F5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Chat, block, and delete options</w:t>
      </w:r>
    </w:p>
    <w:p w14:paraId="754FFAD6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Terms of Use / Privacy Policy</w:t>
      </w:r>
    </w:p>
    <w:p w14:paraId="1856CB12" w14:textId="77777777"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Analytics (to track user activity)</w:t>
      </w:r>
    </w:p>
    <w:p w14:paraId="54B93799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lastRenderedPageBreak/>
        <w:t>Admin Dashboard</w:t>
      </w:r>
    </w:p>
    <w:p w14:paraId="6096BC0D" w14:textId="77777777"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Real-time statistics</w:t>
      </w:r>
    </w:p>
    <w:p w14:paraId="11B925E7" w14:textId="77777777"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User management (disable/lock users)</w:t>
      </w:r>
    </w:p>
    <w:p w14:paraId="06EFC6F8" w14:textId="77777777"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Manage homepage content</w:t>
      </w:r>
    </w:p>
    <w:p w14:paraId="37B0C67A" w14:textId="77777777"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Payment handling and reminders</w:t>
      </w:r>
    </w:p>
    <w:p w14:paraId="13BAFA82" w14:textId="77777777"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Transactional emails (Welcome, Confirmation, Forgot Password)</w:t>
      </w:r>
    </w:p>
    <w:p w14:paraId="07290BF2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14:ligatures w14:val="none"/>
        </w:rPr>
        <w:t>D. Timeline &amp; Milestones</w:t>
      </w:r>
    </w:p>
    <w:p w14:paraId="4CBBF7AA" w14:textId="77777777"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Total development time: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28 weeks</w:t>
      </w:r>
    </w:p>
    <w:p w14:paraId="621909CD" w14:textId="77777777" w:rsidR="000E0B0C" w:rsidRPr="00E472C2" w:rsidRDefault="000E0B0C" w:rsidP="000E0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24 weeks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for main app development</w:t>
      </w:r>
    </w:p>
    <w:p w14:paraId="7599DD87" w14:textId="77777777" w:rsidR="000E0B0C" w:rsidRPr="00E472C2" w:rsidRDefault="000E0B0C" w:rsidP="000E0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4 weeks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for testing (QA: Quality Assurance)</w:t>
      </w:r>
    </w:p>
    <w:p w14:paraId="2AD47F00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Milestone Schedule</w:t>
      </w:r>
    </w:p>
    <w:p w14:paraId="3518FFB0" w14:textId="77777777" w:rsidR="000E0B0C" w:rsidRPr="00E472C2" w:rsidRDefault="000E0B0C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Week 1–6: Design and UI/UX mockups</w:t>
      </w:r>
    </w:p>
    <w:p w14:paraId="1B15D0DE" w14:textId="77777777" w:rsidR="000E0B0C" w:rsidRPr="00E472C2" w:rsidRDefault="000E0B0C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Week 8–12: Initial development of key screens and backend</w:t>
      </w:r>
    </w:p>
    <w:p w14:paraId="2EFA8487" w14:textId="77777777" w:rsidR="000E0B0C" w:rsidRPr="00E472C2" w:rsidRDefault="000E0B0C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Week 14–20: Integrate APIs, improve backend</w:t>
      </w:r>
    </w:p>
    <w:p w14:paraId="5BBB0B81" w14:textId="77777777" w:rsidR="000E0B0C" w:rsidRPr="00E472C2" w:rsidRDefault="000E0B0C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Week 22–23: Final features and testing</w:t>
      </w:r>
    </w:p>
    <w:p w14:paraId="31B53340" w14:textId="77777777" w:rsidR="000E0B0C" w:rsidRPr="00E472C2" w:rsidRDefault="000E0B0C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Week 24: Final version uploaded to app stores</w:t>
      </w:r>
    </w:p>
    <w:p w14:paraId="0F7BDA7F" w14:textId="77777777" w:rsidR="000E0B0C" w:rsidRDefault="000E0B0C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>Final 4 weeks: Testing and bug fixing</w:t>
      </w:r>
    </w:p>
    <w:p w14:paraId="1D79EF1D" w14:textId="77777777"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</w:p>
    <w:p w14:paraId="69D6EF1E" w14:textId="77777777" w:rsidR="000E0B0C" w:rsidRPr="000E0B0C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27"/>
          <w:szCs w:val="27"/>
          <w14:ligatures w14:val="none"/>
        </w:rPr>
      </w:pP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27"/>
          <w:szCs w:val="27"/>
          <w14:ligatures w14:val="none"/>
        </w:rPr>
        <w:t>E. Warranty &amp; Maintenance</w:t>
      </w:r>
    </w:p>
    <w:p w14:paraId="75A04BF4" w14:textId="77777777" w:rsidR="000E0B0C" w:rsidRPr="000E0B0C" w:rsidRDefault="000E0B0C" w:rsidP="000E0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5317" w:themeColor="accent6" w:themeShade="80"/>
          <w:kern w:val="0"/>
          <w14:ligatures w14:val="none"/>
        </w:rPr>
      </w:pP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  <w14:ligatures w14:val="none"/>
        </w:rPr>
        <w:t xml:space="preserve">The Developer includes </w:t>
      </w: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90 days of free bug-fixing support</w:t>
      </w: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  <w14:ligatures w14:val="none"/>
        </w:rPr>
        <w:t>.</w:t>
      </w:r>
    </w:p>
    <w:p w14:paraId="218ECBB9" w14:textId="77777777" w:rsidR="000E0B0C" w:rsidRPr="000E0B0C" w:rsidRDefault="000E0B0C" w:rsidP="000E0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5317" w:themeColor="accent6" w:themeShade="80"/>
          <w:kern w:val="0"/>
          <w14:ligatures w14:val="none"/>
        </w:rPr>
      </w:pP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  <w14:ligatures w14:val="none"/>
        </w:rPr>
        <w:t xml:space="preserve">Ongoing support or maintenance </w:t>
      </w: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14:ligatures w14:val="none"/>
        </w:rPr>
        <w:t>is not included</w:t>
      </w: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  <w14:ligatures w14:val="none"/>
        </w:rPr>
        <w:t xml:space="preserve"> but can be discussed later as a separate contract.</w:t>
      </w:r>
    </w:p>
    <w:p w14:paraId="7E2A4A40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  <w14:ligatures w14:val="none"/>
        </w:rPr>
        <w:t>F. Payment Schedule</w:t>
      </w:r>
    </w:p>
    <w:p w14:paraId="376F757B" w14:textId="77777777"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Total Project Cost: $480,000</w:t>
      </w:r>
    </w:p>
    <w:p w14:paraId="49FACFD1" w14:textId="77777777" w:rsidR="000E0B0C" w:rsidRPr="00E472C2" w:rsidRDefault="000E0B0C" w:rsidP="000E0B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$180,000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is paid in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company stock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(already received).</w:t>
      </w:r>
    </w:p>
    <w:p w14:paraId="3603607D" w14:textId="77777777" w:rsidR="000E0B0C" w:rsidRPr="00E472C2" w:rsidRDefault="000E0B0C" w:rsidP="000E0B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$300,000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will be paid for the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14:ligatures w14:val="none"/>
        </w:rPr>
        <w:t>installments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  <w14:ligatures w14:val="none"/>
        </w:rPr>
        <w:t xml:space="preserve">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901"/>
        <w:gridCol w:w="3027"/>
      </w:tblGrid>
      <w:tr w:rsidR="000E0B0C" w:rsidRPr="00BA33ED" w14:paraId="4728E233" w14:textId="77777777" w:rsidTr="00B4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973E7" w14:textId="77777777"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14:ligatures w14:val="none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2C002C40" w14:textId="77777777"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DAE6A18" w14:textId="77777777"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  <w14:ligatures w14:val="none"/>
              </w:rPr>
              <w:t>Timing</w:t>
            </w:r>
          </w:p>
        </w:tc>
      </w:tr>
      <w:tr w:rsidR="000E0B0C" w:rsidRPr="00BA33ED" w14:paraId="1C9B630B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A34F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Down Payment</w:t>
            </w:r>
          </w:p>
        </w:tc>
        <w:tc>
          <w:tcPr>
            <w:tcW w:w="0" w:type="auto"/>
            <w:vAlign w:val="center"/>
            <w:hideMark/>
          </w:tcPr>
          <w:p w14:paraId="29D7CCF1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56DDF8B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Before starting</w:t>
            </w:r>
          </w:p>
        </w:tc>
      </w:tr>
      <w:tr w:rsidR="000E0B0C" w:rsidRPr="00BA33ED" w14:paraId="42F44DE4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5951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Milestone 1</w:t>
            </w:r>
          </w:p>
        </w:tc>
        <w:tc>
          <w:tcPr>
            <w:tcW w:w="0" w:type="auto"/>
            <w:vAlign w:val="center"/>
            <w:hideMark/>
          </w:tcPr>
          <w:p w14:paraId="1CF6345F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2C43DFFA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Week 2</w:t>
            </w:r>
          </w:p>
        </w:tc>
      </w:tr>
      <w:tr w:rsidR="000E0B0C" w:rsidRPr="00BA33ED" w14:paraId="3AB4D342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F60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Milestone 2</w:t>
            </w:r>
          </w:p>
        </w:tc>
        <w:tc>
          <w:tcPr>
            <w:tcW w:w="0" w:type="auto"/>
            <w:vAlign w:val="center"/>
            <w:hideMark/>
          </w:tcPr>
          <w:p w14:paraId="565727FC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68A5C649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Week 6</w:t>
            </w:r>
          </w:p>
        </w:tc>
      </w:tr>
      <w:tr w:rsidR="000E0B0C" w:rsidRPr="00BA33ED" w14:paraId="6919DB46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64AA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Milestone 3</w:t>
            </w:r>
          </w:p>
        </w:tc>
        <w:tc>
          <w:tcPr>
            <w:tcW w:w="0" w:type="auto"/>
            <w:vAlign w:val="center"/>
            <w:hideMark/>
          </w:tcPr>
          <w:p w14:paraId="5737B7DB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0F952E32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Week 9</w:t>
            </w:r>
          </w:p>
        </w:tc>
      </w:tr>
      <w:tr w:rsidR="000E0B0C" w:rsidRPr="00BA33ED" w14:paraId="3B8297C8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059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Milestone 4</w:t>
            </w:r>
          </w:p>
        </w:tc>
        <w:tc>
          <w:tcPr>
            <w:tcW w:w="0" w:type="auto"/>
            <w:vAlign w:val="center"/>
            <w:hideMark/>
          </w:tcPr>
          <w:p w14:paraId="6F2940AD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1CA33059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Week 12</w:t>
            </w:r>
          </w:p>
        </w:tc>
      </w:tr>
      <w:tr w:rsidR="000E0B0C" w:rsidRPr="00BA33ED" w14:paraId="198C8D4B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9825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lastRenderedPageBreak/>
              <w:t>Milestone 5</w:t>
            </w:r>
          </w:p>
        </w:tc>
        <w:tc>
          <w:tcPr>
            <w:tcW w:w="0" w:type="auto"/>
            <w:vAlign w:val="center"/>
            <w:hideMark/>
          </w:tcPr>
          <w:p w14:paraId="1DAA77AB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2FBDA5C0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Week 16</w:t>
            </w:r>
          </w:p>
        </w:tc>
      </w:tr>
      <w:tr w:rsidR="000E0B0C" w:rsidRPr="00BA33ED" w14:paraId="6CFE16BD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4838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Milestone 6</w:t>
            </w:r>
          </w:p>
        </w:tc>
        <w:tc>
          <w:tcPr>
            <w:tcW w:w="0" w:type="auto"/>
            <w:vAlign w:val="center"/>
            <w:hideMark/>
          </w:tcPr>
          <w:p w14:paraId="0B805B3F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56393DA0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Week 20</w:t>
            </w:r>
          </w:p>
        </w:tc>
      </w:tr>
      <w:tr w:rsidR="000E0B0C" w:rsidRPr="00BA33ED" w14:paraId="53857011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34E9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Final Payment</w:t>
            </w:r>
          </w:p>
        </w:tc>
        <w:tc>
          <w:tcPr>
            <w:tcW w:w="0" w:type="auto"/>
            <w:vAlign w:val="center"/>
            <w:hideMark/>
          </w:tcPr>
          <w:p w14:paraId="2AE9D059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$90,000</w:t>
            </w:r>
          </w:p>
        </w:tc>
        <w:tc>
          <w:tcPr>
            <w:tcW w:w="0" w:type="auto"/>
            <w:vAlign w:val="center"/>
            <w:hideMark/>
          </w:tcPr>
          <w:p w14:paraId="66EAA9EA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  <w14:ligatures w14:val="none"/>
              </w:rPr>
              <w:t>When the final app is accepted</w:t>
            </w:r>
          </w:p>
        </w:tc>
      </w:tr>
    </w:tbl>
    <w:p w14:paraId="412911E5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  <w:t>G – Payment Schedule</w:t>
      </w:r>
    </w:p>
    <w:p w14:paraId="5FA0503C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Total Project Cost: $480,000</w:t>
      </w:r>
    </w:p>
    <w:p w14:paraId="24330A08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Payment Breakdown:</w:t>
      </w:r>
    </w:p>
    <w:p w14:paraId="55148E86" w14:textId="77777777" w:rsidR="000E0B0C" w:rsidRPr="00E472C2" w:rsidRDefault="000E0B0C" w:rsidP="000E0B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Stock Compensation</w:t>
      </w:r>
    </w:p>
    <w:p w14:paraId="10AC9EAC" w14:textId="77777777" w:rsidR="000E0B0C" w:rsidRPr="00E472C2" w:rsidRDefault="000E0B0C" w:rsidP="000E0B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The Developer received 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4,122,394 shares of Client’s common stock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.</w:t>
      </w:r>
    </w:p>
    <w:p w14:paraId="494FE6DA" w14:textId="77777777" w:rsidR="000E0B0C" w:rsidRPr="00E472C2" w:rsidRDefault="000E0B0C" w:rsidP="000E0B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This was valued at </w:t>
      </w:r>
      <w:proofErr w:type="gramStart"/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$180,000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, and</w:t>
      </w:r>
      <w:proofErr w:type="gramEnd"/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 served as 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partial payment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 for services.</w:t>
      </w:r>
    </w:p>
    <w:p w14:paraId="19582625" w14:textId="77777777" w:rsidR="000E0B0C" w:rsidRPr="00E472C2" w:rsidRDefault="000E0B0C" w:rsidP="000E0B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The shares were issued to 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INFX Development LLC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 (Certificate #1054) and accepted on 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December 30, 2019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.</w:t>
      </w:r>
    </w:p>
    <w:p w14:paraId="65BC10F6" w14:textId="77777777" w:rsidR="000E0B0C" w:rsidRPr="00E6394A" w:rsidRDefault="000E0B0C" w:rsidP="000E0B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Remaining Cash Payment: $300,000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, to be paid in 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installments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 xml:space="preserve"> as the project progresses.</w:t>
      </w:r>
    </w:p>
    <w:p w14:paraId="7AE39E0E" w14:textId="77777777"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</w:p>
    <w:p w14:paraId="0933867C" w14:textId="77777777"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</w:pPr>
      <w:proofErr w:type="gramStart"/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Installment</w:t>
      </w:r>
      <w:proofErr w:type="gramEnd"/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 xml:space="preserve"> Schedule: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901"/>
        <w:gridCol w:w="5267"/>
      </w:tblGrid>
      <w:tr w:rsidR="000E0B0C" w:rsidRPr="00E472C2" w14:paraId="597313BD" w14:textId="77777777" w:rsidTr="00B4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AFF38" w14:textId="77777777"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  <w14:ligatures w14:val="none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58DDB559" w14:textId="77777777"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C830567" w14:textId="77777777"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  <w14:ligatures w14:val="none"/>
              </w:rPr>
              <w:t>When It's Due</w:t>
            </w:r>
          </w:p>
        </w:tc>
      </w:tr>
      <w:tr w:rsidR="000E0B0C" w:rsidRPr="009F1538" w14:paraId="4F741B8D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12E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Down Payment</w:t>
            </w:r>
          </w:p>
        </w:tc>
        <w:tc>
          <w:tcPr>
            <w:tcW w:w="0" w:type="auto"/>
            <w:vAlign w:val="center"/>
            <w:hideMark/>
          </w:tcPr>
          <w:p w14:paraId="72E6E834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1F670D40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Before development begins</w:t>
            </w:r>
          </w:p>
        </w:tc>
      </w:tr>
      <w:tr w:rsidR="000E0B0C" w:rsidRPr="00E472C2" w14:paraId="2B96B6E4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DF1E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Milestone Payment 1</w:t>
            </w:r>
          </w:p>
        </w:tc>
        <w:tc>
          <w:tcPr>
            <w:tcW w:w="0" w:type="auto"/>
            <w:vAlign w:val="center"/>
            <w:hideMark/>
          </w:tcPr>
          <w:p w14:paraId="43E95525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69743EB6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Week 2</w:t>
            </w:r>
          </w:p>
        </w:tc>
      </w:tr>
      <w:tr w:rsidR="000E0B0C" w:rsidRPr="00E472C2" w14:paraId="5E35801C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1C73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Milestone Payment 2</w:t>
            </w:r>
          </w:p>
        </w:tc>
        <w:tc>
          <w:tcPr>
            <w:tcW w:w="0" w:type="auto"/>
            <w:vAlign w:val="center"/>
            <w:hideMark/>
          </w:tcPr>
          <w:p w14:paraId="3C97368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1013AF3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Week 6</w:t>
            </w:r>
          </w:p>
        </w:tc>
      </w:tr>
      <w:tr w:rsidR="000E0B0C" w:rsidRPr="00E472C2" w14:paraId="52FFB9F7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95AD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Milestone Payment 3</w:t>
            </w:r>
          </w:p>
        </w:tc>
        <w:tc>
          <w:tcPr>
            <w:tcW w:w="0" w:type="auto"/>
            <w:vAlign w:val="center"/>
            <w:hideMark/>
          </w:tcPr>
          <w:p w14:paraId="70FAF013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65D90E1F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Week 9</w:t>
            </w:r>
          </w:p>
        </w:tc>
      </w:tr>
      <w:tr w:rsidR="000E0B0C" w:rsidRPr="00E472C2" w14:paraId="15586879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E187D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Milestone Payment 4</w:t>
            </w:r>
          </w:p>
        </w:tc>
        <w:tc>
          <w:tcPr>
            <w:tcW w:w="0" w:type="auto"/>
            <w:vAlign w:val="center"/>
            <w:hideMark/>
          </w:tcPr>
          <w:p w14:paraId="614E527E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14BF98DF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Week 12</w:t>
            </w:r>
          </w:p>
        </w:tc>
      </w:tr>
      <w:tr w:rsidR="000E0B0C" w:rsidRPr="00E472C2" w14:paraId="152BFE2E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AC0A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Milestone Payment 5</w:t>
            </w:r>
          </w:p>
        </w:tc>
        <w:tc>
          <w:tcPr>
            <w:tcW w:w="0" w:type="auto"/>
            <w:vAlign w:val="center"/>
            <w:hideMark/>
          </w:tcPr>
          <w:p w14:paraId="2A5103C7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010AC4C9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Week 16</w:t>
            </w:r>
          </w:p>
        </w:tc>
      </w:tr>
      <w:tr w:rsidR="000E0B0C" w:rsidRPr="00E472C2" w14:paraId="56BC61B4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F62A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Milestone Payment 6</w:t>
            </w:r>
          </w:p>
        </w:tc>
        <w:tc>
          <w:tcPr>
            <w:tcW w:w="0" w:type="auto"/>
            <w:vAlign w:val="center"/>
            <w:hideMark/>
          </w:tcPr>
          <w:p w14:paraId="796A8B39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$30,000</w:t>
            </w:r>
          </w:p>
        </w:tc>
        <w:tc>
          <w:tcPr>
            <w:tcW w:w="0" w:type="auto"/>
            <w:vAlign w:val="center"/>
            <w:hideMark/>
          </w:tcPr>
          <w:p w14:paraId="076C09B0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Week 20</w:t>
            </w:r>
          </w:p>
        </w:tc>
      </w:tr>
      <w:tr w:rsidR="000E0B0C" w:rsidRPr="00E472C2" w14:paraId="1FD374FF" w14:textId="77777777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1C25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Final Payment (RC1 build)</w:t>
            </w:r>
          </w:p>
        </w:tc>
        <w:tc>
          <w:tcPr>
            <w:tcW w:w="0" w:type="auto"/>
            <w:vAlign w:val="center"/>
            <w:hideMark/>
          </w:tcPr>
          <w:p w14:paraId="702D848A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$90,000</w:t>
            </w:r>
          </w:p>
        </w:tc>
        <w:tc>
          <w:tcPr>
            <w:tcW w:w="0" w:type="auto"/>
            <w:vAlign w:val="center"/>
            <w:hideMark/>
          </w:tcPr>
          <w:p w14:paraId="1D429ED1" w14:textId="77777777"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 xml:space="preserve">After </w:t>
            </w:r>
            <w:r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 xml:space="preserve">the 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  <w14:ligatures w14:val="none"/>
              </w:rPr>
              <w:t>final app is delivered and accepted by Client</w:t>
            </w:r>
          </w:p>
        </w:tc>
      </w:tr>
    </w:tbl>
    <w:p w14:paraId="0E3C0F8A" w14:textId="77777777" w:rsidR="000E0B0C" w:rsidRPr="0002471B" w:rsidRDefault="000E0B0C" w:rsidP="000E0B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CDDC0" w14:textId="77777777"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By signing below, the Parties agree to comply with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all of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requirements contained in this agreement.</w:t>
      </w:r>
    </w:p>
    <w:p w14:paraId="2143E691" w14:textId="77777777"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4F11E05" w14:textId="77777777"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 WITNESS WHEREOF</w:t>
      </w:r>
      <w:r>
        <w:rPr>
          <w:rFonts w:ascii="Arial" w:hAnsi="Arial" w:cs="Arial"/>
          <w:color w:val="000000"/>
          <w:sz w:val="22"/>
          <w:szCs w:val="22"/>
        </w:rPr>
        <w:t>, the Parties have executed this Agreement as of the date first above written</w:t>
      </w:r>
    </w:p>
    <w:p w14:paraId="71197B62" w14:textId="77777777"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9F4912" w14:textId="77777777" w:rsidR="000E0B0C" w:rsidRDefault="000E0B0C" w:rsidP="000E0B0C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64"/>
        <w:gridCol w:w="1991"/>
        <w:gridCol w:w="92"/>
      </w:tblGrid>
      <w:tr w:rsidR="000E0B0C" w:rsidRPr="00E472C2" w14:paraId="0AB737D6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C33C16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4FE4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Clickstream Corp.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B74A9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7C17A044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E5C850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42680C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9E7D09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2F9298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012953C6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6C42BF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495E8C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BCED70" w14:textId="39AA3EC3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DAD96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46AFE9F4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F853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b/>
                <w:bCs/>
                <w:color w:val="124F1A" w:themeColor="accent3" w:themeShade="BF"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61787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149C7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585489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0E053F14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AF1BD7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BFE0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DCC368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415276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42AA62F9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19D4E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0CBEA3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A2C17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7A1CAA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554E9B63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A3D3A9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FBAEC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C9422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7BAAA6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2EE90B3F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C132F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8D35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8034E0" w14:textId="6999504B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795CC7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5D475092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61384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B87460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556164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5FCFE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27D6A9BA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AE901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b/>
                <w:bCs/>
                <w:color w:val="124F1A" w:themeColor="accent3" w:themeShade="BF"/>
                <w:sz w:val="20"/>
                <w:szCs w:val="20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9776C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73C95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8BEB82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07117D8C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3A13B1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2664F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BCC06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FEEE87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3B18FAF6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A28CB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BD1C8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3BBDEB" w14:textId="07447DC3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F1DF86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14:paraId="748C2758" w14:textId="77777777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07CB1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9C7D86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854BF" w14:textId="77777777"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CEO - Founding Partner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7FFC7" w14:textId="77777777"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</w:tbl>
    <w:p w14:paraId="3FCE41B2" w14:textId="77777777" w:rsidR="000E0B0C" w:rsidRDefault="000E0B0C" w:rsidP="000E0B0C">
      <w:pPr>
        <w:rPr>
          <w:rFonts w:eastAsia="Times New Roman"/>
        </w:rPr>
      </w:pPr>
    </w:p>
    <w:p w14:paraId="66BB24B3" w14:textId="77777777"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47BDB78" w14:textId="77777777" w:rsidR="000E0B0C" w:rsidRDefault="000E0B0C" w:rsidP="000E0B0C">
      <w:pPr>
        <w:rPr>
          <w:rFonts w:eastAsia="Times New Roman"/>
        </w:rPr>
      </w:pPr>
    </w:p>
    <w:p w14:paraId="0E9F486A" w14:textId="77777777" w:rsidR="000E0B0C" w:rsidRDefault="000E0B0C" w:rsidP="000E0B0C">
      <w:pPr>
        <w:pStyle w:val="NormalWeb"/>
        <w:spacing w:before="0" w:beforeAutospacing="0" w:after="0" w:afterAutospacing="0"/>
      </w:pPr>
    </w:p>
    <w:p w14:paraId="0A7A466A" w14:textId="77777777" w:rsidR="000E0B0C" w:rsidRDefault="000E0B0C"/>
    <w:sectPr w:rsidR="000E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4A2"/>
    <w:multiLevelType w:val="multilevel"/>
    <w:tmpl w:val="BB5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201B4"/>
    <w:multiLevelType w:val="multilevel"/>
    <w:tmpl w:val="ED6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0712C"/>
    <w:multiLevelType w:val="multilevel"/>
    <w:tmpl w:val="0A8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F5019"/>
    <w:multiLevelType w:val="multilevel"/>
    <w:tmpl w:val="26E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00E0E"/>
    <w:multiLevelType w:val="multilevel"/>
    <w:tmpl w:val="CBA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24D41"/>
    <w:multiLevelType w:val="multilevel"/>
    <w:tmpl w:val="F2C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10CFE"/>
    <w:multiLevelType w:val="multilevel"/>
    <w:tmpl w:val="576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E576E"/>
    <w:multiLevelType w:val="multilevel"/>
    <w:tmpl w:val="98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130C2"/>
    <w:multiLevelType w:val="multilevel"/>
    <w:tmpl w:val="692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51954">
    <w:abstractNumId w:val="3"/>
  </w:num>
  <w:num w:numId="2" w16cid:durableId="564493510">
    <w:abstractNumId w:val="8"/>
  </w:num>
  <w:num w:numId="3" w16cid:durableId="1891652725">
    <w:abstractNumId w:val="0"/>
  </w:num>
  <w:num w:numId="4" w16cid:durableId="133573550">
    <w:abstractNumId w:val="4"/>
  </w:num>
  <w:num w:numId="5" w16cid:durableId="430929390">
    <w:abstractNumId w:val="5"/>
  </w:num>
  <w:num w:numId="6" w16cid:durableId="901451720">
    <w:abstractNumId w:val="7"/>
  </w:num>
  <w:num w:numId="7" w16cid:durableId="360205709">
    <w:abstractNumId w:val="1"/>
  </w:num>
  <w:num w:numId="8" w16cid:durableId="878250846">
    <w:abstractNumId w:val="6"/>
  </w:num>
  <w:num w:numId="9" w16cid:durableId="113377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0C"/>
    <w:rsid w:val="000E0B0C"/>
    <w:rsid w:val="0084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A4FE"/>
  <w15:chartTrackingRefBased/>
  <w15:docId w15:val="{49321CCF-2B8A-4B9F-9E78-2CAE8D03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0C"/>
  </w:style>
  <w:style w:type="paragraph" w:styleId="Heading1">
    <w:name w:val="heading 1"/>
    <w:basedOn w:val="Normal"/>
    <w:next w:val="Normal"/>
    <w:link w:val="Heading1Char"/>
    <w:uiPriority w:val="9"/>
    <w:qFormat/>
    <w:rsid w:val="000E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Lager</dc:creator>
  <cp:keywords/>
  <dc:description/>
  <cp:lastModifiedBy>Nia Lager</cp:lastModifiedBy>
  <cp:revision>1</cp:revision>
  <dcterms:created xsi:type="dcterms:W3CDTF">2025-06-11T00:26:00Z</dcterms:created>
  <dcterms:modified xsi:type="dcterms:W3CDTF">2025-06-11T00:28:00Z</dcterms:modified>
</cp:coreProperties>
</file>