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12B59" w14:textId="45C575C8" w:rsidR="00FC51C5" w:rsidRDefault="00E9298B">
      <w:r w:rsidRPr="00E9298B">
        <w:t>SESSIONE C — Interfaccia Utente (Form Input + Dashboard)</w:t>
      </w:r>
    </w:p>
    <w:p w14:paraId="4436B93C" w14:textId="77777777" w:rsidR="00E9298B" w:rsidRDefault="00E9298B"/>
    <w:p w14:paraId="43EEE2C5" w14:textId="77777777" w:rsidR="00E9298B" w:rsidRDefault="00E9298B" w:rsidP="00E9298B">
      <w:r>
        <w:t>Sei un senior developer Electron + HTML/CSS/JS vanilla.</w:t>
      </w:r>
    </w:p>
    <w:p w14:paraId="3E7E8B2A" w14:textId="77777777" w:rsidR="00E9298B" w:rsidRDefault="00E9298B" w:rsidP="00E9298B">
      <w:r>
        <w:t>Stai costruendo la UI di "BBRE Anomalie Bancarie".</w:t>
      </w:r>
    </w:p>
    <w:p w14:paraId="17AD9DCE" w14:textId="77777777" w:rsidR="00E9298B" w:rsidRDefault="00E9298B" w:rsidP="00E9298B">
      <w:r>
        <w:t>Il backend (DB SQLite + engine /src/engine/) è già pronto.</w:t>
      </w:r>
    </w:p>
    <w:p w14:paraId="7A8BAF9D" w14:textId="77777777" w:rsidR="00E9298B" w:rsidRDefault="00E9298B" w:rsidP="00E9298B">
      <w:r>
        <w:t>La comunicazione UI↔main avviene via ipcRenderer/ipcMain Electron.</w:t>
      </w:r>
    </w:p>
    <w:p w14:paraId="5BDD1AB0" w14:textId="77777777" w:rsidR="00E9298B" w:rsidRDefault="00E9298B" w:rsidP="00E9298B"/>
    <w:p w14:paraId="4C55A721" w14:textId="77777777" w:rsidR="00E9298B" w:rsidRDefault="00E9298B" w:rsidP="00E9298B">
      <w:r>
        <w:t>STILE BBRE:</w:t>
      </w:r>
    </w:p>
    <w:p w14:paraId="0CF98AFD" w14:textId="77777777" w:rsidR="00E9298B" w:rsidRDefault="00E9298B" w:rsidP="00E9298B">
      <w:r>
        <w:t>- Background: #111111</w:t>
      </w:r>
    </w:p>
    <w:p w14:paraId="5C55B1E6" w14:textId="77777777" w:rsidR="00E9298B" w:rsidRDefault="00E9298B" w:rsidP="00E9298B">
      <w:r>
        <w:t>- Accent gold: #c9a227</w:t>
      </w:r>
    </w:p>
    <w:p w14:paraId="5E96A1EA" w14:textId="77777777" w:rsidR="00E9298B" w:rsidRDefault="00E9298B" w:rsidP="00E9298B">
      <w:r>
        <w:t>- Testo primario: #f0f0f0</w:t>
      </w:r>
    </w:p>
    <w:p w14:paraId="53CE7449" w14:textId="77777777" w:rsidR="00E9298B" w:rsidRDefault="00E9298B" w:rsidP="00E9298B">
      <w:r>
        <w:t>- Testo secondario: #888</w:t>
      </w:r>
    </w:p>
    <w:p w14:paraId="324FEC09" w14:textId="77777777" w:rsidR="00E9298B" w:rsidRDefault="00E9298B" w:rsidP="00E9298B">
      <w:r>
        <w:t>- Card background: #1a1a1a</w:t>
      </w:r>
    </w:p>
    <w:p w14:paraId="3F1EF51A" w14:textId="77777777" w:rsidR="00E9298B" w:rsidRDefault="00E9298B" w:rsidP="00E9298B">
      <w:r>
        <w:t>- Border: #2a2a2a</w:t>
      </w:r>
    </w:p>
    <w:p w14:paraId="21ADCC80" w14:textId="77777777" w:rsidR="00E9298B" w:rsidRDefault="00E9298B" w:rsidP="00E9298B">
      <w:r>
        <w:t>- Font: system-ui, -apple-system, sans-serif</w:t>
      </w:r>
    </w:p>
    <w:p w14:paraId="238B0D1D" w14:textId="77777777" w:rsidR="00E9298B" w:rsidRDefault="00E9298B" w:rsidP="00E9298B">
      <w:r>
        <w:t>- Ottimizzato B/N per stampa (media print: bg bianco, testo nero)</w:t>
      </w:r>
    </w:p>
    <w:p w14:paraId="2882D75F" w14:textId="77777777" w:rsidR="00E9298B" w:rsidRDefault="00E9298B" w:rsidP="00E9298B"/>
    <w:p w14:paraId="3E8D1614" w14:textId="77777777" w:rsidR="00E9298B" w:rsidRDefault="00E9298B" w:rsidP="00E9298B">
      <w:r>
        <w:t>STRUTTURA UI — app single-page con sidebar navigazione:</w:t>
      </w:r>
    </w:p>
    <w:p w14:paraId="4594CA71" w14:textId="77777777" w:rsidR="00E9298B" w:rsidRDefault="00E9298B" w:rsidP="00E9298B"/>
    <w:p w14:paraId="78272E55" w14:textId="77777777" w:rsidR="00E9298B" w:rsidRDefault="00E9298B" w:rsidP="00E9298B">
      <w:r>
        <w:t>── SEZIONE 1: Dashboard</w:t>
      </w:r>
    </w:p>
    <w:p w14:paraId="1229788E" w14:textId="77777777" w:rsidR="00E9298B" w:rsidRDefault="00E9298B" w:rsidP="00E9298B">
      <w:r>
        <w:t>- Contatore pratiche totali / per score (card colorate)</w:t>
      </w:r>
    </w:p>
    <w:p w14:paraId="5C0294DC" w14:textId="77777777" w:rsidR="00E9298B" w:rsidRDefault="00E9298B" w:rsidP="00E9298B">
      <w:r>
        <w:t>- Lista ultime 10 analisi con score badge colorato</w:t>
      </w:r>
    </w:p>
    <w:p w14:paraId="6A159B61" w14:textId="77777777" w:rsidR="00E9298B" w:rsidRDefault="00E9298B" w:rsidP="00E9298B">
      <w:r>
        <w:t>- Bottone "+ Nuova Pratica"</w:t>
      </w:r>
    </w:p>
    <w:p w14:paraId="59F6C1D0" w14:textId="77777777" w:rsidR="00E9298B" w:rsidRDefault="00E9298B" w:rsidP="00E9298B"/>
    <w:p w14:paraId="6A761FC7" w14:textId="77777777" w:rsidR="00E9298B" w:rsidRDefault="00E9298B" w:rsidP="00E9298B">
      <w:r>
        <w:t>── SEZIONE 2: Nuova Pratica — Step 1 "Dati Contratto"</w:t>
      </w:r>
    </w:p>
    <w:p w14:paraId="50ADFF9E" w14:textId="77777777" w:rsidR="00E9298B" w:rsidRDefault="00E9298B" w:rsidP="00E9298B">
      <w:r>
        <w:t>Form con questi campi (tutti validati):</w:t>
      </w:r>
    </w:p>
    <w:p w14:paraId="3E342092" w14:textId="77777777" w:rsidR="00E9298B" w:rsidRDefault="00E9298B" w:rsidP="00E9298B">
      <w:r>
        <w:t>- Tipo contratto (select)</w:t>
      </w:r>
    </w:p>
    <w:p w14:paraId="70D26883" w14:textId="77777777" w:rsidR="00E9298B" w:rsidRDefault="00E9298B" w:rsidP="00E9298B">
      <w:r>
        <w:t>- Data stipula (date picker)</w:t>
      </w:r>
    </w:p>
    <w:p w14:paraId="530063DF" w14:textId="77777777" w:rsidR="00E9298B" w:rsidRDefault="00E9298B" w:rsidP="00E9298B">
      <w:r>
        <w:t>- Capitale erogato (€, numerico)</w:t>
      </w:r>
    </w:p>
    <w:p w14:paraId="51044CA2" w14:textId="77777777" w:rsidR="00E9298B" w:rsidRDefault="00E9298B" w:rsidP="00E9298B">
      <w:r>
        <w:lastRenderedPageBreak/>
        <w:t>- TAN dichiarato (%, numerico)</w:t>
      </w:r>
    </w:p>
    <w:p w14:paraId="2CFCCEE6" w14:textId="77777777" w:rsidR="00E9298B" w:rsidRDefault="00E9298B" w:rsidP="00E9298B">
      <w:r>
        <w:t xml:space="preserve">- TEG/TAEG dichiarato (%, numerico)  </w:t>
      </w:r>
    </w:p>
    <w:p w14:paraId="799A248B" w14:textId="77777777" w:rsidR="00E9298B" w:rsidRDefault="00E9298B" w:rsidP="00E9298B">
      <w:r>
        <w:t>- Durata (mesi, numerico)</w:t>
      </w:r>
    </w:p>
    <w:p w14:paraId="2978E448" w14:textId="77777777" w:rsidR="00E9298B" w:rsidRDefault="00E9298B" w:rsidP="00E9298B">
      <w:r>
        <w:t>- Rata mensile (€, numerico)</w:t>
      </w:r>
    </w:p>
    <w:p w14:paraId="1DDA5455" w14:textId="77777777" w:rsidR="00E9298B" w:rsidRDefault="00E9298B" w:rsidP="00E9298B">
      <w:r>
        <w:t>- Tipo ammortamento (select: francese/italiano/bullet)</w:t>
      </w:r>
    </w:p>
    <w:p w14:paraId="5BE200DE" w14:textId="77777777" w:rsidR="00E9298B" w:rsidRDefault="00E9298B" w:rsidP="00E9298B">
      <w:r>
        <w:t>- Note libere (textarea)</w:t>
      </w:r>
    </w:p>
    <w:p w14:paraId="08482323" w14:textId="77777777" w:rsidR="00E9298B" w:rsidRDefault="00E9298B" w:rsidP="00E9298B">
      <w:r>
        <w:t>Bottone "Avanti →"</w:t>
      </w:r>
    </w:p>
    <w:p w14:paraId="5278AB10" w14:textId="77777777" w:rsidR="00E9298B" w:rsidRDefault="00E9298B" w:rsidP="00E9298B"/>
    <w:p w14:paraId="7A476B3C" w14:textId="77777777" w:rsidR="00E9298B" w:rsidRDefault="00E9298B" w:rsidP="00E9298B">
      <w:r>
        <w:t>── SEZIONE 3: Nuova Pratica — Step 2 "Voci di Costo"</w:t>
      </w:r>
    </w:p>
    <w:p w14:paraId="20E9E89E" w14:textId="77777777" w:rsidR="00E9298B" w:rsidRDefault="00E9298B" w:rsidP="00E9298B">
      <w:r>
        <w:t>Tabella dinamica — ogni riga è una voce:</w:t>
      </w:r>
    </w:p>
    <w:p w14:paraId="488DA6C7" w14:textId="77777777" w:rsidR="00E9298B" w:rsidRDefault="00E9298B" w:rsidP="00E9298B">
      <w:r>
        <w:t xml:space="preserve">Colonne: Tipo voce | Descrizione | Importo totale € | </w:t>
      </w:r>
    </w:p>
    <w:p w14:paraId="7D43EEAA" w14:textId="77777777" w:rsidR="00E9298B" w:rsidRDefault="00E9298B" w:rsidP="00E9298B">
      <w:r>
        <w:t xml:space="preserve">         Condizionante? (checkbox) | Inclusa TEG dichiarato? (checkbox)</w:t>
      </w:r>
    </w:p>
    <w:p w14:paraId="3227EFD0" w14:textId="77777777" w:rsidR="00E9298B" w:rsidRDefault="00E9298B" w:rsidP="00E9298B">
      <w:r>
        <w:t>Bottone "+ Aggiungi voce"</w:t>
      </w:r>
    </w:p>
    <w:p w14:paraId="4127C25F" w14:textId="77777777" w:rsidR="00E9298B" w:rsidRDefault="00E9298B" w:rsidP="00E9298B">
      <w:r>
        <w:t xml:space="preserve">Voci preset rapide: [+ Polizza vita] [+ Polizza rischio] </w:t>
      </w:r>
    </w:p>
    <w:p w14:paraId="2D589F1D" w14:textId="77777777" w:rsidR="00E9298B" w:rsidRDefault="00E9298B" w:rsidP="00E9298B">
      <w:r>
        <w:t xml:space="preserve">  [+ Commissione istruttoria] [+ Spese perizia]</w:t>
      </w:r>
    </w:p>
    <w:p w14:paraId="3BDCE4E4" w14:textId="77777777" w:rsidR="00E9298B" w:rsidRDefault="00E9298B" w:rsidP="00E9298B">
      <w:r>
        <w:t>Bottone "Esegui Analisi →"</w:t>
      </w:r>
    </w:p>
    <w:p w14:paraId="2445D200" w14:textId="77777777" w:rsidR="00E9298B" w:rsidRDefault="00E9298B" w:rsidP="00E9298B"/>
    <w:p w14:paraId="2596154E" w14:textId="77777777" w:rsidR="00E9298B" w:rsidRDefault="00E9298B" w:rsidP="00E9298B">
      <w:r>
        <w:t>── SEZIONE 4: Risultati Analisi</w:t>
      </w:r>
    </w:p>
    <w:p w14:paraId="09BC19DF" w14:textId="77777777" w:rsidR="00E9298B" w:rsidRDefault="00E9298B" w:rsidP="00E9298B">
      <w:r>
        <w:t>Layout a due colonne:</w:t>
      </w:r>
    </w:p>
    <w:p w14:paraId="10392CE6" w14:textId="77777777" w:rsidR="00E9298B" w:rsidRDefault="00E9298B" w:rsidP="00E9298B">
      <w:r>
        <w:t>SINISTRA — Score visivo:</w:t>
      </w:r>
    </w:p>
    <w:p w14:paraId="7C7C1F76" w14:textId="77777777" w:rsidR="00E9298B" w:rsidRDefault="00E9298B" w:rsidP="00E9298B">
      <w:r>
        <w:t xml:space="preserve">  - Semaforo grande (verde/giallo/arancione/rosso/rosso scuro)</w:t>
      </w:r>
    </w:p>
    <w:p w14:paraId="40CFDCA4" w14:textId="77777777" w:rsidR="00E9298B" w:rsidRDefault="00E9298B" w:rsidP="00E9298B">
      <w:r>
        <w:t xml:space="preserve">  - Numero score (0-4) con label testuale</w:t>
      </w:r>
    </w:p>
    <w:p w14:paraId="01505347" w14:textId="77777777" w:rsidR="00E9298B" w:rsidRDefault="00E9298B" w:rsidP="00E9298B">
      <w:r>
        <w:t xml:space="preserve">  - TEG dichiarato vs TEG reale (confronto visivo con delta)</w:t>
      </w:r>
    </w:p>
    <w:p w14:paraId="01977A27" w14:textId="77777777" w:rsidR="00E9298B" w:rsidRDefault="00E9298B" w:rsidP="00E9298B">
      <w:r>
        <w:t xml:space="preserve">  - Soglia usura applicabile (con fonte GU)</w:t>
      </w:r>
    </w:p>
    <w:p w14:paraId="2B35D5DB" w14:textId="77777777" w:rsidR="00E9298B" w:rsidRDefault="00E9298B" w:rsidP="00E9298B">
      <w:r>
        <w:t xml:space="preserve">  - Orientamento giurisprudenziale (badge: FAVOREVOLE/DIVISO/ecc.)</w:t>
      </w:r>
    </w:p>
    <w:p w14:paraId="4B59ED90" w14:textId="77777777" w:rsidR="00E9298B" w:rsidRDefault="00E9298B" w:rsidP="00E9298B"/>
    <w:p w14:paraId="53FB84F1" w14:textId="77777777" w:rsidR="00E9298B" w:rsidRDefault="00E9298B" w:rsidP="00E9298B">
      <w:r>
        <w:t>DESTRA — Dettaglio:</w:t>
      </w:r>
    </w:p>
    <w:p w14:paraId="7327E89D" w14:textId="77777777" w:rsidR="00E9298B" w:rsidRDefault="00E9298B" w:rsidP="00E9298B">
      <w:r>
        <w:t xml:space="preserve">  - Tabella voci incluse/escluse nel TEG reale</w:t>
      </w:r>
    </w:p>
    <w:p w14:paraId="5D13D1C9" w14:textId="77777777" w:rsidR="00E9298B" w:rsidRDefault="00E9298B" w:rsidP="00E9298B">
      <w:r>
        <w:t xml:space="preserve">  - Stima interessi recuperabili (range min-max)</w:t>
      </w:r>
    </w:p>
    <w:p w14:paraId="5C63E482" w14:textId="77777777" w:rsidR="00E9298B" w:rsidRDefault="00E9298B" w:rsidP="00E9298B">
      <w:r>
        <w:lastRenderedPageBreak/>
        <w:t xml:space="preserve">  - Eventuali warnings (polizze facoltative, moratori, ecc.)</w:t>
      </w:r>
    </w:p>
    <w:p w14:paraId="7F423CEB" w14:textId="77777777" w:rsidR="00E9298B" w:rsidRDefault="00E9298B" w:rsidP="00E9298B">
      <w:r>
        <w:t xml:space="preserve">  - Riferimenti normativi applicabili (accordion espandibile)</w:t>
      </w:r>
    </w:p>
    <w:p w14:paraId="2B280094" w14:textId="77777777" w:rsidR="00E9298B" w:rsidRDefault="00E9298B" w:rsidP="00E9298B"/>
    <w:p w14:paraId="38AAF553" w14:textId="77777777" w:rsidR="00E9298B" w:rsidRDefault="00E9298B" w:rsidP="00E9298B">
      <w:r>
        <w:t>Bottone "Genera Report PDF" → chiama sessione D</w:t>
      </w:r>
    </w:p>
    <w:p w14:paraId="1192368A" w14:textId="77777777" w:rsidR="00E9298B" w:rsidRDefault="00E9298B" w:rsidP="00E9298B">
      <w:r>
        <w:t>Bottone "Salva Pratica" → salva in DB</w:t>
      </w:r>
    </w:p>
    <w:p w14:paraId="31430741" w14:textId="77777777" w:rsidR="00E9298B" w:rsidRDefault="00E9298B" w:rsidP="00E9298B"/>
    <w:p w14:paraId="737A0826" w14:textId="77777777" w:rsidR="00E9298B" w:rsidRDefault="00E9298B" w:rsidP="00E9298B">
      <w:r>
        <w:t>── SEZIONE 5: Archivio Pratiche</w:t>
      </w:r>
    </w:p>
    <w:p w14:paraId="2B979B35" w14:textId="77777777" w:rsidR="00E9298B" w:rsidRDefault="00E9298B" w:rsidP="00E9298B">
      <w:r>
        <w:t>Tabella di tutte le analisi salvate</w:t>
      </w:r>
    </w:p>
    <w:p w14:paraId="722A0E67" w14:textId="77777777" w:rsidR="00E9298B" w:rsidRDefault="00E9298B" w:rsidP="00E9298B">
      <w:r>
        <w:t>Colonne: Data | Tipo | Capitale | TEG reale | Score | Azioni</w:t>
      </w:r>
    </w:p>
    <w:p w14:paraId="52777091" w14:textId="77777777" w:rsidR="00E9298B" w:rsidRDefault="00E9298B" w:rsidP="00E9298B">
      <w:r>
        <w:t>Filtri: per score, per tipo contratto, per anno stipula</w:t>
      </w:r>
    </w:p>
    <w:p w14:paraId="4B263AEC" w14:textId="77777777" w:rsidR="00E9298B" w:rsidRDefault="00E9298B" w:rsidP="00E9298B">
      <w:r>
        <w:t>Export CSV della lista</w:t>
      </w:r>
    </w:p>
    <w:p w14:paraId="14AF5E2F" w14:textId="77777777" w:rsidR="00E9298B" w:rsidRDefault="00E9298B" w:rsidP="00E9298B"/>
    <w:p w14:paraId="26BCDA83" w14:textId="77777777" w:rsidR="00E9298B" w:rsidRDefault="00E9298B" w:rsidP="00E9298B">
      <w:r>
        <w:t>DELIVERABLE sessione C:</w:t>
      </w:r>
    </w:p>
    <w:p w14:paraId="3617983A" w14:textId="77777777" w:rsidR="00E9298B" w:rsidRDefault="00E9298B" w:rsidP="00E9298B">
      <w:r>
        <w:t>1. /src/renderer/index.html — struttura completa</w:t>
      </w:r>
    </w:p>
    <w:p w14:paraId="4237AB3B" w14:textId="77777777" w:rsidR="00E9298B" w:rsidRDefault="00E9298B" w:rsidP="00E9298B">
      <w:r>
        <w:t>2. /src/renderer/style.css — tutti gli stili + media print</w:t>
      </w:r>
    </w:p>
    <w:p w14:paraId="6CB0DF2E" w14:textId="77777777" w:rsidR="00E9298B" w:rsidRDefault="00E9298B" w:rsidP="00E9298B">
      <w:r>
        <w:t>3. /src/renderer/app.js — logica navigazione + chiamate IPC</w:t>
      </w:r>
    </w:p>
    <w:p w14:paraId="586EE55D" w14:textId="77777777" w:rsidR="00E9298B" w:rsidRDefault="00E9298B" w:rsidP="00E9298B">
      <w:r>
        <w:t xml:space="preserve">4. /src/main/ipc_handlers.js — tutti gli handler IPC </w:t>
      </w:r>
    </w:p>
    <w:p w14:paraId="31621227" w14:textId="77777777" w:rsidR="00E9298B" w:rsidRDefault="00E9298B" w:rsidP="00E9298B">
      <w:r>
        <w:t xml:space="preserve">   (salva_contratto, salva_voci, esegui_analisi, </w:t>
      </w:r>
    </w:p>
    <w:p w14:paraId="1A5F3531" w14:textId="77777777" w:rsidR="00E9298B" w:rsidRDefault="00E9298B" w:rsidP="00E9298B">
      <w:r>
        <w:t xml:space="preserve">   lista_analisi, get_analisi)</w:t>
      </w:r>
    </w:p>
    <w:p w14:paraId="5188562B" w14:textId="77777777" w:rsidR="00E9298B" w:rsidRDefault="00E9298B" w:rsidP="00E9298B">
      <w:r>
        <w:t>5. UI funzionante end-to-end (inserimento → analisi → risultati)</w:t>
      </w:r>
    </w:p>
    <w:p w14:paraId="765E8064" w14:textId="77777777" w:rsidR="00E9298B" w:rsidRDefault="00E9298B" w:rsidP="00E9298B"/>
    <w:p w14:paraId="2AFDECBC" w14:textId="22707531" w:rsidR="00E9298B" w:rsidRDefault="00E9298B" w:rsidP="00E9298B">
      <w:r>
        <w:t>Non generare ancora il report PDF. Solo UI interattiva.</w:t>
      </w:r>
    </w:p>
    <w:sectPr w:rsidR="00E9298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8B"/>
    <w:rsid w:val="005D398C"/>
    <w:rsid w:val="00824888"/>
    <w:rsid w:val="00AB36B4"/>
    <w:rsid w:val="00E9298B"/>
    <w:rsid w:val="00FC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0AD0B"/>
  <w15:chartTrackingRefBased/>
  <w15:docId w15:val="{15805B1D-81FB-47F3-BD95-03D7981F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9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9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92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2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2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2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2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2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92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92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92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298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298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298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298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298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298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92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9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9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298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9298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9298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2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298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92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345</Words>
  <Characters>2558</Characters>
  <Application>Microsoft Office Word</Application>
  <DocSecurity>0</DocSecurity>
  <Lines>73</Lines>
  <Paragraphs>65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Barbieri</dc:creator>
  <cp:keywords/>
  <dc:description/>
  <cp:lastModifiedBy>Giuseppe Barbieri</cp:lastModifiedBy>
  <cp:revision>1</cp:revision>
  <dcterms:created xsi:type="dcterms:W3CDTF">2026-05-07T14:27:00Z</dcterms:created>
  <dcterms:modified xsi:type="dcterms:W3CDTF">2026-05-07T14:27:00Z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c6a0f58a-f632-4b1a-a8ba-22ba13f75072</vt:lpwstr>
  </property>
</Properties>
</file>