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Calibri" w:cs="Calibri" w:eastAsia="Calibri" w:hAnsi="Calibri"/>
          <w:b/>
          <w:bCs/>
          <w:color w:val="39A900"/>
          <w:sz w:val="18"/>
          <w:szCs w:val="18"/>
        </w:rPr>
        <w:t xml:space="preserve">FPI CD Engine · Canon v2.6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B2E45"/>
          <w:sz w:val="56"/>
          <w:szCs w:val="56"/>
        </w:rPr>
        <w:t xml:space="preserve">PM-3.1 Playbook Outline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0B2E45"/>
          <w:sz w:val="32"/>
          <w:szCs w:val="32"/>
        </w:rPr>
        <w:t xml:space="preserve">G1 — The Visual Communicator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39A900"/>
          <w:sz w:val="20"/>
          <w:szCs w:val="20"/>
        </w:rPr>
        <w:t xml:space="preserve">— FINAL PARA AUDITORÍA —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Programa: </w:t>
      </w:r>
      <w:r>
        <w:rPr>
          <w:rFonts w:ascii="Calibri" w:cs="Calibri" w:eastAsia="Calibri" w:hAnsi="Calibri"/>
          <w:sz w:val="20"/>
          <w:szCs w:val="20"/>
        </w:rPr>
        <w:t xml:space="preserve">Desarrollo de Medios Gráficos Visuales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Tipo: </w:t>
      </w:r>
      <w:r>
        <w:rPr>
          <w:rFonts w:ascii="Calibri" w:cs="Calibri" w:eastAsia="Calibri" w:hAnsi="Calibri"/>
          <w:sz w:val="20"/>
          <w:szCs w:val="20"/>
        </w:rPr>
        <w:t xml:space="preserve">Tecnológico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Guía: </w:t>
      </w:r>
      <w:r>
        <w:rPr>
          <w:rFonts w:ascii="Calibri" w:cs="Calibri" w:eastAsia="Calibri" w:hAnsi="Calibri"/>
          <w:sz w:val="20"/>
          <w:szCs w:val="20"/>
        </w:rPr>
        <w:t xml:space="preserve">G1 — The Visual Communicator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CEFR: </w:t>
      </w:r>
      <w:r>
        <w:rPr>
          <w:rFonts w:ascii="Calibri" w:cs="Calibri" w:eastAsia="Calibri" w:hAnsi="Calibri"/>
          <w:sz w:val="20"/>
          <w:szCs w:val="20"/>
        </w:rPr>
        <w:t xml:space="preserve">A1.1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Duración: </w:t>
      </w:r>
      <w:r>
        <w:rPr>
          <w:rFonts w:ascii="Calibri" w:cs="Calibri" w:eastAsia="Calibri" w:hAnsi="Calibri"/>
          <w:sz w:val="20"/>
          <w:szCs w:val="20"/>
        </w:rPr>
        <w:t xml:space="preserve">60h (48 directas + 12 autónomas)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Status: </w:t>
      </w:r>
      <w:r>
        <w:rPr>
          <w:rFonts w:ascii="Calibri" w:cs="Calibri" w:eastAsia="Calibri" w:hAnsi="Calibri"/>
          <w:sz w:val="20"/>
          <w:szCs w:val="20"/>
        </w:rPr>
        <w:t xml:space="preserve">completed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Generado: </w:t>
      </w:r>
      <w:r>
        <w:rPr>
          <w:rFonts w:ascii="Calibri" w:cs="Calibri" w:eastAsia="Calibri" w:hAnsi="Calibri"/>
          <w:sz w:val="20"/>
          <w:szCs w:val="20"/>
        </w:rPr>
        <w:t xml:space="preserve">2026-04-20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Canon: </w:t>
      </w:r>
      <w:r>
        <w:rPr>
          <w:rFonts w:ascii="Calibri" w:cs="Calibri" w:eastAsia="Calibri" w:hAnsi="Calibri"/>
          <w:sz w:val="20"/>
          <w:szCs w:val="20"/>
        </w:rPr>
        <w:t xml:space="preserve">v2.6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0. Marco CEFR de referencia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Common European Framework of Reference for Languages (Council of Europe, 2001/2020). La FPI SENA ancla sus programas técnicos bilingües a los niveles A1–A2 del CEFR. Esta guía opera en A1.1, el sub-nivel inicial (≈0-60h de instrucción comunicativa).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Niveles CEFR (A1 → C2)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4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Etiqueta</w:t>
            </w:r>
          </w:p>
        </w:tc>
        <w:tc>
          <w:tcPr>
            <w:tcW w:type="dxa" w:w="648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shd w:fill="39A9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A1  ★</w:t>
            </w:r>
          </w:p>
        </w:tc>
        <w:tc>
          <w:tcPr>
            <w:tcW w:type="dxa" w:w="2400"/>
            <w:shd w:fill="DCEED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E45"/>
                <w:sz w:val="20"/>
                <w:szCs w:val="20"/>
              </w:rPr>
              <w:t xml:space="preserve">★ Breakthrough</w:t>
            </w:r>
          </w:p>
        </w:tc>
        <w:tc>
          <w:tcPr>
            <w:tcW w:type="dxa" w:w="6480"/>
            <w:shd w:fill="DCEED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Usuario básico inicial · frases cotidianas · necesidades concretas</w:t>
            </w:r>
          </w:p>
        </w:tc>
      </w:tr>
      <w:tr>
        <w:tc>
          <w:tcPr>
            <w:tcW w:type="dxa" w:w="1200"/>
            <w:shd w:fill="C2E3B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E45"/>
                <w:sz w:val="22"/>
                <w:szCs w:val="22"/>
              </w:rPr>
              <w:t xml:space="preserve">A2</w:t>
            </w:r>
          </w:p>
        </w:tc>
        <w:tc>
          <w:tcPr>
            <w:tcW w:type="dxa" w:w="2400"/>
            <w:shd w:fill="C2E3B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2E45"/>
                <w:sz w:val="20"/>
                <w:szCs w:val="20"/>
              </w:rPr>
              <w:t xml:space="preserve">Waystage</w:t>
            </w:r>
          </w:p>
        </w:tc>
        <w:tc>
          <w:tcPr>
            <w:tcW w:type="dxa" w:w="6480"/>
            <w:shd w:fill="C2E3B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Usuario básico · expresiones rutinarias · información personal</w:t>
            </w:r>
          </w:p>
        </w:tc>
      </w:tr>
      <w:tr>
        <w:tc>
          <w:tcPr>
            <w:tcW w:type="dxa" w:w="1200"/>
            <w:shd w:fill="8ED18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E45"/>
                <w:sz w:val="22"/>
                <w:szCs w:val="22"/>
              </w:rPr>
              <w:t xml:space="preserve">B1</w:t>
            </w:r>
          </w:p>
        </w:tc>
        <w:tc>
          <w:tcPr>
            <w:tcW w:type="dxa" w:w="2400"/>
            <w:shd w:fill="8ED18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2E45"/>
                <w:sz w:val="20"/>
                <w:szCs w:val="20"/>
              </w:rPr>
              <w:t xml:space="preserve">Threshold</w:t>
            </w:r>
          </w:p>
        </w:tc>
        <w:tc>
          <w:tcPr>
            <w:tcW w:type="dxa" w:w="6480"/>
            <w:shd w:fill="8ED18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Usuario independiente · textos sencillos · situaciones conocidas</w:t>
            </w:r>
          </w:p>
        </w:tc>
      </w:tr>
      <w:tr>
        <w:tc>
          <w:tcPr>
            <w:tcW w:type="dxa" w:w="1200"/>
            <w:shd w:fill="39A9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E45"/>
                <w:sz w:val="22"/>
                <w:szCs w:val="22"/>
              </w:rPr>
              <w:t xml:space="preserve">B2</w:t>
            </w:r>
          </w:p>
        </w:tc>
        <w:tc>
          <w:tcPr>
            <w:tcW w:type="dxa" w:w="2400"/>
            <w:shd w:fill="39A9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2E45"/>
                <w:sz w:val="20"/>
                <w:szCs w:val="20"/>
              </w:rPr>
              <w:t xml:space="preserve">Vantage</w:t>
            </w:r>
          </w:p>
        </w:tc>
        <w:tc>
          <w:tcPr>
            <w:tcW w:type="dxa" w:w="6480"/>
            <w:shd w:fill="39A9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Usuario independiente · ideas complejas · interacción fluida</w:t>
            </w:r>
          </w:p>
        </w:tc>
      </w:tr>
      <w:tr>
        <w:tc>
          <w:tcPr>
            <w:tcW w:type="dxa" w:w="1200"/>
            <w:shd w:fill="0078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E45"/>
                <w:sz w:val="22"/>
                <w:szCs w:val="22"/>
              </w:rPr>
              <w:t xml:space="preserve">C1</w:t>
            </w:r>
          </w:p>
        </w:tc>
        <w:tc>
          <w:tcPr>
            <w:tcW w:type="dxa" w:w="2400"/>
            <w:shd w:fill="0078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2E45"/>
                <w:sz w:val="20"/>
                <w:szCs w:val="20"/>
              </w:rPr>
              <w:t xml:space="preserve">Effective</w:t>
            </w:r>
          </w:p>
        </w:tc>
        <w:tc>
          <w:tcPr>
            <w:tcW w:type="dxa" w:w="6480"/>
            <w:shd w:fill="0078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Usuario competente · textos exigentes · uso flexible</w:t>
            </w:r>
          </w:p>
        </w:tc>
      </w:tr>
      <w:tr>
        <w:tc>
          <w:tcPr>
            <w:tcW w:type="dxa" w:w="12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E45"/>
                <w:sz w:val="22"/>
                <w:szCs w:val="22"/>
              </w:rPr>
              <w:t xml:space="preserve">C2</w:t>
            </w:r>
          </w:p>
        </w:tc>
        <w:tc>
          <w:tcPr>
            <w:tcW w:type="dxa" w:w="24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2E45"/>
                <w:sz w:val="20"/>
                <w:szCs w:val="20"/>
              </w:rPr>
              <w:t xml:space="preserve">Mastery</w:t>
            </w:r>
          </w:p>
        </w:tc>
        <w:tc>
          <w:tcPr>
            <w:tcW w:type="dxa" w:w="648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Usuario competente · comprende todo · expresión matizada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★ Nivel anclaje FPI SENA — esta guía opera en A1.1 (sub-nivel inicial de A1).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Descriptores A1.1 por habilidad — "Can-do" statements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6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Habilidad</w:t>
            </w:r>
          </w:p>
        </w:tc>
        <w:tc>
          <w:tcPr>
            <w:tcW w:type="dxa" w:w="748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Descriptor (puede...)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Reading</w:t>
            </w:r>
          </w:p>
        </w:tc>
        <w:tc>
          <w:tcPr>
            <w:tcW w:type="dxa" w:w="74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Puede reconocer nombres, palabras familiares y frases muy básicas en carteles, anuncios y textos cortos del dominio técnico.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Listening</w:t>
            </w:r>
          </w:p>
        </w:tc>
        <w:tc>
          <w:tcPr>
            <w:tcW w:type="dxa" w:w="74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Puede entender instrucciones cortas pronunciadas despacio, nombres de objetos conocidos y números del dominio técnico.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Speaking — Interacción</w:t>
            </w:r>
          </w:p>
        </w:tc>
        <w:tc>
          <w:tcPr>
            <w:tcW w:type="dxa" w:w="74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Puede saludar, presentarse, identificar objetos y hacer preguntas simples usando "this is / what is" sobre elementos conocidos.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Speaking — Expresión</w:t>
            </w:r>
          </w:p>
        </w:tc>
        <w:tc>
          <w:tcPr>
            <w:tcW w:type="dxa" w:w="74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Puede describir objetos cotidianos y del taller usando adjetivos básicos y frases memorizadas.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Writing</w:t>
            </w:r>
          </w:p>
        </w:tc>
        <w:tc>
          <w:tcPr>
            <w:tcW w:type="dxa" w:w="74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Puede rellenar fichas con datos personales o técnicos básicos; puede escribir frases simples sobre objetos conocidos.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Vocabulary</w:t>
            </w:r>
          </w:p>
        </w:tc>
        <w:tc>
          <w:tcPr>
            <w:tcW w:type="dxa" w:w="74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Maneja ~60–120 palabras del dominio técnico (toolbelt), números 0–100, colores, formas y adjetivos evaluativos básicos.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Grammar</w:t>
            </w:r>
          </w:p>
        </w:tc>
        <w:tc>
          <w:tcPr>
            <w:tcW w:type="dxa" w:w="74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Usa "to be" afirmativo/negativo/interrogativo · artículos a/an/the · plurales regulares · presente simple con verbos de rutina.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74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Diferencia sonidos-trampa comunes (e.g. /θ/ vs /t/, /v/ vs /b/) con apoyo de IPA; usa stress correcto en palabras bisílabas frecuentes.</w:t>
            </w:r>
          </w:p>
        </w:tc>
      </w:tr>
    </w:tbl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Bdr>
          <w:left w:val="single" w:color="39A900" w:sz="18" w:space="8"/>
        </w:pBdr>
        <w:spacing w:after="100"/>
        <w:ind w:left="360"/>
      </w:pPr>
      <w:r>
        <w:rPr>
          <w:rFonts w:ascii="Calibri" w:cs="Calibri" w:eastAsia="Calibri" w:hAnsi="Calibri"/>
          <w:i/>
          <w:iCs/>
          <w:color w:val="0B2E45"/>
          <w:sz w:val="20"/>
          <w:szCs w:val="20"/>
        </w:rPr>
        <w:t xml:space="preserve">En A1.1 se privilegia input comprensible altamente contextualizado (realia técnica del programa), repetición espaciada del vocabulario toolbelt, y producción controlada con modelos visuales. El uso del L1 (español) como andamiaje es esperado hasta ~40% del tiempo de aula y disminuye progresivamente.</w:t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1. Identidad y metadatos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PM: </w:t>
      </w:r>
      <w:r>
        <w:rPr>
          <w:rFonts w:ascii="Calibri" w:cs="Calibri" w:eastAsia="Calibri" w:hAnsi="Calibri"/>
          <w:sz w:val="20"/>
          <w:szCs w:val="20"/>
        </w:rPr>
        <w:t xml:space="preserve">PM-3.1 Playbook Outline — Session Map v2.6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Run: </w:t>
      </w:r>
      <w:r>
        <w:rPr>
          <w:rFonts w:ascii="Calibri" w:cs="Calibri" w:eastAsia="Calibri" w:hAnsi="Calibri"/>
          <w:sz w:val="20"/>
          <w:szCs w:val="20"/>
        </w:rPr>
        <w:t xml:space="preserve">MGV-2026-04-20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Guía: </w:t>
      </w:r>
      <w:r>
        <w:rPr>
          <w:rFonts w:ascii="Calibri" w:cs="Calibri" w:eastAsia="Calibri" w:hAnsi="Calibri"/>
          <w:sz w:val="20"/>
          <w:szCs w:val="20"/>
        </w:rPr>
        <w:t xml:space="preserve">G1 — The Visual Communicator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Guía número: </w:t>
      </w:r>
      <w:r>
        <w:rPr>
          <w:rFonts w:ascii="Calibri" w:cs="Calibri" w:eastAsia="Calibri" w:hAnsi="Calibri"/>
          <w:sz w:val="20"/>
          <w:szCs w:val="20"/>
        </w:rPr>
        <w:t xml:space="preserve">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Guía (ES): </w:t>
      </w:r>
      <w:r>
        <w:rPr>
          <w:rFonts w:ascii="Calibri" w:cs="Calibri" w:eastAsia="Calibri" w:hAnsi="Calibri"/>
          <w:sz w:val="20"/>
          <w:szCs w:val="20"/>
        </w:rPr>
        <w:t xml:space="preserve">El Comunicador Visual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Generado: </w:t>
      </w:r>
      <w:r>
        <w:rPr>
          <w:rFonts w:ascii="Calibri" w:cs="Calibri" w:eastAsia="Calibri" w:hAnsi="Calibri"/>
          <w:sz w:val="20"/>
          <w:szCs w:val="20"/>
        </w:rPr>
        <w:t xml:space="preserve">2026-04-20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Generado por: </w:t>
      </w:r>
      <w:r>
        <w:rPr>
          <w:rFonts w:ascii="Calibri" w:cs="Calibri" w:eastAsia="Calibri" w:hAnsi="Calibri"/>
          <w:sz w:val="20"/>
          <w:szCs w:val="20"/>
        </w:rPr>
        <w:t xml:space="preserve">Instructor Sergio Cortés Perdomo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Pipeline: </w:t>
      </w:r>
      <w:r>
        <w:rPr>
          <w:rFonts w:ascii="Calibri" w:cs="Calibri" w:eastAsia="Calibri" w:hAnsi="Calibri"/>
          <w:sz w:val="20"/>
          <w:szCs w:val="20"/>
        </w:rPr>
        <w:t xml:space="preserve">2.6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Verificado contra prompt: </w:t>
      </w:r>
      <w:r>
        <w:rPr>
          <w:rFonts w:ascii="Calibri" w:cs="Calibri" w:eastAsia="Calibri" w:hAnsi="Calibri"/>
          <w:sz w:val="20"/>
          <w:szCs w:val="20"/>
        </w:rPr>
        <w:t xml:space="preserve">PM-3.1 — Playbook Outline — Session Map.md (v2.5.1 Last Verified 2026-04-20)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Status: </w:t>
      </w:r>
      <w:r>
        <w:rPr>
          <w:rFonts w:ascii="Calibri" w:cs="Calibri" w:eastAsia="Calibri" w:hAnsi="Calibri"/>
          <w:sz w:val="20"/>
          <w:szCs w:val="20"/>
        </w:rPr>
        <w:t xml:space="preserve">completed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BUG-PM31-001 — Referencia de fix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Bug ID: </w:t>
      </w:r>
      <w:r>
        <w:rPr>
          <w:rFonts w:ascii="Calibri" w:cs="Calibri" w:eastAsia="Calibri" w:hAnsi="Calibri"/>
          <w:sz w:val="20"/>
          <w:szCs w:val="20"/>
        </w:rPr>
        <w:t xml:space="preserve">BUG-PM31-001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PM-0 no declarado como dependencia de PM-3.1; pm-3-1.json no pre-cargaba vectores PM-0 para herencia en PM-3.2.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Fix version: </w:t>
      </w:r>
      <w:r>
        <w:rPr>
          <w:rFonts w:ascii="Calibri" w:cs="Calibri" w:eastAsia="Calibri" w:hAnsi="Calibri"/>
          <w:sz w:val="20"/>
          <w:szCs w:val="20"/>
        </w:rPr>
        <w:t xml:space="preserve">v2.5.1 (2026-04-20)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Mecanismo: </w:t>
      </w:r>
      <w:r>
        <w:rPr>
          <w:rFonts w:ascii="Calibri" w:cs="Calibri" w:eastAsia="Calibri" w:hAnsi="Calibri"/>
          <w:sz w:val="20"/>
          <w:szCs w:val="20"/>
        </w:rPr>
        <w:t xml:space="preserve">Bloque top-level 'pm0_alignment_by_session' (§11.5) pobla L1%, grammar carga, feedback mode, stress focus, SUCCESS factors, CEFR descriptor focus, pedagogical shift hooks y traceability seed por sesión — eliminando deriva entre Outline y Build-Out.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Este JSON implementa el fix: </w:t>
      </w:r>
      <w:r>
        <w:rPr>
          <w:rFonts w:ascii="Calibri" w:cs="Calibri" w:eastAsia="Calibri" w:hAnsi="Calibri"/>
          <w:sz w:val="20"/>
          <w:szCs w:val="20"/>
        </w:rPr>
        <w:t xml:space="preserve">true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2. Header pedagógico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Programa: </w:t>
      </w:r>
      <w:r>
        <w:rPr>
          <w:rFonts w:ascii="Calibri" w:cs="Calibri" w:eastAsia="Calibri" w:hAnsi="Calibri"/>
          <w:sz w:val="20"/>
          <w:szCs w:val="20"/>
        </w:rPr>
        <w:t xml:space="preserve">Desarrollo de Medios Gráficos Visuales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Código programa: </w:t>
      </w:r>
      <w:r>
        <w:rPr>
          <w:rFonts w:ascii="Calibri" w:cs="Calibri" w:eastAsia="Calibri" w:hAnsi="Calibri"/>
          <w:sz w:val="20"/>
          <w:szCs w:val="20"/>
        </w:rPr>
        <w:t xml:space="preserve">522309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Tipo: </w:t>
      </w:r>
      <w:r>
        <w:rPr>
          <w:rFonts w:ascii="Calibri" w:cs="Calibri" w:eastAsia="Calibri" w:hAnsi="Calibri"/>
          <w:sz w:val="20"/>
          <w:szCs w:val="20"/>
        </w:rPr>
        <w:t xml:space="preserve">Tecnológico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Guía número: </w:t>
      </w:r>
      <w:r>
        <w:rPr>
          <w:rFonts w:ascii="Calibri" w:cs="Calibri" w:eastAsia="Calibri" w:hAnsi="Calibri"/>
          <w:sz w:val="20"/>
          <w:szCs w:val="20"/>
        </w:rPr>
        <w:t xml:space="preserve">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Guía nombre: </w:t>
      </w:r>
      <w:r>
        <w:rPr>
          <w:rFonts w:ascii="Calibri" w:cs="Calibri" w:eastAsia="Calibri" w:hAnsi="Calibri"/>
          <w:sz w:val="20"/>
          <w:szCs w:val="20"/>
        </w:rPr>
        <w:t xml:space="preserve">The Visual Communicator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CEFR: </w:t>
      </w:r>
      <w:r>
        <w:rPr>
          <w:rFonts w:ascii="Calibri" w:cs="Calibri" w:eastAsia="Calibri" w:hAnsi="Calibri"/>
          <w:sz w:val="20"/>
          <w:szCs w:val="20"/>
        </w:rPr>
        <w:t xml:space="preserve">A1.1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RAP: </w:t>
      </w:r>
      <w:r>
        <w:rPr>
          <w:rFonts w:ascii="Calibri" w:cs="Calibri" w:eastAsia="Calibri" w:hAnsi="Calibri"/>
          <w:sz w:val="20"/>
          <w:szCs w:val="20"/>
        </w:rPr>
        <w:t xml:space="preserve">240202501-01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Intensidad total: </w:t>
      </w:r>
      <w:r>
        <w:rPr>
          <w:rFonts w:ascii="Calibri" w:cs="Calibri" w:eastAsia="Calibri" w:hAnsi="Calibri"/>
          <w:sz w:val="20"/>
          <w:szCs w:val="20"/>
        </w:rPr>
        <w:t xml:space="preserve">60h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Horas directas: </w:t>
      </w:r>
      <w:r>
        <w:rPr>
          <w:rFonts w:ascii="Calibri" w:cs="Calibri" w:eastAsia="Calibri" w:hAnsi="Calibri"/>
          <w:sz w:val="20"/>
          <w:szCs w:val="20"/>
        </w:rPr>
        <w:t xml:space="preserve">48h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Horas autónomas: </w:t>
      </w:r>
      <w:r>
        <w:rPr>
          <w:rFonts w:ascii="Calibri" w:cs="Calibri" w:eastAsia="Calibri" w:hAnsi="Calibri"/>
          <w:sz w:val="20"/>
          <w:szCs w:val="20"/>
        </w:rPr>
        <w:t xml:space="preserve">12h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Sesiones: </w:t>
      </w:r>
      <w:r>
        <w:rPr>
          <w:rFonts w:ascii="Calibri" w:cs="Calibri" w:eastAsia="Calibri" w:hAnsi="Calibri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Duración sesión (min): </w:t>
      </w:r>
      <w:r>
        <w:rPr>
          <w:rFonts w:ascii="Calibri" w:cs="Calibri" w:eastAsia="Calibri" w:hAnsi="Calibri"/>
          <w:sz w:val="20"/>
          <w:szCs w:val="20"/>
        </w:rPr>
        <w:t xml:space="preserve">360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Duración sesión (h): </w:t>
      </w:r>
      <w:r>
        <w:rPr>
          <w:rFonts w:ascii="Calibri" w:cs="Calibri" w:eastAsia="Calibri" w:hAnsi="Calibri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Autónomo por sesión: </w:t>
      </w:r>
      <w:r>
        <w:rPr>
          <w:rFonts w:ascii="Calibri" w:cs="Calibri" w:eastAsia="Calibri" w:hAnsi="Calibri"/>
          <w:sz w:val="20"/>
          <w:szCs w:val="20"/>
        </w:rPr>
        <w:t xml:space="preserve">1.5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Unidad base = 6 horas presenciales + 1.5 horas autónomas por sesión. Total 48h directas + 12h autónomas = 60h canónicas. Documento interno del instructor — no distribuir a aprendices.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3. Inputs consumidos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Entrada 1 — GFPI-F-134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pm-2-11.json — Fila GFPI-F-134 11 columnas completa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Entrada 2 — Worksheets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pm-1-2.json — Scope &amp; Sequence + 20 key_vocabulary + 3 fichas curadas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pm-2-1.json — The Spark (S1)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pm-2-2.json — Gap Analysis (S1)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pm-2-3.json — Reading Master Anchor (S2)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pm-2-4.json — Writing Task-Based (S3)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pm-2-5.json — Literacy &amp; Vocabulary (S2)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pm-2-6.json — Listening Auditory Anchor (S4)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pm-2-8.json — Speaking The Mission (S4)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pm-2-9.json — Language Functions (S5)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pm-2-10.json — Grammar Structure Use (S3 + S5)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pm-2-0.json — Session Blueprint (arquitectura 8 sesiones)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Entrada 3 — PM-0 anchor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source primary: </w:t>
      </w:r>
      <w:r>
        <w:rPr>
          <w:rFonts w:ascii="Calibri" w:cs="Calibri" w:eastAsia="Calibri" w:hAnsi="Calibri"/>
          <w:sz w:val="20"/>
          <w:szCs w:val="20"/>
        </w:rPr>
        <w:t xml:space="preserve">pm-0-context.json (run MGV-2026-04-20)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source fallback: </w:t>
      </w:r>
      <w:r>
        <w:rPr>
          <w:rFonts w:ascii="Calibri" w:cs="Calibri" w:eastAsia="Calibri" w:hAnsi="Calibri"/>
          <w:sz w:val="20"/>
          <w:szCs w:val="20"/>
        </w:rPr>
        <w:t xml:space="preserve">master-prompts/PM-0 — CEFR Framework &amp; Pedagogical Foundation.md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vectores consumidos: </w:t>
      </w:r>
      <w:r>
        <w:rPr>
          <w:rFonts w:ascii="Calibri" w:cs="Calibri" w:eastAsia="Calibri" w:hAnsi="Calibri"/>
          <w:sz w:val="20"/>
          <w:szCs w:val="20"/>
        </w:rPr>
        <w:t xml:space="preserve">cefr_descriptors_per_guide[0] — G1 A1.1 descriptor snapshot · grammar_roadmap.activation_mapping.G1_A1.1_TheVisualCommunicator — 7 grupos Intro · l1_policy_per_guide[0] — S1 30% → S8 5% · methodological_shifts_per_guide[0] — velocidad muy lenta, andamiaje máximo, accuracy-prioritario, rol driller · principios_aplicables §5.1–§5.13 · traceability_checklist_ref §7 (22 ítems)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4. Overview — Mapa de 8 Sesiones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5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S#</w:t>
            </w:r>
          </w:p>
        </w:tc>
        <w:tc>
          <w:tcPr>
            <w:tcW w:type="dxa" w:w="15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1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Momento SENA</w:t>
            </w:r>
          </w:p>
        </w:tc>
        <w:tc>
          <w:tcPr>
            <w:tcW w:type="dxa" w:w="65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4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15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Worksheets</w:t>
            </w:r>
          </w:p>
        </w:tc>
        <w:tc>
          <w:tcPr>
            <w:tcW w:type="dxa" w:w="11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Habilidades</w:t>
            </w:r>
          </w:p>
        </w:tc>
        <w:tc>
          <w:tcPr>
            <w:tcW w:type="dxa" w:w="12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108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Autónomo</w:t>
            </w:r>
          </w:p>
        </w:tc>
      </w:tr>
      <w:tr>
        <w:tc>
          <w:tcPr>
            <w:tcW w:type="dxa" w:w="5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First Strokes — Welcome to the Visual World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 Reflexión Inicial + 3.2 Contextualización</w:t>
            </w:r>
          </w:p>
        </w:tc>
        <w:tc>
          <w:tcPr>
            <w:tcW w:type="dxa" w:w="6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7.5h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Activación curiosidad + diagnóstico saberes previos + contrato English Zone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PM-2.1, PM-2.2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Traer 3 imágenes visuales para S2; KWL chart pre-llenado</w:t>
            </w:r>
          </w:p>
        </w:tc>
      </w:tr>
      <w:tr>
        <w:tc>
          <w:tcPr>
            <w:tcW w:type="dxa" w:w="5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Reading Like a Designer — Serif vs Sans-Serif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Apropiación</w:t>
            </w:r>
          </w:p>
        </w:tc>
        <w:tc>
          <w:tcPr>
            <w:tcW w:type="dxa" w:w="6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7.5h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Pre-activación léxica tipográfica + Reading jigsaw Ficha 1 (Creative Bloq) + clasificación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PM-2.5, PM-2.3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R● V●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E1 Reading (5 pts) — Lista Chequeo No 1</w:t>
            </w:r>
          </w:p>
        </w:tc>
        <w:tc>
          <w:tcPr>
            <w:tcW w:type="dxa" w:w="10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Identificar 3 fuentes en materiales impresos del aprendiz</w:t>
            </w:r>
          </w:p>
        </w:tc>
      </w:tr>
      <w:tr>
        <w:tc>
          <w:tcPr>
            <w:tcW w:type="dxa" w:w="5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Writing Like a Designer — My First Font Card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Apropiación</w:t>
            </w:r>
          </w:p>
        </w:tc>
        <w:tc>
          <w:tcPr>
            <w:tcW w:type="dxa" w:w="6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7.5h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Grammar awareness (Gr 2 + Gr 4) + writing frame Font Card + peer review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PM-2.10, PM-2.4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W● G● V○ R○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E2 Writing (5 pts) — Rúbrica No 2</w:t>
            </w:r>
          </w:p>
        </w:tc>
        <w:tc>
          <w:tcPr>
            <w:tcW w:type="dxa" w:w="1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Font Card #2 (no evaluada, práctica autónoma)</w:t>
            </w:r>
          </w:p>
        </w:tc>
      </w:tr>
      <w:tr>
        <w:tc>
          <w:tcPr>
            <w:tcW w:type="dxa" w:w="5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Color Conversation — Listening &amp; Speaking in the Studio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Apropiación</w:t>
            </w:r>
          </w:p>
        </w:tc>
        <w:tc>
          <w:tcPr>
            <w:tcW w:type="dxa" w:w="6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7.5h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Listening Ficha 2 (Canva color wheel) + pronunciation lab CMYK + roleplay paleta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PM-2.6, PM-2.8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L● S● V○ G○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E3 Listening (5 pts) + E4 Speaking (5 pts) = 10 pts</w:t>
            </w:r>
          </w:p>
        </w:tc>
        <w:tc>
          <w:tcPr>
            <w:tcW w:type="dxa" w:w="10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Grabar audio 60s describiendo paleta preferida</w:t>
            </w:r>
          </w:p>
        </w:tc>
      </w:tr>
      <w:tr>
        <w:tc>
          <w:tcPr>
            <w:tcW w:type="dxa" w:w="5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Studio Language — Functions of the Working Designer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Apropiación</w:t>
            </w:r>
          </w:p>
        </w:tc>
        <w:tc>
          <w:tcPr>
            <w:tcW w:type="dxa" w:w="6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7.5h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funciones comunicativas + Role Carousel 5 estaciones + connector awareness Gr 15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PM-2.9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S● LF● V○ G○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E5 Language Functions (5 pts) — Rúbrica No 5</w:t>
            </w:r>
          </w:p>
        </w:tc>
        <w:tc>
          <w:tcPr>
            <w:tcW w:type="dxa" w:w="1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Video 90s presentándose como designer junior en Pixel &amp; Ink Studio</w:t>
            </w:r>
          </w:p>
        </w:tc>
      </w:tr>
      <w:tr>
        <w:tc>
          <w:tcPr>
            <w:tcW w:type="dxa" w:w="5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S6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Consolidation Day — The Visual Communicator Check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Apropiación (consolidación/evaluación)</w:t>
            </w:r>
          </w:p>
        </w:tc>
        <w:tc>
          <w:tcPr>
            <w:tcW w:type="dxa" w:w="6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7.5h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Cuestionario consolidado 25 ítems (5 Reading + 5 Writing + 5 Listening + 5 Vocabulary + 5 Grammar) + retroalimentación grupal + portafolio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PM-4.2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R● W● L● V● G●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E6 Cuestionario Consolidado (25 pts) — Cuestionario No 6</w:t>
            </w:r>
          </w:p>
        </w:tc>
        <w:tc>
          <w:tcPr>
            <w:tcW w:type="dxa" w:w="10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Autoevaluación 22-item checklist PM-0 §7</w:t>
            </w:r>
          </w:p>
        </w:tc>
      </w:tr>
      <w:tr>
        <w:tc>
          <w:tcPr>
            <w:tcW w:type="dxa" w:w="5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S7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Final Mission Kickoff — Planning &amp; Designing Your Mood Board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3.4 Transferencia</w:t>
            </w:r>
          </w:p>
        </w:tc>
        <w:tc>
          <w:tcPr>
            <w:tcW w:type="dxa" w:w="6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7.5h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Brief Sophia + planeación ABP (Qué/Porqué/Cómo/Cuándo) + diseño Mood Board 6 referencias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PM-3.5 (fases 1-2 ABP)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R○ W○ V○ G○ S○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 (ABP sin evidencia formal en S7)</w:t>
            </w:r>
          </w:p>
        </w:tc>
        <w:tc>
          <w:tcPr>
            <w:tcW w:type="dxa" w:w="1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Completar Mood Board draft + ensayar presentación 2 min</w:t>
            </w:r>
          </w:p>
        </w:tc>
      </w:tr>
      <w:tr>
        <w:tc>
          <w:tcPr>
            <w:tcW w:type="dxa" w:w="5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Final Mission Delivery — My Mood Board for Sophia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3.4 Transferencia (cierre)</w:t>
            </w:r>
          </w:p>
        </w:tc>
        <w:tc>
          <w:tcPr>
            <w:tcW w:type="dxa" w:w="6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7.5h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Desempeño + presentación 2 min a Laura/Sophia + evaluación reflexiva + cierre RAP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PM-3.5 (fases 3-5 ABP)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S● W○ V○ G○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E-Misión (5 pts) — Rúbrica ABP 6 criterios</w:t>
            </w:r>
          </w:p>
        </w:tc>
        <w:tc>
          <w:tcPr>
            <w:tcW w:type="dxa" w:w="10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Actualizar portafolio personal con Mood Board + audio presentación</w:t>
            </w:r>
          </w:p>
        </w:tc>
      </w:tr>
    </w:tbl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5. Skills Progression Map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● foco | ○ soporte/reciclaje | — no activa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Sesión</w:t>
            </w:r>
          </w:p>
        </w:tc>
        <w:tc>
          <w:tcPr>
            <w:tcW w:type="dxa" w:w="128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28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128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</w:t>
            </w:r>
          </w:p>
        </w:tc>
        <w:tc>
          <w:tcPr>
            <w:tcW w:type="dxa" w:w="128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128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</w:t>
            </w:r>
          </w:p>
        </w:tc>
        <w:tc>
          <w:tcPr>
            <w:tcW w:type="dxa" w:w="128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</w:t>
            </w:r>
          </w:p>
        </w:tc>
        <w:tc>
          <w:tcPr>
            <w:tcW w:type="dxa" w:w="128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S6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S7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●</w:t>
            </w:r>
          </w:p>
        </w:tc>
      </w:tr>
    </w:tbl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R: Reading · L: Listening · V: Vocabulary · P: Pronunciation · G: Grammar · W: Writing · S: Speaking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6. PM-0 Alignment por Sesión (Canon v2.6)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Cross-reference obligatorio con pm-0-context.json. Fixed BUG-PM31-001.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S1 — First Strokes — Welcome to the Visual World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L1 target %: </w:t>
      </w:r>
      <w:r>
        <w:rPr>
          <w:rFonts w:ascii="Calibri" w:cs="Calibri" w:eastAsia="Calibri" w:hAnsi="Calibri"/>
          <w:sz w:val="20"/>
          <w:szCs w:val="20"/>
        </w:rPr>
        <w:t xml:space="preserve">30%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Día 1 establecer confianza y motivación. L1 es andamio emocional que permite reducción progresiva. Welcome presentation dominante en L1.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6"/>
          <w:szCs w:val="16"/>
        </w:rPr>
        <w:t xml:space="preserve">Fuente: pm-0-context.json l1_policy_per_guide[0].s1_to_s8 — S1 30% (PM-0 §9.1)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Dominant feedback mode: </w:t>
      </w:r>
      <w:r>
        <w:rPr>
          <w:rFonts w:ascii="Calibri" w:cs="Calibri" w:eastAsia="Calibri" w:hAnsi="Calibri"/>
          <w:sz w:val="20"/>
          <w:szCs w:val="20"/>
        </w:rPr>
        <w:t xml:space="preserve">ACCURACY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Día 1 prioriza precisión en chunks sociales fijos (greetings). Fluency vendrá desde S4. PM-0 §5.11 + methodological_shifts_per_guide[0].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Choral repetition en saludos + nombres de elementos gráficos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Finger drilling muy breve (3-5 repeticiones) para palabras tónicas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Modelo-eco (instructor dice → clase repite)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Grammar groups activos: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1 — Verbo be (afirmativo contraído)  (Reciclaje receptivo)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   Ejemplo: Teacher Talk: 'I am Sergio. This is Pixel &amp; Ink Studio.' (sin análisis formal)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5 — Imperativo afirmativo  (Reciclaje receptivo)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   Ejemplo: Teacher Talk: 'Open your notebook. Write your name. Share with your partner.' (sin análisis formal)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Carga: 0/2 Intro — S1 es sesión de diagnóstico sin enseñanza gramatical explícita (PM-0 §9.2) ✓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Stress focus: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 /dɪˈzaɪn/ — tónica: SEGUNDA (deSIGN)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graphic /ˈɡræfɪk/ — tónica: PRIMERA (GRAphic)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color /ˈkʌlər/ — tónica: PRIMERA (COlor)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typography /taɪˈpɒɡrəfi/ — tónica: SEGUNDA (tyPOgraphy)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Técnicas: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Clapping silábico — 1 palmada por sílaba, fuerte en tónica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Board marking — MAYÚSCULA en sílaba tónica: 'deSIGN / GRAphic'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SUCCESS factors: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Vocabulario target: </w:t>
      </w:r>
      <w:r>
        <w:rPr>
          <w:rFonts w:ascii="Calibri" w:cs="Calibri" w:eastAsia="Calibri" w:hAnsi="Calibri"/>
          <w:sz w:val="20"/>
          <w:szCs w:val="20"/>
        </w:rPr>
        <w:t xml:space="preserve">design, graphic, color, typography, studio, designer, logo, poster, pencil, computer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Factores aplicados: </w:t>
      </w:r>
      <w:r>
        <w:rPr>
          <w:rFonts w:ascii="Calibri" w:cs="Calibri" w:eastAsia="Calibri" w:hAnsi="Calibri"/>
          <w:sz w:val="20"/>
          <w:szCs w:val="20"/>
        </w:rPr>
        <w:t xml:space="preserve">Sounds, Encounter, Self-expression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Sounds: stress marking inicial de 4 palabras + IPA en Word Wall. Encounter: primer contacto controlado en Welcome presentation + mood board icebreaker (múltiples exposiciones). Self-expression: cada aprendiz nombra 10 elementos de su mood board usando las 10 palabras target.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 descriptor: </w:t>
      </w:r>
      <w:r>
        <w:rPr>
          <w:rFonts w:ascii="Calibri" w:cs="Calibri" w:eastAsia="Calibri" w:hAnsi="Calibri"/>
          <w:sz w:val="20"/>
          <w:szCs w:val="20"/>
        </w:rPr>
        <w:t xml:space="preserve">A1.1 · produccion_oral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Produce palabras y frases aisladas. Puede nombrar objetos presentes en el entorno laboral.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S2 — Reading Like a Designer — Serif vs Sans-Serif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L1 target %: </w:t>
      </w:r>
      <w:r>
        <w:rPr>
          <w:rFonts w:ascii="Calibri" w:cs="Calibri" w:eastAsia="Calibri" w:hAnsi="Calibri"/>
          <w:sz w:val="20"/>
          <w:szCs w:val="20"/>
        </w:rPr>
        <w:t xml:space="preserve">25%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L1 sólo para meta-lenguaje gramatical nuevo (explicar be = es/son) y clarificar concepto 'serif/sans-serif' inicialmente. Resto en L2 con apoyo visual obligatorio.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6"/>
          <w:szCs w:val="16"/>
        </w:rPr>
        <w:t xml:space="preserve">Fuente: pm-0-context.json l1_policy_per_guide[0].s1_to_s8 — S2 25% (PM-0 §9.1)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Dominant feedback mode: </w:t>
      </w:r>
      <w:r>
        <w:rPr>
          <w:rFonts w:ascii="Calibri" w:cs="Calibri" w:eastAsia="Calibri" w:hAnsi="Calibri"/>
          <w:sz w:val="20"/>
          <w:szCs w:val="20"/>
        </w:rPr>
        <w:t xml:space="preserve">ACCURACY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Apropiación inicial — precisión es prioridad. PM-0 §5.11 + methodological_shifts_per_guide[0] (feedback inmediato accuracy-prioritario en A1.1).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Recast — repetir corregido sin interrumpir flujo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Elicitación guiada — instructor empieza frase y aprendiz completa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Metalinguistic cue — flecha en tablero apuntando al error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Grammar groups activos: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1 — Verbo be (afirmativo contraído, negativo, preguntas, respuestas cortas)  (Intro)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   Ejemplo: 'Serif is a typography style. Sans-serif is NOT serif. Is Helvetica sans-serif? Yes, it is.'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3 — Plural regular -s/-es/-ies + artículos indefinidos a/an + mayúsculas  (Intro)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   Ejemplo: 'a font / fonts | an image / images | a letter / letters'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Carga: 2/2 Intro máximos (PM-0 §9.2) ✓ — primera sesión con carga gramatical; respeta límite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Stress focus: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serif /ˈserɪf/ — tónica: PRIMERA (SERif)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sans-serif /ˌsænzˈserɪf/ — tónica: TERCERA (sans-SErif)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font /fɒnt/ — tónica: única (FONT)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bold /boʊld/ — tónica: única (BOLD)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italic /ɪˈtælɪk/ — tónica: SEGUNDA (iTAlic)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regular /ˈreɡjələr/ — tónica: PRIMERA (REgular)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typography /taɪˈpɒɡrəfi/ — tónica: SEGUNDA (tyPOgraphy)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Técnicas: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Finger drilling — 5 dedos/5 repeticiones con énfasis en tónica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Backchaining — 'phy' → 'graphy' → 'pography' → 'typography' (construcción inversa)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SUCCESS factors: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Vocabulario target: </w:t>
      </w:r>
      <w:r>
        <w:rPr>
          <w:rFonts w:ascii="Calibri" w:cs="Calibri" w:eastAsia="Calibri" w:hAnsi="Calibri"/>
          <w:sz w:val="20"/>
          <w:szCs w:val="20"/>
        </w:rPr>
        <w:t xml:space="preserve">serif, sans-serif, font, bold, italic, regular, letter, typography, typeface, character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Factores aplicados: </w:t>
      </w:r>
      <w:r>
        <w:rPr>
          <w:rFonts w:ascii="Calibri" w:cs="Calibri" w:eastAsia="Calibri" w:hAnsi="Calibri"/>
          <w:sz w:val="20"/>
          <w:szCs w:val="20"/>
        </w:rPr>
        <w:t xml:space="preserve">Sounds, Conceptualize, Encounter, Use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Sounds: IPA + stress en Word Wall. Conceptualize: clasificación visual serif/sans-serif/display (categorización cognitiva). Encounter: 4 encuentros en 6h (pre-reading → jigsaw → classification → exit ticket). Use: cada aprendiz produce 3 frases usando 5 términos en post-reading.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 descriptor: </w:t>
      </w:r>
      <w:r>
        <w:rPr>
          <w:rFonts w:ascii="Calibri" w:cs="Calibri" w:eastAsia="Calibri" w:hAnsi="Calibri"/>
          <w:sz w:val="20"/>
          <w:szCs w:val="20"/>
        </w:rPr>
        <w:t xml:space="preserve">A1.1 · comprension_lectora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Reconoce nombres, etiquetas y símbolos en herramientas y equipos. Lee listas con apoyo visual. Identifica números y unidades básicas.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S3 — Writing Like a Designer — My First Font Card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L1 target %: </w:t>
      </w:r>
      <w:r>
        <w:rPr>
          <w:rFonts w:ascii="Calibri" w:cs="Calibri" w:eastAsia="Calibri" w:hAnsi="Calibri"/>
          <w:sz w:val="20"/>
          <w:szCs w:val="20"/>
        </w:rPr>
        <w:t xml:space="preserve">20%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L1 sólo para explicar el giro lingüístico español→inglés en posición del adjetivo (regla contrastiva: 'una letra negrita' → 'a bold letter' NO 'a letter bold'). Resto L2.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6"/>
          <w:szCs w:val="16"/>
        </w:rPr>
        <w:t xml:space="preserve">Fuente: pm-0-context.json l1_policy_per_guide[0].s1_to_s8 — S3 20% (PM-0 §9.1)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Dominant feedback mode: </w:t>
      </w:r>
      <w:r>
        <w:rPr>
          <w:rFonts w:ascii="Calibri" w:cs="Calibri" w:eastAsia="Calibri" w:hAnsi="Calibri"/>
          <w:sz w:val="20"/>
          <w:szCs w:val="20"/>
        </w:rPr>
        <w:t xml:space="preserve">ACCURACY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Producción escrita en A1.1 requiere foco en precisión gramatical. Error codes visuales permiten corrección autónoma sin interrumpir flujo. PM-0 §5.11.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Error codes visuales en draft (color code: ADJ-POS rojo / BE azul / PLURAL verde)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Peer review estructurado con checklist 5 ítems observables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Recast docente en producción pública (lectura de muestras en plenaria)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Grammar groups activos: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2 — Pronombres sujeto + posesivos + demostrativos + posesivo 's  (Intro)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   Ejemplo: 'This is Helvetica. That is my font. Helvetica's weight is bold.'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4 — Posición del adjetivo (prenominal) + invariabilidad en plural  (Intro)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   Ejemplo: 'a bold letter / bold letters' (NO 'a letter bold / letters bolds')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1 — Verbo be (reciclaje S2)  (Consolida)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   Ejemplo: 'Helvetica is a sans-serif font. It is readable and modern.' (reutilización en Font Card)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Carga: 2/2 Intro máximos + 1 Consolida (PM-0 §9.2) ✓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Stress focus: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Helvetica /hɛlˈvɛtɪkə/ — tónica: SEGUNDA (helVEtica)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Arial /ˈɛəriəl/ — tónica: PRIMERA (Arial)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Times New Roman /taɪmz nu ˈroʊmən/ — tónica: compuesta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compared /kəmˈpɛərd/ — tónica: SEGUNDA (comPAred)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cursive /ˈkɜːrsɪv/ — tónica: PRIMERA (CURsive)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Técnicas: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Finger drilling con nombres propios de fuentes (memorización emocional)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Choral drill de frases fijas del writing frame ('This is…', 'That is…', 'It is…')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SUCCESS factors: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Vocabulario target: </w:t>
      </w:r>
      <w:r>
        <w:rPr>
          <w:rFonts w:ascii="Calibri" w:cs="Calibri" w:eastAsia="Calibri" w:hAnsi="Calibri"/>
          <w:sz w:val="20"/>
          <w:szCs w:val="20"/>
        </w:rPr>
        <w:t xml:space="preserve">Helvetica, Arial, Times New Roman, cursive, display, weight, size, style, readable, clean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Factores aplicados: </w:t>
      </w:r>
      <w:r>
        <w:rPr>
          <w:rFonts w:ascii="Calibri" w:cs="Calibri" w:eastAsia="Calibri" w:hAnsi="Calibri"/>
          <w:sz w:val="20"/>
          <w:szCs w:val="20"/>
        </w:rPr>
        <w:t xml:space="preserve">Use, Self-expression, Creativity, Encounter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Use: cada aprendiz escribe Font Card con 8 de los 10 términos. Self-expression: elige su fuente favorita para la Font Card. Creativity: describe 'use case' personal ('for my YouTube logo / for my CV'). Encounter: reciclaje de 5 términos S2 + 10 términos nuevos S3 = 15 términos activos.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 descriptor: </w:t>
      </w:r>
      <w:r>
        <w:rPr>
          <w:rFonts w:ascii="Calibri" w:cs="Calibri" w:eastAsia="Calibri" w:hAnsi="Calibri"/>
          <w:sz w:val="20"/>
          <w:szCs w:val="20"/>
        </w:rPr>
        <w:t xml:space="preserve">A1.1 · produccion_escrita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Puede completar un formulario con datos personales. Puede escribir listas de palabras o ítems.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S4 — The Color Conversation — Listening &amp; Speaking in the Studio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L1 target %: </w:t>
      </w:r>
      <w:r>
        <w:rPr>
          <w:rFonts w:ascii="Calibri" w:cs="Calibri" w:eastAsia="Calibri" w:hAnsi="Calibri"/>
          <w:sz w:val="20"/>
          <w:szCs w:val="20"/>
        </w:rPr>
        <w:t xml:space="preserve">15%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L1 sólo para clarificar diferencia imperative (sin subject) vs presente simple (con subject) — giro contrastivo breve. Todo el roleplay se ejecuta en L2.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6"/>
          <w:szCs w:val="16"/>
        </w:rPr>
        <w:t xml:space="preserve">Fuente: pm-0-context.json l1_policy_per_guide[0].s1_to_s8 — S4 15% (PM-0 §9.1)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Dominant feedback mode: </w:t>
      </w:r>
      <w:r>
        <w:rPr>
          <w:rFonts w:ascii="Calibri" w:cs="Calibri" w:eastAsia="Calibri" w:hAnsi="Calibri"/>
          <w:sz w:val="20"/>
          <w:szCs w:val="20"/>
        </w:rPr>
        <w:t xml:space="preserve">MIXTO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Pronunciation lab requiere accuracy inmediato (recast, finger drill). Roleplay posterior requiere fluency diferido para no cortar el flujo comunicativo. PM-0 §5.11 — transición progresiva hacia fluency a partir de S4.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Accuracy (primera mitad): Recast + finger drill + backchaining en pronunciation lab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Fluency (segunda mitad): Post-task delayed feedback en tablero global después de roleplay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Error codes en tablero (ICP/IMP/PREP) — marca genérica, no personalizada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Grammar groups activos: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5 — Imperativo afirmativo  (Intro)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   Ejemplo: 'Use warm colors. Choose a complementary color. Mix blue and yellow. Avoid too many fonts.'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14 — Preposición In (lugar)  (Intro)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   Ejemplo: 'in CMYK / in red / in the studio / in the top-left corner'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1 — Verbo be (reciclaje S2-S3)  (Consolida)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   Ejemplo: 'The palette is warm. Red and yellow are primary colors.'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3 — Plural + a/an (reciclaje S2)  (Consolida)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   Ejemplo: 'a palette / palettes | a primary color / primary colors'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Carga: 2/2 Intro máximos + 2 Consolida (PM-0 §9.2) ✓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Stress focus: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CMYK /si-em-waɪ-keɪ/ — tónica: deletreado con pausa (C-M-Y-K)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warm /wɔːrm/ — tónica: única (WARM)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cool /kuːl/ — tónica: única (COOL)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color wheel /ˈkʌlər wiːl/ — tónica: PRIMERA (COLor wheel)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palette /ˈpælɪt/ — tónica: PRIMERA (PALette)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primary /ˈpraɪməri/ — tónica: PRIMERA (PRImary)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secondary /ˈsɛkənderi/ — tónica: PRIMERA (SEcondary)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Técnicas: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Finger drilling en CMYK (letra por letra con pausa)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Clapping rítmico en WARM/COOL (contraste emocional)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Backchaining — 'lette' → 'palette' → 'color palette'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SUCCESS factors: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Vocabulario target: </w:t>
      </w:r>
      <w:r>
        <w:rPr>
          <w:rFonts w:ascii="Calibri" w:cs="Calibri" w:eastAsia="Calibri" w:hAnsi="Calibri"/>
          <w:sz w:val="20"/>
          <w:szCs w:val="20"/>
        </w:rPr>
        <w:t xml:space="preserve">warm, cool, primary, secondary, complementary, palette, CMYK, RGB, red, blue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Factores aplicados: </w:t>
      </w:r>
      <w:r>
        <w:rPr>
          <w:rFonts w:ascii="Calibri" w:cs="Calibri" w:eastAsia="Calibri" w:hAnsi="Calibri"/>
          <w:sz w:val="20"/>
          <w:szCs w:val="20"/>
        </w:rPr>
        <w:t xml:space="preserve">Sounds, Encounter, Use, Self-expression, Creativity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Sounds: IPA + stress en 7 palabras + pronunciation lab 20 min. Encounter: 3 listenings (global→selective→task) + 2 roleplays = 5 encuentros. Use: cada aprendiz produce ≥4 intercambios orales con palette + imperative. Self-expression: cada pareja elige colores para cartel propio. Creativity: justificar elección de paleta con 'because'.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 descriptor: </w:t>
      </w:r>
      <w:r>
        <w:rPr>
          <w:rFonts w:ascii="Calibri" w:cs="Calibri" w:eastAsia="Calibri" w:hAnsi="Calibri"/>
          <w:sz w:val="20"/>
          <w:szCs w:val="20"/>
        </w:rPr>
        <w:t xml:space="preserve">A1.1 · interaccion_oral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Puede saludar, presentarse y responder Sí/No. Puede dar nombre, programa y turno. Puede pedir repetición con frase fija. (Ampliado: puede sugerir con imperative)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S5 — Studio Language — Functions of the Working Designer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L1 target %: </w:t>
      </w:r>
      <w:r>
        <w:rPr>
          <w:rFonts w:ascii="Calibri" w:cs="Calibri" w:eastAsia="Calibri" w:hAnsi="Calibri"/>
          <w:sz w:val="20"/>
          <w:szCs w:val="20"/>
        </w:rPr>
        <w:t xml:space="preserve">12%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L1 mínimo — sólo para meta-instrucción de Role Carousel y explicación breve del conector causal 'because'. Todas las 5 estaciones se ejecutan en L2.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6"/>
          <w:szCs w:val="16"/>
        </w:rPr>
        <w:t xml:space="preserve">Fuente: pm-0-context.json l1_policy_per_guide[0].s1_to_s8 — S5 12% (PM-0 §9.1)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Dominant feedback mode: </w:t>
      </w:r>
      <w:r>
        <w:rPr>
          <w:rFonts w:ascii="Calibri" w:cs="Calibri" w:eastAsia="Calibri" w:hAnsi="Calibri"/>
          <w:sz w:val="20"/>
          <w:szCs w:val="20"/>
        </w:rPr>
        <w:t xml:space="preserve">MIXTO (fluency dominante)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S5 es la última sesión de apropiación activa — el aprendiz debe operar con fluidez integrada de las 5 funciones. Accuracy sólo en breakdowns. PM-0 §5.11 + methodological_shifts_per_guide[0] (transición progresiva feedback).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Fluency: post-task delayed feedback con notas en tablero (errores comunes globales)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Accuracy: recast sutil sólo en breakdowns comunicativos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Peer feedback en rotaciones (3 estrellas + 1 deseo)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Autoevaluación post-Role Carousel (self-check 5 funciones)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Grammar groups activos: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15 — Conectores básicos (and, but, or, because) + contracciones + puntuación básica  (Intro)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   Ejemplo: 'I am a designer AND I love typography. I use Helvetica BECAUSE it is readable. Serif OR sans-serif? BUT this font is too big.'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1 — Verbo be — todos los patrones (S2-S4)  (Consolida)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   Ejemplo: Aplicación en las 5 estaciones del Role Carousel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2 — Pronouns/demos (S3)  (Consolida)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   Ejemplo: Uso en introducción y descripción de objetos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3 — Plural + a/an (S2)  (Consolida)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   Ejemplo: Uso en naming objects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4 — Adjective position (S3)  (Consolida)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   Ejemplo: Uso en description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5 — Imperative (S4)  (Consolida)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   Ejemplo: Uso en giving 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14 — Preposition IN (S4)  (Consolida)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   Ejemplo: Uso en locating objects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Carga: 1/2 Intro máximos + 6 Consolida (PM-0 §9.2) ✓ — carga reducida intencional: S5 consolida lo previo antes de evaluación S6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Stress focus: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because /bɪˈkɔːz/ — tónica: SEGUNDA (beCAUSE)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and /ænd/ — tónica: única (AND)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or /ɔːr/ — tónica: única (OR)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but /bʌt/ — tónica: única (BUT)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excuse me /ɪkˈskjuːz miː/ — tónica: SEGUNDA (exCUSE me)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thank you /ˈθæŋk juː/ — tónica: PRIMERA (THANK you)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Técnicas: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Clapping rítmico en conectores (and-but-or staccato / because acentuado)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Backchaining — 'me' → 'cuse me' → 'Excuse me'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Choral drill de frases fijas de las 5 funciones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SUCCESS factors: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Vocabulario target: </w:t>
      </w:r>
      <w:r>
        <w:rPr>
          <w:rFonts w:ascii="Calibri" w:cs="Calibri" w:eastAsia="Calibri" w:hAnsi="Calibri"/>
          <w:sz w:val="20"/>
          <w:szCs w:val="20"/>
        </w:rPr>
        <w:t xml:space="preserve">excuse me, thank you, welcome, please, sorry, can you repeat, again, right, wrong, finished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Factores aplicados: </w:t>
      </w:r>
      <w:r>
        <w:rPr>
          <w:rFonts w:ascii="Calibri" w:cs="Calibri" w:eastAsia="Calibri" w:hAnsi="Calibri"/>
          <w:sz w:val="20"/>
          <w:szCs w:val="20"/>
        </w:rPr>
        <w:t xml:space="preserve">Use, Self-expression, Encounter, Creativity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Use: cada aprendiz ejecuta 5 funciones × 90s = 7.5 min de producción activa. Self-expression: presentación personal como designer junior en 1 estación. Encounter: reciclaje + 10 chunks nuevos = 40 chunks activos acumulados. Creativity: cada estación tiene prompt abierto (sin script fijo).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 descriptor: </w:t>
      </w:r>
      <w:r>
        <w:rPr>
          <w:rFonts w:ascii="Calibri" w:cs="Calibri" w:eastAsia="Calibri" w:hAnsi="Calibri"/>
          <w:sz w:val="20"/>
          <w:szCs w:val="20"/>
        </w:rPr>
        <w:t xml:space="preserve">A1.1 · interaccion_oral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Puede saludar, presentarse y responder Sí/No. Puede dar nombre, programa y turno. Puede pedir repetición con frase fija. (Ampliado con funciones adicionales: dar instrucción simple, agradecer/responder)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S6 — Consolidation Day — The Visual Communicator Check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L1 target %: </w:t>
      </w:r>
      <w:r>
        <w:rPr>
          <w:rFonts w:ascii="Calibri" w:cs="Calibri" w:eastAsia="Calibri" w:hAnsi="Calibri"/>
          <w:sz w:val="20"/>
          <w:szCs w:val="20"/>
        </w:rPr>
        <w:t xml:space="preserve">10%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L1 sólo para instrucciones del cuestionario (precisión evaluativa) y meta-reflexión post-evaluación (análisis de errores). Cuestionario y retroalimentación académica en L2.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6"/>
          <w:szCs w:val="16"/>
        </w:rPr>
        <w:t xml:space="preserve">Fuente: pm-0-context.json l1_policy_per_guide[0].s1_to_s8 — S6 10% (PM-0 §9.1)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Dominant feedback mode: </w:t>
      </w:r>
      <w:r>
        <w:rPr>
          <w:rFonts w:ascii="Calibri" w:cs="Calibri" w:eastAsia="Calibri" w:hAnsi="Calibri"/>
          <w:sz w:val="20"/>
          <w:szCs w:val="20"/>
        </w:rPr>
        <w:t xml:space="preserve">MIXTO diferido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Cuestionario = silencio académico (no feedback during). Retroalimentación post-cuestionario = accuracy global + fluency metacognitiva. PM-0 §5.11.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Silencio académico durante cuestionario (90 min)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Error codes globales en tablero post-cuestionario (patrones comunes)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Co-evaluación con clave parcial (pares chequean respuestas)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Reflexión metacognitiva con prompt 'Qué aprendí / qué me falta'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Grammar groups activos: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1-5 + 14 + 15 — Todos los 7 grupos Intro del RAP (be, pronouns/demos, plural+a/an, adj position, imperative, IN, connectors)  (Aplica)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   Ejemplo: Evaluación integrada en Cuestionario E6 Grammar (5 ítems, 1 por grupo excepto 1 doble)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Carga: 0/2 Intro + 7 Aplica (PM-0 §9.2) ✓ — sesión de consolidación evaluativa sin introducción nueva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Stress focus: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review /rɪˈvjuː/ — tónica: SEGUNDA (reVIEW)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instruction /ɪnˈstrʌkʃən/ — tónica: SEGUNDA (inSTRUCtion)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correct /kəˈrɛkt/ — tónica: SEGUNDA (coRRECT)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incorrect /ɪnkəˈrɛkt/ — tónica: TERCERA (incoRRECT)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evidence /ˈɛvɪdəns/ — tónica: PRIMERA (EVidence)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Técnicas: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Brevísimo — sesión prioriza evaluación no instrucción nueva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Stress marking sólo en meta-vocabulario de la sesión (review, evidence)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SUCCESS factors: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Vocabulario target: </w:t>
      </w:r>
      <w:r>
        <w:rPr>
          <w:rFonts w:ascii="Calibri" w:cs="Calibri" w:eastAsia="Calibri" w:hAnsi="Calibri"/>
          <w:sz w:val="20"/>
          <w:szCs w:val="20"/>
        </w:rPr>
        <w:t xml:space="preserve">Reciclaje de los 20 términos key_vocabulary en contexto evaluativo (no vocabulario nuevo)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Factores aplicados: </w:t>
      </w:r>
      <w:r>
        <w:rPr>
          <w:rFonts w:ascii="Calibri" w:cs="Calibri" w:eastAsia="Calibri" w:hAnsi="Calibri"/>
          <w:sz w:val="20"/>
          <w:szCs w:val="20"/>
        </w:rPr>
        <w:t xml:space="preserve">Encounter (spaced repetition), Use (evaluativo), Self-expression (portafolio)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Encounter: último encuentro formal de los 20 términos después de 5 sesiones (efecto spaced repetition máximo). Use: cada término aparece en al menos 1 ítem del cuestionario. Self-expression: portafolio consolida 5 evidencias personales + E6.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 descriptor: </w:t>
      </w:r>
      <w:r>
        <w:rPr>
          <w:rFonts w:ascii="Calibri" w:cs="Calibri" w:eastAsia="Calibri" w:hAnsi="Calibri"/>
          <w:sz w:val="20"/>
          <w:szCs w:val="20"/>
        </w:rPr>
        <w:t xml:space="preserve">A1.1 · integración_5_habilidades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Consolidación y evaluación integrada de los 5 descriptores CEFR A1.1: comprension_oral + comprension_lectora + interaccion_oral + produccion_oral + produccion_escrita.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S7 — Final Mission Kickoff — Planning &amp; Designing Your Mood Board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L1 target %: </w:t>
      </w:r>
      <w:r>
        <w:rPr>
          <w:rFonts w:ascii="Calibri" w:cs="Calibri" w:eastAsia="Calibri" w:hAnsi="Calibri"/>
          <w:sz w:val="20"/>
          <w:szCs w:val="20"/>
        </w:rPr>
        <w:t xml:space="preserve">10%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L1 sólo para clarificación inicial del brief técnico (vocabulario ocupacional nuevo del cliente Don Pedro) y gestión de tiempo del proyecto. Resto L2. El aprendiz lidera.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6"/>
          <w:szCs w:val="16"/>
        </w:rPr>
        <w:t xml:space="preserve">Fuente: pm-0-context.json l1_policy_per_guide[0].s1_to_s8 — S7 10% (PM-0 §9.1)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Dominant feedback mode: </w:t>
      </w:r>
      <w:r>
        <w:rPr>
          <w:rFonts w:ascii="Calibri" w:cs="Calibri" w:eastAsia="Calibri" w:hAnsi="Calibri"/>
          <w:sz w:val="20"/>
          <w:szCs w:val="20"/>
        </w:rPr>
        <w:t xml:space="preserve">FLUENCY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ABP fase exploratoria — el aprendiz debe desplegar sus recursos sin interrupción. Feedback diferido post-task. PM-0 §5.11 + methodological_shifts_per_guide[0] (progresión hacia fluency).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Feedback diferido post-task (al final de la sesión)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Rol docente = monitor/facilitador (NO driller)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Peer consultation durante diseño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Aprendiz auto-corrige con Word Wall y recursos del aula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Grammar groups activos: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1-5 + 14 + 15 — Todos los 7 grupos Intro del RAP  (Aplica)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   Ejemplo: Reciclaje libre en producción del Mood Board y etiquetado bilingüe (sin prescripción gramatical)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Carga: 0/2 Intro + 7 Aplica (PM-0 §9.2) ✓ — sesión de transferencia sin introducción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Stress focus: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Reciclaje de las 40+ palabras de S1-S5 en contexto real de proyecto — sin nuevas palabras target de stress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Técnicas: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Sin drilling formal — el aprendiz monitorea su propio output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Consulta libre al Word Wall + diccionario cuando necesita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SUCCESS factors: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Vocabulario target: </w:t>
      </w:r>
      <w:r>
        <w:rPr>
          <w:rFonts w:ascii="Calibri" w:cs="Calibri" w:eastAsia="Calibri" w:hAnsi="Calibri"/>
          <w:sz w:val="20"/>
          <w:szCs w:val="20"/>
        </w:rPr>
        <w:t xml:space="preserve">Integración de los 20 key_vocabulary + expansión orgánica con vocabulario propio del brief de Don Pedro/La Esquina Bakery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Factores aplicados: </w:t>
      </w:r>
      <w:r>
        <w:rPr>
          <w:rFonts w:ascii="Calibri" w:cs="Calibri" w:eastAsia="Calibri" w:hAnsi="Calibri"/>
          <w:sz w:val="20"/>
          <w:szCs w:val="20"/>
        </w:rPr>
        <w:t xml:space="preserve">Use (producción abierta), Creativity, Self-expression, Synergy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Use: producción libre de 6 descriptores × 3 etiquetas = 18 oraciones técnicas. Creativity: aprendiz selecciona referencias visuales propias. Self-expression: Mood Board refleja estilo personal dentro del brief. Synergy: recicla palabras de tipografía (S2) + color (S4) + conectores (S5) en un solo producto.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 descriptor: </w:t>
      </w:r>
      <w:r>
        <w:rPr>
          <w:rFonts w:ascii="Calibri" w:cs="Calibri" w:eastAsia="Calibri" w:hAnsi="Calibri"/>
          <w:sz w:val="20"/>
          <w:szCs w:val="20"/>
        </w:rPr>
        <w:t xml:space="preserve">A1.1 (transferencia hacia A1.2) · produccion_escrita + comprension_lectora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Puede completar un formulario con datos técnicos. Puede escribir listas con apoyo visual. (Transferencia: etiquetado con 3 descriptores técnicos por referencia)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S8 — Final Mission Delivery — My Mood Board for Sophia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L1 target %: </w:t>
      </w:r>
      <w:r>
        <w:rPr>
          <w:rFonts w:ascii="Calibri" w:cs="Calibri" w:eastAsia="Calibri" w:hAnsi="Calibri"/>
          <w:sz w:val="20"/>
          <w:szCs w:val="20"/>
        </w:rPr>
        <w:t xml:space="preserve">5%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L1 sólo en reflexión metacognitiva final (apartado personal) y felicitaciones de cierre del RAP. Presentaciones orales 100% L2.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6"/>
          <w:szCs w:val="16"/>
        </w:rPr>
        <w:t xml:space="preserve">Fuente: pm-0-context.json l1_policy_per_guide[0].s1_to_s8 — S8 5% (PM-0 §9.1)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Dominant feedback mode: </w:t>
      </w:r>
      <w:r>
        <w:rPr>
          <w:rFonts w:ascii="Calibri" w:cs="Calibri" w:eastAsia="Calibri" w:hAnsi="Calibri"/>
          <w:sz w:val="20"/>
          <w:szCs w:val="20"/>
        </w:rPr>
        <w:t xml:space="preserve">FLUENCY + AUTO-EVALUACIÓN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Cierre del RAP — prioridad es la performance real + reflexión metacognitiva. Feedback del jurado (Laura + Sophia) es diferido vía rúbrica. PM-0 §5.11 — nivel máximo de autonomía para A1.1.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Peer feedback post-presentación (3 estrellas + 1 deseo)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Auto-evaluación con rúbrica ABP 6 criterios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Feedback diferido del instructor vía rúbrica escrita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Reflexión metacognitiva final con prompt 'What I see now that I did not see on Day 1'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Grammar groups activos: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1-5 + 14 + 15 — Todos los 7 grupos Intro del RAP  (Aplica)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   Ejemplo: Integración completa en presentación oral de 2 min + producto final Mood Board (sin prescripción)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Carga: 0/2 Intro + 7 Aplica (PM-0 §9.2) ✓ — cierre del RAP sin introducción nueva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Stress focus: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Reciclaje total — palabras del vocabulario personal elegido por el aprendiz para su presentación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Técnicas: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Sin drilling formal — el aprendiz monitorea su propio output en ensayo previo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Ensayo en parejas 30 min antes de la presentación (auto-stress-checking)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SUCCESS factors: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Vocabulario target: </w:t>
      </w:r>
      <w:r>
        <w:rPr>
          <w:rFonts w:ascii="Calibri" w:cs="Calibri" w:eastAsia="Calibri" w:hAnsi="Calibri"/>
          <w:sz w:val="20"/>
          <w:szCs w:val="20"/>
        </w:rPr>
        <w:t xml:space="preserve">Integración completa del key_vocabulary (20 términos) + vocabulario emergente personal de cada aprendiz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Factores aplicados: </w:t>
      </w:r>
      <w:r>
        <w:rPr>
          <w:rFonts w:ascii="Calibri" w:cs="Calibri" w:eastAsia="Calibri" w:hAnsi="Calibri"/>
          <w:sz w:val="20"/>
          <w:szCs w:val="20"/>
        </w:rPr>
        <w:t xml:space="preserve">Use (presentación real), Self-expression (defensa del Mood Board), Spaced_repetition (total RAP), Synergy (5 habilidades integradas)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Use: presentación oral 2 min + Q&amp;A. Self-expression: cada Mood Board es único. Spaced repetition: los 20 términos se han encontrado en 8 sesiones. Synergy: una sola tarea integra Reading (brief), Writing (etiquetas), Listening (Q&amp;A), Speaking (pitch), Grammar (estructuras activas).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 descriptor: </w:t>
      </w:r>
      <w:r>
        <w:rPr>
          <w:rFonts w:ascii="Calibri" w:cs="Calibri" w:eastAsia="Calibri" w:hAnsi="Calibri"/>
          <w:sz w:val="20"/>
          <w:szCs w:val="20"/>
        </w:rPr>
        <w:t xml:space="preserve">A1.1 (umbral hacia A1.2) · produccion_oral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Produce palabras y frases aisladas. Puede nombrar objetos presentes en el entorno laboral. (Transferencia: pitch integrado de 2 min con conectores)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7. Ambientes de Aprendizaje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Aula bilingüe con Word Wall permanente y English Zone señalizada. Configuración variable por sesión según tipo de actividad dominante (lectura/escritura/listening-speaking/evaluación/taller de proyecto).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Tipo de ambiente: </w:t>
      </w:r>
      <w:r>
        <w:rPr>
          <w:rFonts w:ascii="Calibri" w:cs="Calibri" w:eastAsia="Calibri" w:hAnsi="Calibri"/>
          <w:sz w:val="20"/>
          <w:szCs w:val="20"/>
        </w:rPr>
        <w:t xml:space="preserve">Aula convencional con adaptaciones por sesión + acceso a biblioteca de referencias gráficas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Recursos fijos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Proyector con pantalla grande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Tablero blanco grande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Word Wall permanente (muro lateral) — actualizado sesión a sesión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English Zone señalizada con cinta de color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Cronómetro visible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Biblioteca de revistas de diseño + samples impresos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Recursos variables por sesión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Ver campo 'ambiente' en cada session_detail[n].logistics_box.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8. Estrategias Didácticas por Sesión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Arco de 4 estrategias SENA distribuidas en el ciclo de 8 sesiones: ABP como apertura motivacional, ABT en apropiación intensiva, Simulación en producción oral + transferencia, Evaluación Formativa en S6 consolidación.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Ciclo SENA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3.1 reflexion inicial: </w:t>
      </w:r>
      <w:r>
        <w:rPr>
          <w:rFonts w:ascii="Calibri" w:cs="Calibri" w:eastAsia="Calibri" w:hAnsi="Calibri"/>
          <w:sz w:val="20"/>
          <w:szCs w:val="20"/>
        </w:rPr>
        <w:t xml:space="preserve">S1 — ABP (el Studio y el brief visual motivan el inglés técnico)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3.2 contextualizacion: </w:t>
      </w:r>
      <w:r>
        <w:rPr>
          <w:rFonts w:ascii="Calibri" w:cs="Calibri" w:eastAsia="Calibri" w:hAnsi="Calibri"/>
          <w:sz w:val="20"/>
          <w:szCs w:val="20"/>
        </w:rPr>
        <w:t xml:space="preserve">S1 — Diagnóstico (Gap Analysis + Learning Contract)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3.3 apropiacion: </w:t>
      </w:r>
      <w:r>
        <w:rPr>
          <w:rFonts w:ascii="Calibri" w:cs="Calibri" w:eastAsia="Calibri" w:hAnsi="Calibri"/>
          <w:sz w:val="20"/>
          <w:szCs w:val="20"/>
        </w:rPr>
        <w:t xml:space="preserve">S2-S5 — ABT dominante (tareas con producto verificable) + S4 Simulación (roleplay) | S6 — Evaluación Formativa Integrada (cuestionario + portafolio + metacognición)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3.4 transferencia: </w:t>
      </w:r>
      <w:r>
        <w:rPr>
          <w:rFonts w:ascii="Calibri" w:cs="Calibri" w:eastAsia="Calibri" w:hAnsi="Calibri"/>
          <w:sz w:val="20"/>
          <w:szCs w:val="20"/>
        </w:rPr>
        <w:t xml:space="preserve">S7-S8 — ABP (Mood Board Mission) con fases Planeación → Diseño → Desempeño → Presentación → Evaluación reflexiva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5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Sesión</w:t>
            </w:r>
          </w:p>
        </w:tc>
        <w:tc>
          <w:tcPr>
            <w:tcW w:type="dxa" w:w="858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Estrategia dominante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5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ABP + Diagnóstico activador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5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ABT — Pre-enseñanza léxica + lectura andamiada + tarea clasificación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5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ABT — Gramática explícita en contexto + producción guiada + peer review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5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ABT + Simulación — TBLT listening→speaking con roleplay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5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Simulación rotativa — Role Carousel + integración comunicativa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5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Evaluación Formativa Integrada — Cuestionario + retroalimentación + metacognición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5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ABP — Fase exploratoria/diseño del Mood Board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5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ABP — Fase ejecutiva/presentación/evaluación reflexiva</w:t>
            </w:r>
          </w:p>
        </w:tc>
      </w:tr>
    </w:tbl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9. Tabla V+O+C — Dimensiones de Aprendizaje (8 sesiones)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S1 — First Strokes — Welcome to the Visual World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COGNITIVA (Saber)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Reconocer elementos gráficos visuales del entorno cotidiano nombrándolos en inglés mediante mood board icebreaker.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PROCEDIMENTAL (Hacer)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Completar una Gap Card y un KWL chart con vocabulario previo vs. vocabulario target del programa.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ACTITUDINAL (Ser)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Comprometerse con el contrato de English Zone reconociendo el valor del inglés técnico en la práctica del diseño gráfico.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S2 — Reading Like a Designer — Serif vs Sans-Serif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COGNITIVA (Saber)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Identificar las 10 categorías tipográficas (serif, sans-serif, display, bold, italic, regular, letter, typography, typeface, character) en un texto auténtico adaptado de 150-200 palabras mediante jigsaw.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PROCEDIMENTAL (Hacer)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Clasificar 12 muestras de fuentes en 3 categorías (serif/sans-serif/display) completando un handout con justificación visual A1.1.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ACTITUDINAL (Ser)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Valorar la precisión lectora técnica como herramienta profesional del designer para interpretar briefs y fichas tipográficas reales.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S3 — Writing Like a Designer — My First Font Card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COGNITIVA (Saber)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Identificar la posición prenominal del adjetivo en inglés (vs. posposición en español) y los pronombres demostrativos this/that en oraciones del contexto tipográfico.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PROCEDIMENTAL (Hacer)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Producir una Font Card escrita de 6-8 oraciones simples describiendo una fuente usando be afirmativo/negativo + demostrativos + 8 términos de tipografía con writing frame.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ACTITUDINAL (Ser)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Valorar la precisión gramatical y léxica en la documentación técnica escrita como condición del profesionalismo en el diseño gráfico.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S4 — The Color Conversation — Listening &amp; Speaking in the Studio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COGNITIVA (Saber)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Comprender la distinción CMYK vs RGB + warm vs cool colors + la estructura imperative + preposición IN en un diálogo de 90 segundos entre Laura y Sophia.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PROCEDIMENTAL (Hacer)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Producir un micro-diálogo oral de 4 intercambios en parejas sugiriendo una paleta para un cartel usando imperative + preposición IN + 8 términos de color.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ACTITUDINAL (Ser)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Demostrar confianza oral al sugerir y justificar una paleta de color al cliente/compañero reconociendo que la conversación es parte del oficio.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S5 — Studio Language — Functions of the Working Designer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COGNITIVA (Saber)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Identificar las 5 funciones lingüísticas A1.1 del designer (saludar/presentarse, nombrar, pedir repetición, dar instrucción, agradecer) y los 4 conectores básicos (and/but/or/because).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PROCEDIMENTAL (Hacer)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Ejecutar las 5 funciones en 5 estaciones del Role Carousel (90s por estación) enlazando ideas con al menos 3 conectores y respetando be + adjetivo.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ACTITUDINAL (Ser)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Comprometerse con el uso cotidiano del inglés en el estudio reconociendo que las 5 funciones son el mínimo profesional de interacción diaria.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S6 — Consolidation Day — The Visual Communicator Check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COGNITIVA (Saber)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Demostrar dominio A1.1 en Reading, Writing, Listening, Vocabulary y Grammar mediante un cuestionario consolidado de 25 ítems × 1 pt.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PROCEDIMENTAL (Hacer)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Organizar las 6 evidencias (E1-E5 + E6) en un portafolio físico/digital aplicando el template entregado.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ACTITUDINAL (Ser)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Reflexionar metacognitivamente sobre el proceso de aprendizaje de las primeras 5 sesiones reconociendo logros y brechas mediante autoevaluación 22-item.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S7 — Final Mission Kickoff — Planning &amp; Designing Your Mood Board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COGNITIVA (Saber)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Comprender el brief de Pixel &amp; Ink Studio (cliente Sophia/La Esquina Bakery) identificando los 4 componentes del canvas ABP (Qué/Por qué/Cómo/Cuándo).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PROCEDIMENTAL (Hacer)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Producir el primer draft del Mood Board con 6 referencias visuales etiquetadas bilingüe (3 descriptores A1.1 por referencia: typography/color/composition).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ACTITUDINAL (Ser)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Valorar la planeación como fase profesional previa a la ejecución reconociendo que el diseño gráfico se organiza antes de producir.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S8 — Final Mission Delivery — My Mood Board for Sophia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COGNITIVA (Saber)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Identificar los elementos de un pitch profesional bilingüe de 2 minutos en la propia presentación y en las de los pares.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PROCEDIMENTAL (Hacer)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Presentar oralmente el Mood Board final durante 2 minutos a Laura/Sophia como jurados del studio aplicando el vocabulario y estructuras de las 7 sesiones anteriores.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ACTITUDINAL (Ser)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Reflexionar metacognitivamente sobre el proceso completo RAP A1.1 reconociendo la distancia recorrida ('What I see now that I did not see on Day 1').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10. Mapa de Trabajo Autónomo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Total horas autónomas: </w:t>
      </w:r>
      <w:r>
        <w:rPr>
          <w:rFonts w:ascii="Calibri" w:cs="Calibri" w:eastAsia="Calibri" w:hAnsi="Calibri"/>
          <w:sz w:val="20"/>
          <w:szCs w:val="20"/>
        </w:rPr>
        <w:t xml:space="preserve">12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Desglose por sesión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Asignaciones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Asignado en</w:t>
            </w:r>
          </w:p>
        </w:tc>
        <w:tc>
          <w:tcPr>
            <w:tcW w:type="dxa" w:w="11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Revisado en</w:t>
            </w:r>
          </w:p>
        </w:tc>
        <w:tc>
          <w:tcPr>
            <w:tcW w:type="dxa" w:w="38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278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Referencia workbook</w:t>
            </w:r>
          </w:p>
        </w:tc>
        <w:tc>
          <w:tcPr>
            <w:tcW w:type="dxa" w:w="13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Traer 3 imágenes visuales + completar KWL chart pre-llenado</w:t>
            </w:r>
          </w:p>
        </w:tc>
        <w:tc>
          <w:tcPr>
            <w:tcW w:type="dxa" w:w="27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Workbook Cap. 1: Pre-Reading Activation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 min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3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Identificar 3 fuentes en materiales impresos del entorno + fotografiarlas con etiqueta tipográfica</w:t>
            </w:r>
          </w:p>
        </w:tc>
        <w:tc>
          <w:tcPr>
            <w:tcW w:type="dxa" w:w="27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Workbook Cap. 2: Typography in the Wild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 min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Escribir Font Card #2 de otra fuente personal (no evaluada)</w:t>
            </w:r>
          </w:p>
        </w:tc>
        <w:tc>
          <w:tcPr>
            <w:tcW w:type="dxa" w:w="27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Workbook Cap. 3: Writing Practice Font Card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 min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3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Grabar audio de 60 segundos describiendo paleta preferida con imperative + preposición IN</w:t>
            </w:r>
          </w:p>
        </w:tc>
        <w:tc>
          <w:tcPr>
            <w:tcW w:type="dxa" w:w="27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Workbook Cap. 4: Color Audio Lab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 min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S6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Grabar video 90s presentándose como designer junior en Pixel &amp; Ink Studio con 3 conectores</w:t>
            </w:r>
          </w:p>
        </w:tc>
        <w:tc>
          <w:tcPr>
            <w:tcW w:type="dxa" w:w="27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Workbook Cap. 5: Self-Introduction Video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 min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S6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S7</w:t>
            </w:r>
          </w:p>
        </w:tc>
        <w:tc>
          <w:tcPr>
            <w:tcW w:type="dxa" w:w="3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Autoevaluación 22-item checklist PM-0 §7 + preparación carpeta portafolio</w:t>
            </w:r>
          </w:p>
        </w:tc>
        <w:tc>
          <w:tcPr>
            <w:tcW w:type="dxa" w:w="27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Workbook Cap. 6: Self-Assessment &amp; Portfolio Prep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 min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S7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Completar Mood Board draft + ensayar presentación 2 min frente a espejo (mínimo 3 ensayos)</w:t>
            </w:r>
          </w:p>
        </w:tc>
        <w:tc>
          <w:tcPr>
            <w:tcW w:type="dxa" w:w="27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Workbook Cap. 7: Mood Board Rehearsal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 min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Actualizar portafolio personal con Mood Board final + audio de presentación + reflexión 'What I see now'</w:t>
            </w:r>
          </w:p>
        </w:tc>
        <w:tc>
          <w:tcPr>
            <w:tcW w:type="dxa" w:w="27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Workbook Cap. 8: RAP Closure Portfolio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 min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Check: </w:t>
      </w:r>
      <w:r>
        <w:rPr>
          <w:rFonts w:ascii="Calibri" w:cs="Calibri" w:eastAsia="Calibri" w:hAnsi="Calibri"/>
          <w:sz w:val="20"/>
          <w:szCs w:val="20"/>
        </w:rPr>
        <w:t xml:space="preserve">PASS — 8 asignaciones × 90 min = 720 min = 12h autónomas ✓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11. Master Materials List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Impresos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Mood board vacío A3 (1 por aprendiz, S1)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Gap Card template (S1)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KWL chart handout (S1)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Ficha 1 texto adaptado (S2) — Creative Bloq serif vs sans-serif, 150-200 palabras A1.1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Word Wall — 10 tarjetas tipográficas (S2)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Classification handout — 12 muestras de fuentes + 3 columnas (S2)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Cuestionario E1 — 5 ítems + rúbrica 1 pt c/u (S2)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Font Card template (S3) — impresa + editable digital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Grammar Awareness handout Gr 2 + Gr 4 (S3)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3 samples impresos Helvetica/Times New Roman/Comic Sans (S3)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Peer review checklist 5 ítems (S3)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Rúbrica E2 — 5 criterios × 1 pt (S3)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Audio Ficha 2 transcripción (S4) — Canva color wheel 90s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Rueda de color impresa A4 (S4) — 1 por aprendiz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Swatches CMYK + RGB (S4)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Cuestionario E3 — 5 ítems (S4)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Rúbrica E4 — 5 criterios (S4)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Function cards — 5 por estación (S5)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Role Carousel handout (S5)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Connector wall printouts (S5)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Rúbrica E5 — 5 criterios (S5)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Cuestionario E6 impreso (S6) — 25 ítems en 5 secciones + clave del instructor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Portafolio template + rúbrica autoevaluación PM-0 §7 (S6)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Tablero resumen S2-S5 pre-preparado (S6)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Brief de Pixel &amp; Ink Studio / Sophia + La Esquina Bakery (S7)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Mood Board template A3 con 6 slots (S7)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Canvas Planeación ABP Qué/Por qué/Cómo/Cuándo (S7)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Etiquetas bilingües pre-impresas Typography/Color/Composition (S7)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Script de presentación 2 min template (S8)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Rúbrica ABP 6 criterios × ≈1 pt (S8) — entregada a pares jurados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Reflexión metacognitiva handout 'What I see now' (S8)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Certificado simbólico Pixel &amp; Ink Studio Junior Apprentice (S8)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Digitales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Welcome presentation slides S1 (Pixel &amp; Ink Studio + avatares + universo)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Audio Ficha 2 MP3 (Canva color wheel 90s, 0.85x speed)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Slides Canva del deck PM-3.3 (20 slides, apoyo visual S1-S8)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Timer digital visible (S4, S5, S6, S7, S8)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Equipamiento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Proyector con pantalla grande (S1-S8)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Tablero blanco grande (S1-S8)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Parlantes de calidad (S4, S6)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Micrófono para presentaciones (opcional S8)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Cámara / tablet para grabar audios y videos autónomos (S4-S5 homework)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Cronómetro visible (S4, S5, S7, S8)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Aula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Configuración en U o mesas de 4 (S1, S2, S3, S4)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Word Wall permanente en pared lateral — actualizado sesión a sesión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English Zone señalizada con cinta de color en el piso (S1-S8)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5 estaciones separadas para Role Carousel (S5)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Configuración de examen (mesas individuales, S6)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Aula-taller con mesas grandes y acceso a biblioteca de referencias (S7)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'Studio Showcase' con Mood Boards expuestos en muro + sillas para audiencia (S8)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12. Validaciones PM-3.1 (canon v2.6)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6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8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68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1 8 sesiones presenciales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 sesiones × 6h directas = 48h ✓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2 horas totales 60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48 directas + 12 autónomas = 60h canonical ✓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3 estructura tripartita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 (deferido)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SET-UP/WHILE/WRAP-UP se materializa en pm-3-2-sX.json — Outline declara contrato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4 distribucion natural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S1 apertura + S2-S5 apropiación + S6 evaluación + S7-S8 transferencia ABP ✓ (no 1 worksheet = 1 sesión rígido)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5 nombres comunicativos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 sesiones con nombre comunicativo motivador (First Strokes / Reading Like a Designer / ... / Final Mission Delivery)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6 teacher talk por sesion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 (deferido)</w:t>
            </w:r>
          </w:p>
        </w:tc>
        <w:tc>
          <w:tcPr>
            <w:tcW w:type="dxa" w:w="46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Teacher Talk samples se materializan en pm-3-2-sX.json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7 logistics box completo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logistics_box_summary.ambiente_por_sesion poblado; materiales + agrupación + canva + plan_b en pm-3-2-sX.json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8 plan b sesiones criticas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 (deferido)</w:t>
            </w:r>
          </w:p>
        </w:tc>
        <w:tc>
          <w:tcPr>
            <w:tcW w:type="dxa" w:w="46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 B se declara en pm-3-2-sX.json para S4 (audio), S5 (Role Carousel), S8 (presentación)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9 progresion habilidades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skills_progression_map con 8 filas × 7 habilidades ✓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10 mapa autonomo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autonomous_work_map con 8 asignaciones × 90 min = 12h ✓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11 zero meta talk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Output operativo — justificaciones pedagógicas viven en pm0_alignment_by_session (fuente de verdad PM-0), no en cuerpo de sessions_detail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12 ambientes resumen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§11.1 poblado top-level + por sesión ✓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13 estrategias resumen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§11.2 poblado con ciclo SENA + 8 estrategias dominantes ✓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14 voc dimensions table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§11.3 poblado con 8 sesiones × 3 dimensiones (cognitiva/procedimental/actitudinal) con fórmula V+O+C ✓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15 pm0 alignment by session NUEVO v251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§11.5 poblado con 8 sesiones × 7 campos (l1_percentage_target + grammar_groups_active + grammar_carga_check + dominant_feedback_mode + stress_focus + success_factors_priorized + cefr_descriptor_focus + pedagogical_shift_hooks + traceability_seed_22). Cierra BUG-PM31-001.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16 bug fix reference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Campo bug_fix_reference declarado + mecanismo_fix documentado + este_json_implementa_el_fix: true ✓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overall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 — pm-3-1.json v2.5.1 cierra BUG-PM31-001. Listo para Fase 3 PM-3.2 Build-Out con pm0_protocol heredado de pm0_alignment_by_session.</w:t>
            </w:r>
          </w:p>
        </w:tc>
      </w:tr>
    </w:tbl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13. Contrato de propagación a PM-3.2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Contrato de herencia para PM-3.2 Build-Out v2.5.1.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Regla: </w:t>
      </w:r>
      <w:r>
        <w:rPr>
          <w:rFonts w:ascii="Calibri" w:cs="Calibri" w:eastAsia="Calibri" w:hAnsi="Calibri"/>
          <w:sz w:val="20"/>
          <w:szCs w:val="20"/>
        </w:rPr>
        <w:t xml:space="preserve">Cada pm-3-2-sX.json (X=1..8) debe construir su bloque pm0_protocol tomando los campos de pm-3-1.json.pm0_alignment_by_session[X-1] como fuente de verdad. No redefinir — sólo expandir con detalle de facilitación (Teacher Talk específico, materiales físicos, Plan B).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Script canónico: </w:t>
      </w:r>
      <w:r>
        <w:rPr>
          <w:rFonts w:ascii="Calibri" w:cs="Calibri" w:eastAsia="Calibri" w:hAnsi="Calibri"/>
          <w:sz w:val="20"/>
          <w:szCs w:val="20"/>
        </w:rPr>
        <w:t xml:space="preserve">pm-3-2-pm0-propagate.js (a crear por run — toma pm-3-1.json.pm0_alignment_by_session[n] y lo inyecta en pm-3-2-sX.json.pm0_protocol)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Mapping pm0_alignment → pm0_protocol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pm0_alignment (pm-3-1)</w:t>
            </w:r>
          </w:p>
        </w:tc>
        <w:tc>
          <w:tcPr>
            <w:tcW w:type="dxa" w:w="528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pm0_protocol (pm-3-2)</w:t>
            </w:r>
          </w:p>
        </w:tc>
      </w:tr>
      <w:tr>
        <w:tc>
          <w:tcPr>
            <w:tcW w:type="dxa" w:w="4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l1_percentage_target.value</w:t>
            </w:r>
          </w:p>
        </w:tc>
        <w:tc>
          <w:tcPr>
            <w:tcW w:type="dxa" w:w="5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pm0_protocol.l1_management.l1_percentage</w:t>
            </w:r>
          </w:p>
        </w:tc>
      </w:tr>
      <w:tr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l1_percentage_target.rationale</w:t>
            </w:r>
          </w:p>
        </w:tc>
        <w:tc>
          <w:tcPr>
            <w:tcW w:type="dxa" w:w="5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pm0_protocol.l1_management.l1_rationale</w:t>
            </w:r>
          </w:p>
        </w:tc>
      </w:tr>
      <w:tr>
        <w:tc>
          <w:tcPr>
            <w:tcW w:type="dxa" w:w="4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grammar_groups_active[]</w:t>
            </w:r>
          </w:p>
        </w:tc>
        <w:tc>
          <w:tcPr>
            <w:tcW w:type="dxa" w:w="5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pm0_protocol.grammar_groups[]</w:t>
            </w:r>
          </w:p>
        </w:tc>
      </w:tr>
      <w:tr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dominant_feedback_mode.mode</w:t>
            </w:r>
          </w:p>
        </w:tc>
        <w:tc>
          <w:tcPr>
            <w:tcW w:type="dxa" w:w="5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pm0_protocol.feedback.mode</w:t>
            </w:r>
          </w:p>
        </w:tc>
      </w:tr>
      <w:tr>
        <w:tc>
          <w:tcPr>
            <w:tcW w:type="dxa" w:w="4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dominant_feedback_mode.techniques[]</w:t>
            </w:r>
          </w:p>
        </w:tc>
        <w:tc>
          <w:tcPr>
            <w:tcW w:type="dxa" w:w="5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pm0_protocol.feedback.accuracy_techniques[] + fluency_techniques[]</w:t>
            </w:r>
          </w:p>
        </w:tc>
      </w:tr>
      <w:tr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stress_focus.target_words[]</w:t>
            </w:r>
          </w:p>
        </w:tc>
        <w:tc>
          <w:tcPr>
            <w:tcW w:type="dxa" w:w="5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pm0_protocol.stress_pronunciation.focus_words[]</w:t>
            </w:r>
          </w:p>
        </w:tc>
      </w:tr>
      <w:tr>
        <w:tc>
          <w:tcPr>
            <w:tcW w:type="dxa" w:w="4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stress_focus.techniques[]</w:t>
            </w:r>
          </w:p>
        </w:tc>
        <w:tc>
          <w:tcPr>
            <w:tcW w:type="dxa" w:w="5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pm0_protocol.stress_pronunciation.techniques[]</w:t>
            </w:r>
          </w:p>
        </w:tc>
      </w:tr>
      <w:tr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success_factors_priorized.target_vocabulary</w:t>
            </w:r>
          </w:p>
        </w:tc>
        <w:tc>
          <w:tcPr>
            <w:tcW w:type="dxa" w:w="5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pm0_protocol.success_vocabulary.target_words</w:t>
            </w:r>
          </w:p>
        </w:tc>
      </w:tr>
      <w:tr>
        <w:tc>
          <w:tcPr>
            <w:tcW w:type="dxa" w:w="4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success_factors_priorized.factors_applied</w:t>
            </w:r>
          </w:p>
        </w:tc>
        <w:tc>
          <w:tcPr>
            <w:tcW w:type="dxa" w:w="5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pm0_protocol.success_vocabulary.factors_applied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Validación Check-14 extendida (v2.5.2)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PM-2.11 Check 14 se ampliará en v2.5.2 para validar pm0_propagation además de strategy_propagation — ver BUG-FIX LOG de PM-3.1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14. Siguiente Paso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Próximo PM: </w:t>
      </w:r>
      <w:r>
        <w:rPr>
          <w:rFonts w:ascii="Calibri" w:cs="Calibri" w:eastAsia="Calibri" w:hAnsi="Calibri"/>
          <w:sz w:val="20"/>
          <w:szCs w:val="20"/>
        </w:rPr>
        <w:t xml:space="preserve">PM-3.2 — Playbook Build-Out — Step by Step (8 ejecuciones, 1 por sesión)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Deliverable PM-3.2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pm-3-2-s1.json a pm-3-2-s8.json — cada uno con SET-UP/WHILE/WRAP-UP detallado + Teacher Talk bilingüe + logistics_box completo + pm0_protocol heredado de pm0_alignment_by_session[n]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Paralelo recomendado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PM-4.1 — Derivar 5 instrumentos desde Activity Cards (Cuestionario No 1 Reading + Rúbrica No 2 Writing + Lista Chequeo No 3 Listening + Escala estimación No 4 Speaking + Escala estimación No 5 Language Functions)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PM-4.2 — Ensamblar Cuestionario Consolidado E6 (25 ítems: 5 Reading + 5 Writing + 5 Listening + 5 Vocabulary + 5 Grammar) a partir de las 6 fuentes textuales de la guía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Compuerta a Fase 4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Tras completar PM-3.2 × 8 + PM-4.1 + PM-4.2, re-ejecutar PM-2.11 Check 14 extendida (strategy + pm0 propagation) como compuerta hacia Fase 4 (PM-3.6 GFPI-F-135, PM-3.3 Canva Deck, PM-3.4 Workbook, PM-3.5 Final Mission).</w:t>
      </w:r>
    </w:p>
    <w:sectPr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PM-3.1 Playbook Outline</w:t>
    </w:r>
    <w:r>
      <w:rPr>
        <w:rFonts w:ascii="Calibri" w:cs="Calibri" w:eastAsia="Calibri" w:hAnsi="Calibri"/>
        <w:color w:val="666666"/>
        <w:sz w:val="16"/>
        <w:szCs w:val="16"/>
      </w:rPr>
      <w:t xml:space="preserve">  ·  </w:t>
    </w:r>
    <w:r>
      <w:rPr>
        <w:rFonts w:ascii="Calibri" w:cs="Calibri" w:eastAsia="Calibri" w:hAnsi="Calibri"/>
        <w:color w:val="666666"/>
        <w:sz w:val="16"/>
        <w:szCs w:val="16"/>
      </w:rPr>
      <w:t xml:space="preserve">MGV G1 · Run MGV-2026-04-20 · Canon v2.6  —  Página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de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PM-3.1 Playbook Outline FINAL — MGV G1</dc:title>
  <dc:creator>FPI CD Engine v2.6</dc:creator>
  <dc:description>Playbook Outline for final audit — MGV-2026-04-20 G1</dc:description>
  <cp:lastModifiedBy>Un-named</cp:lastModifiedBy>
  <cp:revision>1</cp:revision>
  <dcterms:created xsi:type="dcterms:W3CDTF">2026-04-22T01:55:10.347Z</dcterms:created>
  <dcterms:modified xsi:type="dcterms:W3CDTF">2026-04-22T01:55:10.348Z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