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168" w14:textId="77777777" w:rsidR="00BB464D" w:rsidRPr="003373F7" w:rsidRDefault="00BB464D" w:rsidP="003373F7">
      <w:pPr>
        <w:spacing w:after="0" w:line="360" w:lineRule="auto"/>
        <w:rPr>
          <w:rFonts w:ascii="Arial" w:hAnsi="Arial" w:cs="Arial"/>
          <w:b/>
          <w:sz w:val="24"/>
          <w:szCs w:val="24"/>
        </w:rPr>
      </w:pPr>
    </w:p>
    <w:p w14:paraId="5E3BCBDD" w14:textId="77150749" w:rsidR="00A63563" w:rsidRPr="003373F7" w:rsidRDefault="00C72CCB" w:rsidP="00EE2275">
      <w:pPr>
        <w:spacing w:after="0" w:line="360" w:lineRule="auto"/>
        <w:rPr>
          <w:rFonts w:ascii="Arial" w:hAnsi="Arial" w:cs="Arial"/>
          <w:b/>
          <w:color w:val="FF0000"/>
          <w:sz w:val="24"/>
          <w:szCs w:val="24"/>
          <w:lang w:val="en-029"/>
        </w:rPr>
      </w:pPr>
      <w:r>
        <w:rPr>
          <w:rFonts w:ascii="Arial" w:hAnsi="Arial" w:cs="Arial"/>
          <w:b/>
          <w:sz w:val="24"/>
          <w:szCs w:val="24"/>
          <w:lang w:val="en-029"/>
        </w:rPr>
        <w:t>English Learning Guide 1: THE HARDWARE SPECIALIST</w:t>
      </w:r>
    </w:p>
    <w:p w14:paraId="26976494" w14:textId="77777777" w:rsidR="00BB464D" w:rsidRPr="003373F7" w:rsidRDefault="00BB464D" w:rsidP="00EE2275">
      <w:pPr>
        <w:spacing w:after="0" w:line="360" w:lineRule="auto"/>
        <w:rPr>
          <w:rFonts w:ascii="Arial" w:hAnsi="Arial" w:cs="Arial"/>
          <w:b/>
          <w:color w:val="FF0000"/>
          <w:sz w:val="24"/>
          <w:szCs w:val="24"/>
          <w:lang w:val="en-029"/>
        </w:rPr>
      </w:pPr>
    </w:p>
    <w:p w14:paraId="590B6D9E" w14:textId="1DAE1279" w:rsidR="00F86752" w:rsidRPr="00C91B12" w:rsidRDefault="00F86752" w:rsidP="00EE2275">
      <w:pPr>
        <w:spacing w:after="0" w:line="240" w:lineRule="auto"/>
        <w:rPr>
          <w:rFonts w:ascii="Arial" w:hAnsi="Arial" w:cs="Arial"/>
          <w:b/>
          <w:sz w:val="24"/>
          <w:szCs w:val="24"/>
        </w:rPr>
      </w:pPr>
    </w:p>
    <w:p w14:paraId="6203AD15" w14:textId="2512FF07" w:rsidR="00C91B12" w:rsidRDefault="00C91B12" w:rsidP="00EE2275">
      <w:pPr>
        <w:pStyle w:val="Ttulo3"/>
        <w:numPr>
          <w:ilvl w:val="0"/>
          <w:numId w:val="49"/>
        </w:numPr>
        <w:rPr>
          <w:rFonts w:ascii="Arial" w:hAnsi="Arial" w:cs="Arial"/>
          <w:sz w:val="24"/>
          <w:szCs w:val="24"/>
        </w:rPr>
      </w:pPr>
      <w:r>
        <w:rPr>
          <w:rFonts w:ascii="Arial" w:hAnsi="Arial" w:cs="Arial"/>
          <w:sz w:val="24"/>
          <w:szCs w:val="24"/>
        </w:rPr>
        <w:t xml:space="preserve">IDENTIFICACIÓN DE LA GUIA DE APRENDIZAJE  </w:t>
      </w:r>
    </w:p>
    <w:p w14:paraId="601AC18F" w14:textId="77777777" w:rsidR="00EE2275" w:rsidRPr="00C91B12" w:rsidRDefault="00EE2275" w:rsidP="00EE2275">
      <w:pPr>
        <w:pStyle w:val="Prrafodelista"/>
        <w:spacing w:line="360" w:lineRule="auto"/>
        <w:ind w:left="708"/>
        <w:rPr>
          <w:rFonts w:ascii="Arial" w:hAnsi="Arial" w:cs="Arial"/>
          <w:b/>
          <w:sz w:val="24"/>
          <w:szCs w:val="24"/>
        </w:rPr>
      </w:pPr>
    </w:p>
    <w:p w14:paraId="7D807DE3" w14:textId="2A671D3D" w:rsidR="00EE2275" w:rsidRPr="003373F7" w:rsidRDefault="00EE2275" w:rsidP="00EE2275">
      <w:pPr>
        <w:pStyle w:val="Prrafodelista"/>
        <w:numPr>
          <w:ilvl w:val="0"/>
          <w:numId w:val="2"/>
        </w:numPr>
        <w:spacing w:line="360" w:lineRule="auto"/>
        <w:ind w:left="348"/>
        <w:rPr>
          <w:rFonts w:ascii="Arial" w:hAnsi="Arial" w:cs="Arial"/>
          <w:sz w:val="24"/>
          <w:szCs w:val="24"/>
        </w:rPr>
      </w:pPr>
      <w:r>
        <w:rPr>
          <w:rFonts w:ascii="Arial" w:hAnsi="Arial" w:cs="Arial"/>
          <w:sz w:val="24"/>
          <w:szCs w:val="24"/>
        </w:rPr>
        <w:t xml:space="preserve">Denominación del Programa de Formación: Análisis y Desarrollo de Software (ADSO)</w:t>
      </w:r>
    </w:p>
    <w:p w14:paraId="456A5FBB" w14:textId="50D96714" w:rsidR="00EE2275" w:rsidRPr="003373F7" w:rsidRDefault="00EE2275" w:rsidP="00EE2275">
      <w:pPr>
        <w:pStyle w:val="Prrafodelista"/>
        <w:numPr>
          <w:ilvl w:val="0"/>
          <w:numId w:val="2"/>
        </w:numPr>
        <w:spacing w:line="360" w:lineRule="auto"/>
        <w:ind w:left="348"/>
        <w:rPr>
          <w:rFonts w:ascii="Arial" w:hAnsi="Arial" w:cs="Arial"/>
          <w:sz w:val="24"/>
          <w:szCs w:val="24"/>
        </w:rPr>
      </w:pPr>
      <w:r>
        <w:rPr>
          <w:rFonts w:ascii="Arial" w:hAnsi="Arial" w:cs="Arial"/>
          <w:sz w:val="24"/>
          <w:szCs w:val="24"/>
        </w:rPr>
        <w:t xml:space="preserve">Código del Programa de Formación: 228118</w:t>
      </w:r>
    </w:p>
    <w:p w14:paraId="1CE762ED" w14:textId="77777777" w:rsidR="00EE2275" w:rsidRPr="003373F7" w:rsidRDefault="00EE2275" w:rsidP="00EE2275">
      <w:pPr>
        <w:pStyle w:val="Prrafodelista"/>
        <w:numPr>
          <w:ilvl w:val="0"/>
          <w:numId w:val="2"/>
        </w:numPr>
        <w:spacing w:line="360" w:lineRule="auto"/>
        <w:ind w:left="348"/>
        <w:rPr>
          <w:rFonts w:ascii="Arial" w:hAnsi="Arial" w:cs="Arial"/>
          <w:sz w:val="24"/>
          <w:szCs w:val="24"/>
        </w:rPr>
      </w:pPr>
      <w:r>
        <w:rPr>
          <w:rFonts w:ascii="Arial" w:hAnsi="Arial" w:cs="Arial"/>
          <w:sz w:val="24"/>
          <w:szCs w:val="24"/>
        </w:rPr>
        <w:t>Nombre del Proyecto Formativo (si aplica):</w:t>
      </w:r>
    </w:p>
    <w:p w14:paraId="73CAD757" w14:textId="77777777" w:rsidR="00EE2275" w:rsidRPr="003373F7" w:rsidRDefault="00EE2275" w:rsidP="00EE2275">
      <w:pPr>
        <w:pStyle w:val="Prrafodelista"/>
        <w:numPr>
          <w:ilvl w:val="0"/>
          <w:numId w:val="2"/>
        </w:numPr>
        <w:spacing w:line="360" w:lineRule="auto"/>
        <w:ind w:left="348"/>
        <w:rPr>
          <w:rFonts w:ascii="Arial" w:hAnsi="Arial" w:cs="Arial"/>
          <w:sz w:val="24"/>
          <w:szCs w:val="24"/>
        </w:rPr>
      </w:pPr>
      <w:r>
        <w:rPr>
          <w:rFonts w:ascii="Arial" w:hAnsi="Arial" w:cs="Arial"/>
          <w:sz w:val="24"/>
          <w:szCs w:val="24"/>
        </w:rPr>
        <w:t>Fase del Proyecto (si aplica): Análisis / Planeación</w:t>
      </w:r>
    </w:p>
    <w:p w14:paraId="47B41C1E" w14:textId="77777777" w:rsidR="00EE2275" w:rsidRPr="003373F7" w:rsidRDefault="00EE2275" w:rsidP="00EE2275">
      <w:pPr>
        <w:pStyle w:val="Prrafodelista"/>
        <w:numPr>
          <w:ilvl w:val="0"/>
          <w:numId w:val="2"/>
        </w:numPr>
        <w:spacing w:line="360" w:lineRule="auto"/>
        <w:ind w:left="348"/>
        <w:rPr>
          <w:rFonts w:ascii="Arial" w:hAnsi="Arial" w:cs="Arial"/>
          <w:sz w:val="24"/>
          <w:szCs w:val="24"/>
        </w:rPr>
      </w:pPr>
      <w:r>
        <w:rPr>
          <w:rFonts w:ascii="Arial" w:hAnsi="Arial" w:cs="Arial"/>
          <w:sz w:val="24"/>
          <w:szCs w:val="24"/>
        </w:rPr>
        <w:t xml:space="preserve">Actividad de Proyecto Formativo (si aplica): </w:t>
      </w:r>
    </w:p>
    <w:p w14:paraId="63A779F2" w14:textId="77777777" w:rsidR="00EE2275" w:rsidRPr="003373F7" w:rsidRDefault="00EE2275" w:rsidP="00EE2275">
      <w:pPr>
        <w:pStyle w:val="Prrafodelista"/>
        <w:numPr>
          <w:ilvl w:val="0"/>
          <w:numId w:val="2"/>
        </w:numPr>
        <w:spacing w:line="360" w:lineRule="auto"/>
        <w:ind w:left="348"/>
        <w:rPr>
          <w:rFonts w:ascii="Arial" w:hAnsi="Arial" w:cs="Arial"/>
          <w:sz w:val="24"/>
          <w:szCs w:val="24"/>
        </w:rPr>
      </w:pPr>
      <w:r>
        <w:rPr>
          <w:rFonts w:ascii="Arial" w:hAnsi="Arial" w:cs="Arial"/>
          <w:sz w:val="24"/>
          <w:szCs w:val="24"/>
        </w:rPr>
        <w:t>Competencia: Interactuar en lengua inglesa de forma oral y escrita dentro de contextos sociales y laborales según los criterios establecidos por el marco común europeo de referencia para las lenguas.</w:t>
      </w:r>
    </w:p>
    <w:p w14:paraId="2AFE2AF5" w14:textId="77777777" w:rsidR="00EE2275" w:rsidRPr="003373F7" w:rsidRDefault="00EE2275" w:rsidP="00EE2275">
      <w:pPr>
        <w:pStyle w:val="Prrafodelista"/>
        <w:numPr>
          <w:ilvl w:val="0"/>
          <w:numId w:val="2"/>
        </w:numPr>
        <w:ind w:left="348"/>
        <w:rPr>
          <w:rFonts w:ascii="Arial" w:hAnsi="Arial" w:cs="Arial"/>
          <w:sz w:val="24"/>
          <w:szCs w:val="24"/>
        </w:rPr>
      </w:pPr>
      <w:r>
        <w:rPr>
          <w:rFonts w:ascii="Arial" w:hAnsi="Arial" w:cs="Arial"/>
          <w:sz w:val="24"/>
          <w:szCs w:val="24"/>
        </w:rPr>
        <w:t xml:space="preserve">Resultados de Aprendizaje: Describir de forma oral y escrita, en inglés básico, personas, situaciones y lugares de acuerdo con su contexto laboral y personal inmediato.</w:t>
      </w:r>
    </w:p>
    <w:p w14:paraId="73C2BE03" w14:textId="78D69828" w:rsidR="00EE2275" w:rsidRDefault="00EE2275" w:rsidP="00EE2275">
      <w:pPr>
        <w:pStyle w:val="Prrafodelista"/>
        <w:numPr>
          <w:ilvl w:val="0"/>
          <w:numId w:val="2"/>
        </w:numPr>
        <w:ind w:left="348"/>
        <w:rPr>
          <w:rFonts w:ascii="Arial" w:hAnsi="Arial" w:cs="Arial"/>
          <w:bCs/>
          <w:sz w:val="24"/>
          <w:szCs w:val="24"/>
          <w:lang w:val="en-029"/>
        </w:rPr>
      </w:pPr>
      <w:r>
        <w:rPr>
          <w:rFonts w:ascii="Arial" w:hAnsi="Arial" w:cs="Arial"/>
          <w:sz w:val="24"/>
          <w:szCs w:val="24"/>
        </w:rPr>
        <w:t xml:space="preserve">Duración de la Guía de Aprendizaje (horas): 30 horas divididas en 5 sesiones de 6 horas cada una. Presenciales 24h + Trabajo autónomo 6h.</w:t>
      </w:r>
    </w:p>
    <w:p w14:paraId="543F040D" w14:textId="4C2F0598" w:rsidR="003373F7" w:rsidRDefault="001F68B7" w:rsidP="003373F7">
      <w:pPr>
        <w:rPr>
          <w:rFonts w:ascii="Arial" w:hAnsi="Arial" w:cs="Arial"/>
          <w:bCs/>
          <w:sz w:val="24"/>
          <w:szCs w:val="24"/>
          <w:lang w:val="en-029"/>
        </w:rPr>
      </w:pPr>
      <w:r>
        <w:rPr>
          <w:noProof/>
        </w:rPr>
      </w:r>
      <w:r>
        <w:pict w14:anchorId="2181AB8C">
          <v:rect id="Horizontal Line 1" o:spid="_x0000_s2052" style="width:481.9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FLiOYAIAAL8EAAAOAAAAZHJzL2Uyb0RvYy54bWysVE2P2jAQvVfqf7B8L0lYQpeIsEIsW1Xa tqsuVc/GcRKrjse1DYH++o4dYNn2VpVIlsczfn5vPpjfHTpF9sI6Cbqk2SilRGgOldRNSb9tHt7d UuI80xVToEVJj8LRu8XbN/PeFGIMLahKWIIg2hW9KWnrvSmSxPFWdMyNwAiNzhpsxzyatkkqy3pE 71QyTtNp0oOtjAUunMPT+8FJFxG/rgX3X+raCU9USZGbj6uN6zasyWLOisYy00p+osH+gUXHpMZH L1D3zDOys/IvqE5yCw5qP+LQJVDXkouoAdVk6R9qnltmRNSCyXHmkib3/2D55/2zebKBujOPwH84 ouErYJ4yirtVy3Qjls5gIk9H60r6J5DaI4vrGGuhbwWrXh9HCZujwdLH4I04+IAQTMx90htXXDgE wyEbsu0/QYVX2M5DTOuhtl3giAkjh1i946V6iEg4HubT6U0+zSnh6MtmaR6rm7DifNlY5z8I6EjY lNSipgjO9o/OBzKsOIeEtzQ8SKVigyhN+pLO8nEeL2C/VMFHLPjv0rdRZOATO8Ah2rAhBjAbw7Gz zXalLNkz7MRlGr6YAGwZdx2dpeEXkV5dWd+E7+oKsm3OTympCRYKczAZrg9qzjwDfic9DpqSXUlv LzGsCBVb6yqq9EyqYY/YSp+qEwoSxskVW6iOWBwUHUSFqcdNC/YXJT1OUEndzx2zghL1UaPuWTaZ hJGLxiR/P0bDXnu21x6mOUKV1FNUErYrP4zpzljZtLFhgg4NS2yKWsaCvbA6kcUpiXU8TXQYw2s7 Rr387yx+AwAA//8DAFBLAwQUAAYACAAAACEAaVseld0AAAAIAQAADwAAAGRycy9kb3ducmV2Lnht bEyPzU7DMBCE70i8g7VI3KhDEBVN41Thp9dKFKSWmxsvdtR4HcVuE96ehQtcRlqNZna+cjX5Tpxx iG0gBbezDARSE0xLVsH72/rmAURMmozuAqGCL4ywqi4vSl2YMNIrnrfJCi6hWGgFLqW+kDI2Dr2O s9AjsfcZBq8Tn4OVZtAjl/tO5lk2l163xB+c7vHJYXPcnryCl/5jU9/bKOtdcvtjeBzXbmOVur6a npcs9RJEwin9JeCHgfdDxcMO4UQmik4B06RfZW8xv1uAOCjIc5BVKf8DVN8AAAD//wMAUEsBAi0A FAAGAAgAAAAhALaDOJL+AAAA4QEAABMAAAAAAAAAAAAAAAAAAAAAAFtDb250ZW50X1R5cGVzXS54 bWxQSwECLQAUAAYACAAAACEAOP0h/9YAAACUAQAACwAAAAAAAAAAAAAAAAAvAQAAX3JlbHMvLnJl bHNQSwECLQAUAAYACAAAACEAmRS4jmACAAC/BAAADgAAAAAAAAAAAAAAAAAuAgAAZHJzL2Uyb0Rv Yy54bWxQSwECLQAUAAYACAAAACEAaVseld0AAAAIAQAADwAAAAAAAAAAAAAAAAC6BAAAZHJzL2Rv d25yZXYueG1sUEsFBgAAAAAEAAQA8wAAAMQFAAAAAA== " filled="f">
            <o:lock v:ext="edit" rotation="t" aspectratio="t" verticies="t" text="t" shapetype="t"/>
            <w10:anchorlock/>
          </v:rect>
        </w:pict>
      </w:r>
    </w:p>
    <w:p w14:paraId="4CD6668D" w14:textId="662F0044" w:rsidR="00C91B12" w:rsidRPr="00C91B12" w:rsidRDefault="00C91B12" w:rsidP="00EE2275">
      <w:pPr>
        <w:pStyle w:val="Ttulo3"/>
        <w:numPr>
          <w:ilvl w:val="0"/>
          <w:numId w:val="49"/>
        </w:numPr>
        <w:rPr>
          <w:rFonts w:ascii="Arial" w:hAnsi="Arial" w:cs="Arial"/>
          <w:sz w:val="24"/>
          <w:szCs w:val="24"/>
        </w:rPr>
      </w:pPr>
      <w:r>
        <w:rPr>
          <w:rFonts w:ascii="Arial" w:hAnsi="Arial" w:cs="Arial"/>
          <w:sz w:val="24"/>
          <w:szCs w:val="24"/>
        </w:rPr>
        <w:t>PRESENTACIÓN</w:t>
      </w:r>
    </w:p>
    <w:p>
      <w:pPr>
        <w:pStyle w:val="NormalWeb"/>
        <w:spacing w:after="120" w:line="276" w:lineRule="auto"/>
        <w:rPr>
          <w:rFonts w:ascii="Arial" w:hAnsi="Arial" w:cs="Arial"/>
          <w:sz w:val="24"/>
          <w:szCs w:val="24"/>
        </w:rPr>
      </w:pPr>
      <w:r>
        <w:rPr>
          <w:rFonts w:ascii="Arial" w:hAnsi="Arial" w:cs="Arial"/>
          <w:sz w:val="24"/>
          <w:szCs w:val="24"/>
        </w:rPr>
        <w:t>Esta guía de aprendizaje introduce al aprendiz del programa ADSO al vocabulario técnico fundamental de su ecosistema laboral: el hardware. Antes de programar una línea de código, el desarrollador necesita entender, nombrar y describir las piezas físicas que ejecutarán su software. El enfoque ESP (English for Specific Purposes) transforma al aprendiz en un “Hardware Specialist” capaz de identificar componentes, leer especificaciones técnicas en inglés y comunicar necesidades de equipamiento a proveedores o equipos internacionales.</w:t>
      </w:r>
    </w:p>
    <w:p>
      <w:pPr>
        <w:pStyle w:val="NormalWeb"/>
        <w:spacing w:after="120" w:line="276" w:lineRule="auto"/>
        <w:rPr>
          <w:rFonts w:ascii="Arial" w:hAnsi="Arial" w:cs="Arial"/>
          <w:sz w:val="24"/>
          <w:szCs w:val="24"/>
        </w:rPr>
      </w:pPr>
      <w:r>
        <w:rPr>
          <w:rFonts w:ascii="Arial" w:hAnsi="Arial" w:cs="Arial"/>
          <w:sz w:val="24"/>
          <w:szCs w:val="24"/>
        </w:rPr>
        <w:t>A través de 5 sesiones presenciales de 6 horas cada una (24h directas + 6h de trabajo autónomo), el aprendiz desarrollará las habilidades comunicativas necesarias para describir, clasificar y comparar componentes de hardware usando estructuras gramaticales básicas (Verb To Be, Have/Has, Demonstratives, Adjectives) en nivel CEFR A1.1-A1.2. La tarea integradora final es “The Spec Sheet Challenge”: preparar una Ficha Técnica de Especificaciones en inglés para solicitar la compra de un equipo nuevo.</w:t>
      </w:r>
    </w:p>
    <w:p w14:paraId="5EE13B68" w14:textId="77777777" w:rsidR="00C91B12" w:rsidRDefault="00C91B12" w:rsidP="00C91B12">
      <w:pPr>
        <w:pStyle w:val="Prrafodelista"/>
        <w:spacing w:after="0" w:line="240" w:lineRule="auto"/>
        <w:rPr>
          <w:rFonts w:ascii="Arial" w:hAnsi="Arial" w:cs="Arial"/>
          <w:bCs/>
          <w:sz w:val="24"/>
          <w:szCs w:val="24"/>
        </w:rPr>
      </w:pPr>
    </w:p>
    <w:p w14:paraId="14F6A7CA" w14:textId="1597104B" w:rsidR="003373F7" w:rsidRPr="003373F7" w:rsidRDefault="001F68B7" w:rsidP="003373F7">
      <w:pPr>
        <w:rPr>
          <w:lang w:val="en-029"/>
        </w:rPr>
      </w:pPr>
      <w:r>
        <w:rPr>
          <w:noProof/>
        </w:rPr>
      </w:r>
      <w:r>
        <w:pict w14:anchorId="79A7B064">
          <v:rect id="Horizontal Line 2" o:spid="_x0000_s2051" style="width:481.9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59KuWQIAALkEAAAOAAAAZHJzL2Uyb0RvYy54bWysVFFv0zAQfkfiP1h+p0lLC2u0dJq2DiEN mNgQz67jJBaOz9hu0/LruXPaLoM3RCNZZ/v8+fvu8/Xyat8ZtlM+aLAln05yzpSVUGnblPzb092b C85CFLYSBqwq+UEFfrV6/eqyd4WaQQumUp4hiA1F70rexuiKLAuyVZ0IE3DK4mYNvhMRp77JKi96 RO9MNsvzd1kPvnIepAoBV2+HTb5K+HWtZPxS10FFZkqO3GIafRo3NGarS1E0XrhWyyMN8Q8sOqEt XnqGuhVRsK3Xf0F1WnoIUMeJhC6DutZSJQ2oZpr/oeaxFU4lLVic4M5lCv8PVn7ePboHT9SDuwf5 IzALXwHrNOUY3bTCNuo6OCzkcWld6fgA2kZkMc7xHvpWierlcpLwdHBofUp+UvtICDTF2me9C8WZ A00CsmGb/hNUeERsI6Sy7mvfEUcsGNsn9w5n9xCRyWFR4up0mS+Sr5koTsecD/GDgo5RUHKPahKs 2N2HSDREcUqhWyzcaWPS0zCW9SVfLmaLdABfSkV7zEP8rmOb5BGT5H1AtCFgDrAOw3LwzebGeLYT +Aavc/qSdHwsYZw9zemXkF4cWb+lb3QE2Tanq4y2DC0q+WI+HB/UnHgSfqcjtpjRXckvzjmiIK/W tkoqo9BmiBHb2KMvZAU1Uig2UB3QFhRNoqjfMWjB/+Ksx94pefi5FV5xZj5a1L2czufUbGkyX7yf 4cSPdzbjHWElQpU8clRC4U0cGnTrvG7a9FRIh4VrfA61ToY9szqSxf5IPh57mRpwPE9Zz/84q98A AAD//wMAUEsDBBQABgAIAAAAIQBpWx6V3QAAAAgBAAAPAAAAZHJzL2Rvd25yZXYueG1sTI/NTsMw EITvSLyDtUjcqEMQFU3jVOGn10oUpJabGy921HgdxW4T3p6FC1xGWo1mdr5yNflOnHGIbSAFt7MM BFITTEtWwfvb+uYBREyajO4CoYIvjLCqLi9KXZgw0iuet8kKLqFYaAUupb6QMjYOvY6z0COx9xkG rxOfg5Vm0COX+07mWTaXXrfEH5zu8clhc9yevIKX/mNT39so611y+2N4HNduY5W6vpqelyz1EkTC Kf0l4IeB90PFww7hRCaKTgHTpF9lbzG/W4A4KMhzkFUp/wNU3wAAAP//AwBQSwECLQAUAAYACAAA ACEAtoM4kv4AAADhAQAAEwAAAAAAAAAAAAAAAAAAAAAAW0NvbnRlbnRfVHlwZXNdLnhtbFBLAQIt ABQABgAIAAAAIQA4/SH/1gAAAJQBAAALAAAAAAAAAAAAAAAAAC8BAABfcmVscy8ucmVsc1BLAQIt ABQABgAIAAAAIQC659KuWQIAALkEAAAOAAAAAAAAAAAAAAAAAC4CAABkcnMvZTJvRG9jLnhtbFBL AQItABQABgAIAAAAIQBpWx6V3QAAAAgBAAAPAAAAAAAAAAAAAAAAALMEAABkcnMvZG93bnJldi54 bWxQSwUGAAAAAAQABADzAAAAvQUAAAAA " filled="f">
            <o:lock v:ext="edit" rotation="t" aspectratio="t" verticies="t" text="t" shapetype="t"/>
            <w10:anchorlock/>
          </v:rect>
        </w:pict>
      </w:r>
    </w:p>
    <w:p w14:paraId="5582C47E" w14:textId="3CD1C602" w:rsidR="00F566B0" w:rsidRPr="00C91B12" w:rsidRDefault="00F566B0" w:rsidP="00EE2275">
      <w:pPr>
        <w:pStyle w:val="Ttulo3"/>
        <w:rPr>
          <w:rFonts w:ascii="Arial" w:hAnsi="Arial" w:cs="Arial"/>
          <w:sz w:val="24"/>
          <w:szCs w:val="24"/>
        </w:rPr>
      </w:pPr>
      <w:r>
        <w:rPr>
          <w:rFonts w:ascii="Arial" w:hAnsi="Arial" w:cs="Arial"/>
          <w:sz w:val="24"/>
          <w:szCs w:val="24"/>
        </w:rPr>
        <w:t>3. FORMULACIÓN DE LAS ACTIVIDADES DE APRENDIZAJE</w:t>
      </w:r>
    </w:p>
    <w:p w14:paraId="76F52FA8" w14:textId="0E928D7B" w:rsidR="00F566B0" w:rsidRPr="003373F7" w:rsidRDefault="00F566B0" w:rsidP="003373F7">
      <w:pPr>
        <w:pStyle w:val="NormalWeb"/>
        <w:rPr>
          <w:rFonts w:ascii="Arial" w:hAnsi="Arial" w:cs="Arial"/>
        </w:rPr>
      </w:pPr>
      <w:r>
        <w:rPr>
          <w:rFonts w:ascii="Arial" w:hAnsi="Arial" w:cs="Arial"/>
          <w:b/>
          <w:bCs/>
        </w:rPr>
        <w:t>3.1. Actividades de Reflexión Inicial</w:t>
      </w:r>
    </w:p>
    <w:p>
      <w:pPr>
        <w:pStyle w:val="NormalWeb"/>
        <w:spacing w:after="120" w:line="276" w:lineRule="auto"/>
        <w:rPr>
          <w:rFonts w:ascii="Arial" w:hAnsi="Arial" w:cs="Arial"/>
          <w:sz w:val="24"/>
          <w:szCs w:val="24"/>
        </w:rPr>
      </w:pPr>
      <w:r>
        <w:rPr>
          <w:rFonts w:ascii="Arial" w:hAnsi="Arial" w:cs="Arial"/>
          <w:b/>
          <w:sz w:val="24"/>
          <w:szCs w:val="24"/>
        </w:rPr>
        <w:t>THE SPARK — Reflexión Inicial</w:t>
      </w:r>
    </w:p>
    <w:p>
      <w:pPr>
        <w:pStyle w:val="NormalWeb"/>
        <w:spacing w:after="120" w:line="276" w:lineRule="auto"/>
        <w:rPr>
          <w:rFonts w:ascii="Arial" w:hAnsi="Arial" w:cs="Arial"/>
          <w:sz w:val="24"/>
          <w:szCs w:val="24"/>
        </w:rPr>
      </w:pPr>
      <w:r>
        <w:rPr>
          <w:rFonts w:ascii="Arial" w:hAnsi="Arial" w:cs="Arial"/>
          <w:sz w:val="24"/>
          <w:szCs w:val="24"/>
          <w:lang w:val="en-029"/>
        </w:rPr>
        <w:t>Escenario: “It’s Friday night. Your team has a big software project. The deadline is Monday. Suddenly, one computer in the office crashes. The screen goes black. There is smoke coming from the back of the machine. Nobody in the team knows what happened. The boss says: We need this computer working NOW. The project is inside. But nobody can open the computer. Nobody knows the name of the parts inside. Nobody can call technical support because... the support manual is in English.”</w:t>
      </w:r>
    </w:p>
    <w:p>
      <w:pPr>
        <w:pStyle w:val="NormalWeb"/>
        <w:spacing w:after="120" w:line="276" w:lineRule="auto"/>
        <w:rPr>
          <w:rFonts w:ascii="Arial" w:hAnsi="Arial" w:cs="Arial"/>
          <w:sz w:val="24"/>
          <w:szCs w:val="24"/>
        </w:rPr>
      </w:pPr>
      <w:r>
        <w:rPr>
          <w:rFonts w:ascii="Arial" w:hAnsi="Arial" w:cs="Arial"/>
          <w:b/>
          <w:sz w:val="24"/>
          <w:szCs w:val="24"/>
        </w:rPr>
        <w:t>Pregunta Polémica:</w:t>
      </w:r>
    </w:p>
    <w:p>
      <w:pPr>
        <w:pStyle w:val="NormalWeb"/>
        <w:spacing w:after="120" w:line="276" w:lineRule="auto"/>
        <w:rPr>
          <w:rFonts w:ascii="Arial" w:hAnsi="Arial" w:cs="Arial"/>
          <w:sz w:val="24"/>
          <w:szCs w:val="24"/>
        </w:rPr>
      </w:pPr>
      <w:r>
        <w:rPr>
          <w:rFonts w:ascii="Arial" w:hAnsi="Arial" w:cs="Arial"/>
          <w:sz w:val="24"/>
          <w:szCs w:val="24"/>
          <w:lang w:val="en-029"/>
        </w:rPr>
        <w:t>If you don’t know the NAMES of the parts inside a computer in English... can you really call yourself a software developer?</w:t>
      </w:r>
    </w:p>
    <w:p>
      <w:pPr>
        <w:pStyle w:val="NormalWeb"/>
        <w:spacing w:after="120" w:line="276" w:lineRule="auto"/>
        <w:rPr>
          <w:rFonts w:ascii="Arial" w:hAnsi="Arial" w:cs="Arial"/>
          <w:sz w:val="24"/>
          <w:szCs w:val="24"/>
        </w:rPr>
      </w:pPr>
      <w:r>
        <w:rPr>
          <w:rFonts w:ascii="Arial" w:hAnsi="Arial" w:cs="Arial"/>
          <w:b/>
          <w:sz w:val="24"/>
          <w:szCs w:val="24"/>
        </w:rPr>
        <w:t>Actividades:</w:t>
      </w:r>
    </w:p>
    <w:p>
      <w:pPr>
        <w:pStyle w:val="NormalWeb"/>
        <w:spacing w:after="120" w:line="276" w:lineRule="auto"/>
        <w:rPr>
          <w:rFonts w:ascii="Arial" w:hAnsi="Arial" w:cs="Arial"/>
          <w:sz w:val="24"/>
          <w:szCs w:val="24"/>
        </w:rPr>
      </w:pPr>
      <w:r>
        <w:rPr>
          <w:rFonts w:ascii="Arial" w:hAnsi="Arial" w:cs="Arial"/>
          <w:sz w:val="24"/>
          <w:szCs w:val="24"/>
        </w:rPr>
        <w:t>1. Conexión Personal: El aprendiz califica del 1 al 5 qué tan importante es su computador, cuánto sabe de las partes internas, y cuántas puede nombrar en inglés.</w:t>
      </w:r>
    </w:p>
    <w:p>
      <w:pPr>
        <w:pStyle w:val="NormalWeb"/>
        <w:spacing w:after="120" w:line="276" w:lineRule="auto"/>
        <w:rPr>
          <w:rFonts w:ascii="Arial" w:hAnsi="Arial" w:cs="Arial"/>
          <w:sz w:val="24"/>
          <w:szCs w:val="24"/>
        </w:rPr>
      </w:pPr>
      <w:r>
        <w:rPr>
          <w:rFonts w:ascii="Arial" w:hAnsi="Arial" w:cs="Arial"/>
          <w:sz w:val="24"/>
          <w:szCs w:val="24"/>
        </w:rPr>
        <w:t>2. Debate Colaborativo: En grupos de 3, discuten la pregunta polémica usando frases como “I think... YES/NO because...”, “In my opinion...”, “I agree/disagree because...”</w:t>
      </w:r>
    </w:p>
    <w:p>
      <w:pPr>
        <w:pStyle w:val="NormalWeb"/>
        <w:spacing w:after="120" w:line="276" w:lineRule="auto"/>
        <w:rPr>
          <w:rFonts w:ascii="Arial" w:hAnsi="Arial" w:cs="Arial"/>
          <w:sz w:val="24"/>
          <w:szCs w:val="24"/>
        </w:rPr>
      </w:pPr>
      <w:r>
        <w:rPr>
          <w:rFonts w:ascii="Arial" w:hAnsi="Arial" w:cs="Arial"/>
          <w:sz w:val="24"/>
          <w:szCs w:val="24"/>
        </w:rPr>
        <w:t>3. Puente Técnico (Need to Know): El aprendiz imagina que debe llamar a soporte técnico en Estados Unidos y escribe 2 cosas que necesita aprender HOY para hacer esa llamada.</w:t>
      </w:r>
    </w:p>
    <w:p w14:paraId="39BAC93C" w14:textId="7644162E" w:rsidR="00F566B0" w:rsidRPr="003373F7" w:rsidRDefault="00F566B0" w:rsidP="003373F7">
      <w:pPr>
        <w:pStyle w:val="NormalWeb"/>
        <w:rPr>
          <w:rFonts w:ascii="Arial" w:hAnsi="Arial" w:cs="Arial"/>
        </w:rPr>
      </w:pPr>
      <w:r>
        <w:rPr>
          <w:rFonts w:ascii="Arial" w:hAnsi="Arial" w:cs="Arial"/>
          <w:b/>
          <w:bCs/>
        </w:rPr>
        <w:t>3.2. Actividades de Contextualización</w:t>
      </w:r>
    </w:p>
    <w:p>
      <w:pPr>
        <w:pStyle w:val="NormalWeb"/>
        <w:spacing w:after="120" w:line="276" w:lineRule="auto"/>
        <w:rPr>
          <w:rFonts w:ascii="Arial" w:hAnsi="Arial" w:cs="Arial"/>
          <w:sz w:val="24"/>
          <w:szCs w:val="24"/>
        </w:rPr>
      </w:pPr>
      <w:r>
        <w:rPr>
          <w:rFonts w:ascii="Arial" w:hAnsi="Arial" w:cs="Arial"/>
          <w:b/>
          <w:sz w:val="24"/>
          <w:szCs w:val="24"/>
        </w:rPr>
        <w:t>THE GAP ANALYSIS — Contextualización</w:t>
      </w:r>
    </w:p>
    <w:p>
      <w:pPr>
        <w:pStyle w:val="NormalWeb"/>
        <w:spacing w:after="120" w:line="276" w:lineRule="auto"/>
        <w:rPr>
          <w:rFonts w:ascii="Arial" w:hAnsi="Arial" w:cs="Arial"/>
          <w:sz w:val="24"/>
          <w:szCs w:val="24"/>
        </w:rPr>
      </w:pPr>
      <w:r>
        <w:rPr>
          <w:rFonts w:ascii="Arial" w:hAnsi="Arial" w:cs="Arial"/>
          <w:sz w:val="24"/>
          <w:szCs w:val="24"/>
        </w:rPr>
        <w:t>Diagnóstico Visual: Se presenta un diagrama ASCII del interior de un computador con 5 componentes marcados como “?” (A, B, C, D, E). El aprendiz debe identificar cuáles conoce y cuáles no.</w:t>
      </w:r>
    </w:p>
    <w:p>
      <w:pPr>
        <w:pStyle w:val="NormalWeb"/>
        <w:spacing w:after="120" w:line="276" w:lineRule="auto"/>
        <w:rPr>
          <w:rFonts w:ascii="Arial" w:hAnsi="Arial" w:cs="Arial"/>
          <w:sz w:val="24"/>
          <w:szCs w:val="24"/>
        </w:rPr>
      </w:pPr>
      <w:r>
        <w:rPr>
          <w:rFonts w:ascii="Arial" w:hAnsi="Arial" w:cs="Arial"/>
          <w:b/>
          <w:sz w:val="24"/>
          <w:szCs w:val="24"/>
        </w:rPr>
        <w:t>Actividades:</w:t>
      </w:r>
    </w:p>
    <w:p>
      <w:pPr>
        <w:pStyle w:val="NormalWeb"/>
        <w:spacing w:after="120" w:line="276" w:lineRule="auto"/>
        <w:rPr>
          <w:rFonts w:ascii="Arial" w:hAnsi="Arial" w:cs="Arial"/>
          <w:sz w:val="24"/>
          <w:szCs w:val="24"/>
        </w:rPr>
      </w:pPr>
      <w:r>
        <w:rPr>
          <w:rFonts w:ascii="Arial" w:hAnsi="Arial" w:cs="Arial"/>
          <w:sz w:val="24"/>
          <w:szCs w:val="24"/>
        </w:rPr>
        <w:t>1. Saberes Previos (Brainstorming): El aprendiz escribe TODAS las palabras de computador que ya conoce en inglés.</w:t>
      </w:r>
    </w:p>
    <w:p>
      <w:pPr>
        <w:pStyle w:val="NormalWeb"/>
        <w:spacing w:after="120" w:line="276" w:lineRule="auto"/>
        <w:rPr>
          <w:rFonts w:ascii="Arial" w:hAnsi="Arial" w:cs="Arial"/>
          <w:sz w:val="24"/>
          <w:szCs w:val="24"/>
        </w:rPr>
      </w:pPr>
      <w:r>
        <w:rPr>
          <w:rFonts w:ascii="Arial" w:hAnsi="Arial" w:cs="Arial"/>
          <w:sz w:val="24"/>
          <w:szCs w:val="24"/>
        </w:rPr>
        <w:t>2. Puntos Ciegos (Blind Spots): 5 situaciones que evalúan brechas específicas — nombrar el CPU, la RAM, decir “This computer has 16 GB of RAM”, describir el monitor, diferenciar SSD vs HDD.</w:t>
      </w:r>
    </w:p>
    <w:p>
      <w:pPr>
        <w:pStyle w:val="NormalWeb"/>
        <w:spacing w:after="120" w:line="276" w:lineRule="auto"/>
        <w:rPr>
          <w:rFonts w:ascii="Arial" w:hAnsi="Arial" w:cs="Arial"/>
          <w:sz w:val="24"/>
          <w:szCs w:val="24"/>
        </w:rPr>
      </w:pPr>
      <w:r>
        <w:rPr>
          <w:rFonts w:ascii="Arial" w:hAnsi="Arial" w:cs="Arial"/>
          <w:sz w:val="24"/>
          <w:szCs w:val="24"/>
        </w:rPr>
        <w:t>3. Contrato de Aprendizaje: Basado en los puntos ciegos, el aprendiz escribe 4 cosas que necesita aprender en esta guía y firma su compromiso.</w:t>
      </w:r>
    </w:p>
    <w:p w14:paraId="3B6DA924" w14:textId="5556994E" w:rsidR="00F566B0" w:rsidRPr="003373F7" w:rsidRDefault="00F566B0" w:rsidP="003373F7">
      <w:pPr>
        <w:pStyle w:val="NormalWeb"/>
        <w:rPr>
          <w:rFonts w:ascii="Arial" w:hAnsi="Arial" w:cs="Arial"/>
        </w:rPr>
      </w:pPr>
      <w:r>
        <w:rPr>
          <w:rFonts w:ascii="Arial" w:hAnsi="Arial" w:cs="Arial"/>
          <w:b/>
          <w:bCs/>
        </w:rPr>
        <w:t>3.3. Actividades de Apropiación (Flipped Classroom)</w:t>
      </w:r>
    </w:p>
    <w:p>
      <w:pPr>
        <w:pStyle w:val="NormalWeb"/>
        <w:spacing w:after="120" w:line="276" w:lineRule="auto"/>
        <w:rPr>
          <w:rFonts w:ascii="Arial" w:hAnsi="Arial" w:cs="Arial"/>
          <w:sz w:val="24"/>
          <w:szCs w:val="24"/>
        </w:rPr>
      </w:pPr>
      <w:r>
        <w:rPr>
          <w:rFonts w:ascii="Arial" w:hAnsi="Arial" w:cs="Arial"/>
          <w:b/>
          <w:sz w:val="24"/>
          <w:szCs w:val="24"/>
        </w:rPr>
        <w:t>APROPIACIÓN — Desarrollo de Habilidades Comunicativas</w:t>
      </w:r>
    </w:p>
    <w:p>
      <w:pPr>
        <w:pStyle w:val="NormalWeb"/>
        <w:spacing w:after="120" w:line="276" w:lineRule="auto"/>
        <w:rPr>
          <w:rFonts w:ascii="Arial" w:hAnsi="Arial" w:cs="Arial"/>
          <w:sz w:val="24"/>
          <w:szCs w:val="24"/>
        </w:rPr>
      </w:pPr>
      <w:r>
        <w:rPr>
          <w:rFonts w:ascii="Arial" w:hAnsi="Arial" w:cs="Arial"/>
          <w:b/>
          <w:sz w:val="24"/>
          <w:szCs w:val="24"/>
        </w:rPr>
        <w:t>A. THE MASTER ANCHOR — Reading Comprehension (PM-2.3)</w:t>
      </w:r>
    </w:p>
    <w:p>
      <w:pPr>
        <w:pStyle w:val="NormalWeb"/>
        <w:spacing w:after="120" w:line="276" w:lineRule="auto"/>
        <w:rPr>
          <w:rFonts w:ascii="Arial" w:hAnsi="Arial" w:cs="Arial"/>
          <w:sz w:val="24"/>
          <w:szCs w:val="24"/>
        </w:rPr>
      </w:pPr>
      <w:r>
        <w:rPr>
          <w:rFonts w:ascii="Arial" w:hAnsi="Arial" w:cs="Arial"/>
          <w:sz w:val="24"/>
          <w:szCs w:val="24"/>
        </w:rPr>
        <w:t>Texto ancla: Internal Tech Request de Carlos Ramírez (Junior Developer en DevCore Solutions) solicitando upgrades de hardware para su Workstation #07. El texto usa las estructuras gramaticales objetivo (is/has/demonstratives) en contexto auténtico ESP.</w:t>
      </w:r>
    </w:p>
    <w:p>
      <w:pPr>
        <w:pStyle w:val="NormalWeb"/>
        <w:spacing w:after="120" w:line="276" w:lineRule="auto"/>
        <w:rPr>
          <w:rFonts w:ascii="Arial" w:hAnsi="Arial" w:cs="Arial"/>
          <w:sz w:val="24"/>
          <w:szCs w:val="24"/>
        </w:rPr>
      </w:pPr>
      <w:r>
        <w:rPr>
          <w:rFonts w:ascii="Arial" w:hAnsi="Arial" w:cs="Arial"/>
          <w:sz w:val="24"/>
          <w:szCs w:val="24"/>
        </w:rPr>
        <w:t>Actividades: (1) Information Transfer — extraer datos del texto a una tabla (componente, spec actual, spec solicitado). (2) Decisión Técnica — con presupuesto limitado de $800, elegir los 2 upgrades más importantes y justificar con evidencia del texto. (3) Deconstrucción — identificar oraciones exactas para describir un problema, solicitar algo, y comparar dos cosas.</w:t>
      </w:r>
    </w:p>
    <w:p>
      <w:pPr>
        <w:pStyle w:val="NormalWeb"/>
        <w:spacing w:after="120" w:line="276" w:lineRule="auto"/>
        <w:rPr>
          <w:rFonts w:ascii="Arial" w:hAnsi="Arial" w:cs="Arial"/>
          <w:sz w:val="24"/>
          <w:szCs w:val="24"/>
        </w:rPr>
      </w:pPr>
      <w:r>
        <w:rPr>
          <w:rFonts w:ascii="Arial" w:hAnsi="Arial" w:cs="Arial"/>
          <w:b/>
          <w:sz w:val="24"/>
          <w:szCs w:val="24"/>
        </w:rPr>
        <w:t>B. THE AUDITORY ANCHOR — Listening Comprehension (PM-2.4)</w:t>
      </w:r>
    </w:p>
    <w:p>
      <w:pPr>
        <w:pStyle w:val="NormalWeb"/>
        <w:spacing w:after="120" w:line="276" w:lineRule="auto"/>
        <w:rPr>
          <w:rFonts w:ascii="Arial" w:hAnsi="Arial" w:cs="Arial"/>
          <w:sz w:val="24"/>
          <w:szCs w:val="24"/>
        </w:rPr>
      </w:pPr>
      <w:r>
        <w:rPr>
          <w:rFonts w:ascii="Arial" w:hAnsi="Arial" w:cs="Arial"/>
          <w:sz w:val="24"/>
          <w:szCs w:val="24"/>
        </w:rPr>
        <w:t>Audio: Llamada telefónica entre Carlos (Developer) y Mike (IT Support) sobre los mismos problemas de hardware del texto de Reading. Incluye marcadores orales informales (uh, yeah, lemme check, gig).</w:t>
      </w:r>
    </w:p>
    <w:p>
      <w:pPr>
        <w:pStyle w:val="NormalWeb"/>
        <w:spacing w:after="120" w:line="276" w:lineRule="auto"/>
        <w:rPr>
          <w:rFonts w:ascii="Arial" w:hAnsi="Arial" w:cs="Arial"/>
          <w:sz w:val="24"/>
          <w:szCs w:val="24"/>
        </w:rPr>
      </w:pPr>
      <w:r>
        <w:rPr>
          <w:rFonts w:ascii="Arial" w:hAnsi="Arial" w:cs="Arial"/>
          <w:sz w:val="24"/>
          <w:szCs w:val="24"/>
        </w:rPr>
        <w:t>Actividades: (1) Triage — unir problemas con componentes. (2) Acción Inmediata — decidir qué hacer primero como IT Support. (3) Noticing &amp; Chunk Extraction — extraer frases exactas para saludar, describir un problema, y confirmar una solución.</w:t>
      </w:r>
    </w:p>
    <w:p>
      <w:pPr>
        <w:pStyle w:val="NormalWeb"/>
        <w:spacing w:after="120" w:line="276" w:lineRule="auto"/>
        <w:rPr>
          <w:rFonts w:ascii="Arial" w:hAnsi="Arial" w:cs="Arial"/>
          <w:sz w:val="24"/>
          <w:szCs w:val="24"/>
        </w:rPr>
      </w:pPr>
      <w:r>
        <w:rPr>
          <w:rFonts w:ascii="Arial" w:hAnsi="Arial" w:cs="Arial"/>
          <w:b/>
          <w:sz w:val="24"/>
          <w:szCs w:val="24"/>
        </w:rPr>
        <w:t>C. VOCABULARY &amp; LANGUAGE FUNCTION (PM-2.5)</w:t>
      </w:r>
    </w:p>
    <w:p>
      <w:pPr>
        <w:pStyle w:val="NormalWeb"/>
        <w:spacing w:after="120" w:line="276" w:lineRule="auto"/>
        <w:rPr>
          <w:rFonts w:ascii="Arial" w:hAnsi="Arial" w:cs="Arial"/>
          <w:sz w:val="24"/>
          <w:szCs w:val="24"/>
        </w:rPr>
      </w:pPr>
      <w:r>
        <w:rPr>
          <w:rFonts w:ascii="Arial" w:hAnsi="Arial" w:cs="Arial"/>
          <w:sz w:val="24"/>
          <w:szCs w:val="24"/>
        </w:rPr>
        <w:t>Toolbelt de 8 pares palabra/chunk funcional: CPU (“The CPU is...”), RAM (“It has... GB of RAM”), SSD/HDD (“An SSD is faster than an HDD”), Monitor, Keyboard/Mouse, Compatible, Portable, Upgrade.</w:t>
      </w:r>
    </w:p>
    <w:p>
      <w:pPr>
        <w:pStyle w:val="NormalWeb"/>
        <w:spacing w:after="120" w:line="276" w:lineRule="auto"/>
        <w:rPr>
          <w:rFonts w:ascii="Arial" w:hAnsi="Arial" w:cs="Arial"/>
          <w:sz w:val="24"/>
          <w:szCs w:val="24"/>
        </w:rPr>
      </w:pPr>
      <w:r>
        <w:rPr>
          <w:rFonts w:ascii="Arial" w:hAnsi="Arial" w:cs="Arial"/>
          <w:sz w:val="24"/>
          <w:szCs w:val="24"/>
        </w:rPr>
        <w:t>Actividades: (1) Asociación Lógica — conectar componente con función. (2) System Diagnostic Log — llenar un registro del sistema con vocabulario del Toolbelt. (3) Micro-Producción — escribir 2 oraciones sobre un computador real del SENA.</w:t>
      </w:r>
    </w:p>
    <w:p>
      <w:pPr>
        <w:pStyle w:val="NormalWeb"/>
        <w:spacing w:after="120" w:line="276" w:lineRule="auto"/>
        <w:rPr>
          <w:rFonts w:ascii="Arial" w:hAnsi="Arial" w:cs="Arial"/>
          <w:sz w:val="24"/>
          <w:szCs w:val="24"/>
        </w:rPr>
      </w:pPr>
      <w:r>
        <w:rPr>
          <w:rFonts w:ascii="Arial" w:hAnsi="Arial" w:cs="Arial"/>
          <w:b/>
          <w:sz w:val="24"/>
          <w:szCs w:val="24"/>
        </w:rPr>
        <w:t>D. PRONUNCIATION &amp; SPEAKING SKILLS (PM-2.6)</w:t>
      </w:r>
    </w:p>
    <w:p>
      <w:pPr>
        <w:pStyle w:val="NormalWeb"/>
        <w:spacing w:after="120" w:line="276" w:lineRule="auto"/>
        <w:rPr>
          <w:rFonts w:ascii="Arial" w:hAnsi="Arial" w:cs="Arial"/>
          <w:sz w:val="24"/>
          <w:szCs w:val="24"/>
        </w:rPr>
      </w:pPr>
      <w:r>
        <w:rPr>
          <w:rFonts w:ascii="Arial" w:hAnsi="Arial" w:cs="Arial"/>
          <w:sz w:val="24"/>
          <w:szCs w:val="24"/>
        </w:rPr>
        <w:t>Fonética para Latinos: 10 palabras con guía fonética adaptada al español (Processor /pro-CE-sor/, Hardware /JÁRD-uer/, Upgrade /ÓP-greid/, etc.).</w:t>
      </w:r>
    </w:p>
    <w:p>
      <w:pPr>
        <w:pStyle w:val="NormalWeb"/>
        <w:spacing w:after="120" w:line="276" w:lineRule="auto"/>
        <w:rPr>
          <w:rFonts w:ascii="Arial" w:hAnsi="Arial" w:cs="Arial"/>
          <w:sz w:val="24"/>
          <w:szCs w:val="24"/>
        </w:rPr>
      </w:pPr>
      <w:r>
        <w:rPr>
          <w:rFonts w:ascii="Arial" w:hAnsi="Arial" w:cs="Arial"/>
          <w:sz w:val="24"/>
          <w:szCs w:val="24"/>
        </w:rPr>
        <w:t>Actividades: (1) Ear Training — contar sílabas y marcar acento. (2) Chunking Drill — practicar 5 chunks de habla conectada (“The CPU is”, “It has a”, etc.). (3) Voice Command — leer un reporte técnico en voz alta y verificar inteligibilidad con un compañero.</w:t>
      </w:r>
    </w:p>
    <w:p>
      <w:pPr>
        <w:pStyle w:val="NormalWeb"/>
        <w:spacing w:after="120" w:line="276" w:lineRule="auto"/>
        <w:rPr>
          <w:rFonts w:ascii="Arial" w:hAnsi="Arial" w:cs="Arial"/>
          <w:sz w:val="24"/>
          <w:szCs w:val="24"/>
        </w:rPr>
      </w:pPr>
      <w:r>
        <w:rPr>
          <w:rFonts w:ascii="Arial" w:hAnsi="Arial" w:cs="Arial"/>
          <w:b/>
          <w:sz w:val="24"/>
          <w:szCs w:val="24"/>
        </w:rPr>
        <w:t>E. GRAMMAR &amp; STRUCTURE USE (PM-2.7)</w:t>
      </w:r>
    </w:p>
    <w:p>
      <w:pPr>
        <w:pStyle w:val="NormalWeb"/>
        <w:spacing w:after="120" w:line="276" w:lineRule="auto"/>
        <w:rPr>
          <w:rFonts w:ascii="Arial" w:hAnsi="Arial" w:cs="Arial"/>
          <w:sz w:val="24"/>
          <w:szCs w:val="24"/>
        </w:rPr>
      </w:pPr>
      <w:r>
        <w:rPr>
          <w:rFonts w:ascii="Arial" w:hAnsi="Arial" w:cs="Arial"/>
          <w:sz w:val="24"/>
          <w:szCs w:val="24"/>
        </w:rPr>
        <w:t>Syntax Blueprint: 3 estructuras — Verb To Be (definiciones: “The CPU is the brain of the computer”), Have/Has (posesión: “The laptop has a mechanical keyboard”), Demonstratives (identificación: “This is an HDMI port / Those are USB cables”).</w:t>
      </w:r>
    </w:p>
    <w:p>
      <w:pPr>
        <w:pStyle w:val="NormalWeb"/>
        <w:spacing w:after="120" w:line="276" w:lineRule="auto"/>
        <w:rPr>
          <w:rFonts w:ascii="Arial" w:hAnsi="Arial" w:cs="Arial"/>
          <w:sz w:val="24"/>
          <w:szCs w:val="24"/>
        </w:rPr>
      </w:pPr>
      <w:r>
        <w:rPr>
          <w:rFonts w:ascii="Arial" w:hAnsi="Arial" w:cs="Arial"/>
          <w:sz w:val="24"/>
          <w:szCs w:val="24"/>
        </w:rPr>
        <w:t>Actividades: (1) Syntax Bugs — 6 oraciones con errores gramaticales para detectar y corregir. (2) Support Ticket — completar un ticket de soporte con IS/HAS/THIS/THAT/THESE/THOSE. (3) Diagnostic Report — escribir 3 oraciones propias describiendo una estación de trabajo del SENA.</w:t>
      </w:r>
    </w:p>
    <w:p w14:paraId="7A26732B" w14:textId="4CA79D9E" w:rsidR="00F566B0" w:rsidRPr="003373F7" w:rsidRDefault="00F566B0" w:rsidP="003373F7">
      <w:pPr>
        <w:pStyle w:val="NormalWeb"/>
        <w:rPr>
          <w:rFonts w:ascii="Arial" w:hAnsi="Arial" w:cs="Arial"/>
        </w:rPr>
      </w:pPr>
      <w:r>
        <w:rPr>
          <w:rFonts w:ascii="Arial" w:hAnsi="Arial" w:cs="Arial"/>
          <w:b/>
          <w:bCs/>
        </w:rPr>
        <w:t>3.4. Actividades de Transferencia</w:t>
      </w:r>
    </w:p>
    <w:p>
      <w:pPr>
        <w:pStyle w:val="NormalWeb"/>
        <w:spacing w:after="120" w:line="276" w:lineRule="auto"/>
        <w:rPr>
          <w:rFonts w:ascii="Arial" w:hAnsi="Arial" w:cs="Arial"/>
          <w:sz w:val="24"/>
          <w:szCs w:val="24"/>
        </w:rPr>
      </w:pPr>
      <w:r>
        <w:rPr>
          <w:rFonts w:ascii="Arial" w:hAnsi="Arial" w:cs="Arial"/>
          <w:b/>
          <w:sz w:val="24"/>
          <w:szCs w:val="24"/>
        </w:rPr>
        <w:t>TRANSFERENCIA — Producción Aplicada</w:t>
      </w:r>
    </w:p>
    <w:p>
      <w:pPr>
        <w:pStyle w:val="NormalWeb"/>
        <w:spacing w:after="120" w:line="276" w:lineRule="auto"/>
        <w:rPr>
          <w:rFonts w:ascii="Arial" w:hAnsi="Arial" w:cs="Arial"/>
          <w:sz w:val="24"/>
          <w:szCs w:val="24"/>
        </w:rPr>
      </w:pPr>
      <w:r>
        <w:rPr>
          <w:rFonts w:ascii="Arial" w:hAnsi="Arial" w:cs="Arial"/>
          <w:b/>
          <w:sz w:val="24"/>
          <w:szCs w:val="24"/>
        </w:rPr>
        <w:t>A. WRITING SKILLS &amp; PRAGMATICS (PM-2.8)</w:t>
      </w:r>
    </w:p>
    <w:p>
      <w:pPr>
        <w:pStyle w:val="NormalWeb"/>
        <w:spacing w:after="120" w:line="276" w:lineRule="auto"/>
        <w:rPr>
          <w:rFonts w:ascii="Arial" w:hAnsi="Arial" w:cs="Arial"/>
          <w:sz w:val="24"/>
          <w:szCs w:val="24"/>
        </w:rPr>
      </w:pPr>
      <w:r>
        <w:rPr>
          <w:rFonts w:ascii="Arial" w:hAnsi="Arial" w:cs="Arial"/>
          <w:sz w:val="24"/>
          <w:szCs w:val="24"/>
        </w:rPr>
        <w:t>Blueprint Model: El email de Carlos Ramírez con estructuras clave en negritas como modelo pragmático. El aprendiz analiza el PROPÓSITO de cada parte (saludo, introducción del problema, descripción, solicitud, cierre).</w:t>
      </w:r>
    </w:p>
    <w:p>
      <w:pPr>
        <w:pStyle w:val="NormalWeb"/>
        <w:spacing w:after="120" w:line="276" w:lineRule="auto"/>
        <w:rPr>
          <w:rFonts w:ascii="Arial" w:hAnsi="Arial" w:cs="Arial"/>
          <w:sz w:val="24"/>
          <w:szCs w:val="24"/>
        </w:rPr>
      </w:pPr>
      <w:r>
        <w:rPr>
          <w:rFonts w:ascii="Arial" w:hAnsi="Arial" w:cs="Arial"/>
          <w:sz w:val="24"/>
          <w:szCs w:val="24"/>
        </w:rPr>
        <w:t>Actividades: (1) Análisis Pragmático — unir partes del email con su propósito comunicativo. (2) Guided Drafting — completar un email skeleton con Language Bank para un escenario diferente. (3) The Final Task — escribir su PROPIA Tech Request para una estación de trabajo real del SENA, con Auditor’s Checklist de autoevaluación (5 criterios).</w:t>
      </w:r>
    </w:p>
    <w:p>
      <w:pPr>
        <w:pStyle w:val="NormalWeb"/>
        <w:spacing w:after="120" w:line="276" w:lineRule="auto"/>
        <w:rPr>
          <w:rFonts w:ascii="Arial" w:hAnsi="Arial" w:cs="Arial"/>
          <w:sz w:val="24"/>
          <w:szCs w:val="24"/>
        </w:rPr>
      </w:pPr>
      <w:r>
        <w:rPr>
          <w:rFonts w:ascii="Arial" w:hAnsi="Arial" w:cs="Arial"/>
          <w:b/>
          <w:sz w:val="24"/>
          <w:szCs w:val="24"/>
        </w:rPr>
        <w:t>B. THE MISSION — Speaking Production &amp; Simulation (PM-2.9)</w:t>
      </w:r>
    </w:p>
    <w:p>
      <w:pPr>
        <w:pStyle w:val="NormalWeb"/>
        <w:spacing w:after="120" w:line="276" w:lineRule="auto"/>
        <w:rPr>
          <w:rFonts w:ascii="Arial" w:hAnsi="Arial" w:cs="Arial"/>
          <w:sz w:val="24"/>
          <w:szCs w:val="24"/>
        </w:rPr>
      </w:pPr>
      <w:r>
        <w:rPr>
          <w:rFonts w:ascii="Arial" w:hAnsi="Arial" w:cs="Arial"/>
          <w:sz w:val="24"/>
          <w:szCs w:val="24"/>
        </w:rPr>
        <w:t>Simulación oral con information gap: Role A (Developer con Problem Card) llama a Role B (IT Support con Stock Card). Cada estudiante recibe información diferente, forzando comunicación real para resolver el problema.</w:t>
      </w:r>
    </w:p>
    <w:p>
      <w:pPr>
        <w:pStyle w:val="NormalWeb"/>
        <w:spacing w:after="120" w:line="276" w:lineRule="auto"/>
        <w:rPr>
          <w:rFonts w:ascii="Arial" w:hAnsi="Arial" w:cs="Arial"/>
          <w:sz w:val="24"/>
          <w:szCs w:val="24"/>
        </w:rPr>
      </w:pPr>
      <w:r>
        <w:rPr>
          <w:rFonts w:ascii="Arial" w:hAnsi="Arial" w:cs="Arial"/>
          <w:sz w:val="24"/>
          <w:szCs w:val="24"/>
        </w:rPr>
        <w:t>Recursos: Skeleton Script con frases de apertura, descripción del problema, preguntas de detalle, confirmación de solución y cierre. 3 Problem Cards con escenarios diferentes (CPU/RAM/SSD, Monitor/Mouse/Keyboard, GPU/PSU/Ethernet). 3 Stock Cards con inventario variado que fuerza negociación sobre qué reemplazar YA vs. qué ordenar (5 días).</w:t>
      </w:r>
    </w:p>
    <w:p>
      <w:pPr>
        <w:pStyle w:val="NormalWeb"/>
        <w:spacing w:after="120" w:line="276" w:lineRule="auto"/>
        <w:rPr>
          <w:rFonts w:ascii="Arial" w:hAnsi="Arial" w:cs="Arial"/>
          <w:sz w:val="24"/>
          <w:szCs w:val="24"/>
        </w:rPr>
      </w:pPr>
      <w:r>
        <w:rPr>
          <w:rFonts w:ascii="Arial" w:hAnsi="Arial" w:cs="Arial"/>
          <w:sz w:val="24"/>
          <w:szCs w:val="24"/>
        </w:rPr>
        <w:t>Variaciones: Ronda 1 con Cue Cards, Ronda 2 sin Cue Cards (memoria), Ronda 3 intercambio de roles. Communication Deliverable: ambos deben acordar la solución con estructura Greeting → Problem → Details → Solution → Closing.</w:t>
      </w:r>
    </w:p>
    <w:p w14:paraId="3C41D619" w14:textId="77777777" w:rsidR="00F566B0" w:rsidRPr="003373F7" w:rsidRDefault="001F68B7" w:rsidP="003373F7">
      <w:pPr>
        <w:rPr>
          <w:rFonts w:ascii="Arial" w:hAnsi="Arial" w:cs="Arial"/>
          <w:sz w:val="24"/>
          <w:szCs w:val="24"/>
        </w:rPr>
      </w:pPr>
      <w:r>
        <w:rPr>
          <w:noProof/>
        </w:rPr>
      </w:r>
      <w:r>
        <w:pict w14:anchorId="68C9B1B3">
          <v:rect id="Horizontal Line 3" o:spid="_x0000_s2050" style="width:481.9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59KuWQIAALkEAAAOAAAAZHJzL2Uyb0RvYy54bWysVFFv0zAQfkfiP1h+p0lLC2u0dJq2DiEN mNgQz67jJBaOz9hu0/LruXPaLoM3RCNZZ/v8+fvu8/Xyat8ZtlM+aLAln05yzpSVUGnblPzb092b C85CFLYSBqwq+UEFfrV6/eqyd4WaQQumUp4hiA1F70rexuiKLAuyVZ0IE3DK4mYNvhMRp77JKi96 RO9MNsvzd1kPvnIepAoBV2+HTb5K+HWtZPxS10FFZkqO3GIafRo3NGarS1E0XrhWyyMN8Q8sOqEt XnqGuhVRsK3Xf0F1WnoIUMeJhC6DutZSJQ2oZpr/oeaxFU4lLVic4M5lCv8PVn7ePboHT9SDuwf5 IzALXwHrNOUY3bTCNuo6OCzkcWld6fgA2kZkMc7xHvpWierlcpLwdHBofUp+UvtICDTF2me9C8WZ A00CsmGb/hNUeERsI6Sy7mvfEUcsGNsn9w5n9xCRyWFR4up0mS+Sr5koTsecD/GDgo5RUHKPahKs 2N2HSDREcUqhWyzcaWPS0zCW9SVfLmaLdABfSkV7zEP8rmOb5BGT5H1AtCFgDrAOw3LwzebGeLYT +Aavc/qSdHwsYZw9zemXkF4cWb+lb3QE2Tanq4y2DC0q+WI+HB/UnHgSfqcjtpjRXckvzjmiIK/W tkoqo9BmiBHb2KMvZAU1Uig2UB3QFhRNoqjfMWjB/+Ksx94pefi5FV5xZj5a1L2czufUbGkyX7yf 4cSPdzbjHWElQpU8clRC4U0cGnTrvG7a9FRIh4VrfA61ToY9szqSxf5IPh57mRpwPE9Zz/84q98A AAD//wMAUEsDBBQABgAIAAAAIQBpWx6V3QAAAAgBAAAPAAAAZHJzL2Rvd25yZXYueG1sTI/NTsMw EITvSLyDtUjcqEMQFU3jVOGn10oUpJabGy921HgdxW4T3p6FC1xGWo1mdr5yNflOnHGIbSAFt7MM BFITTEtWwfvb+uYBREyajO4CoYIvjLCqLi9KXZgw0iuet8kKLqFYaAUupb6QMjYOvY6z0COx9xkG rxOfg5Vm0COX+07mWTaXXrfEH5zu8clhc9yevIKX/mNT39so611y+2N4HNduY5W6vpqelyz1EkTC Kf0l4IeB90PFww7hRCaKTgHTpF9lbzG/W4A4KMhzkFUp/wNU3wAAAP//AwBQSwECLQAUAAYACAAA ACEAtoM4kv4AAADhAQAAEwAAAAAAAAAAAAAAAAAAAAAAW0NvbnRlbnRfVHlwZXNdLnhtbFBLAQIt ABQABgAIAAAAIQA4/SH/1gAAAJQBAAALAAAAAAAAAAAAAAAAAC8BAABfcmVscy8ucmVsc1BLAQIt ABQABgAIAAAAIQC659KuWQIAALkEAAAOAAAAAAAAAAAAAAAAAC4CAABkcnMvZTJvRG9jLnhtbFBL AQItABQABgAIAAAAIQBpWx6V3QAAAAgBAAAPAAAAAAAAAAAAAAAAALMEAABkcnMvZG93bnJldi54 bWxQSwUGAAAAAAQABADzAAAAvQUAAAAA " filled="f">
            <o:lock v:ext="edit" rotation="t" aspectratio="t" verticies="t" text="t" shapetype="t"/>
            <w10:anchorlock/>
          </v:rect>
        </w:pict>
      </w:r>
    </w:p>
    <w:p w14:paraId="4E0520A7" w14:textId="7EC08A4A" w:rsidR="00C91B12" w:rsidRPr="00C91B12" w:rsidRDefault="00C91B12" w:rsidP="00EE2275">
      <w:pPr>
        <w:pStyle w:val="Ttulo3"/>
        <w:rPr>
          <w:rFonts w:ascii="Arial" w:hAnsi="Arial" w:cs="Arial"/>
          <w:sz w:val="24"/>
          <w:szCs w:val="24"/>
        </w:rPr>
      </w:pPr>
      <w:r>
        <w:rPr>
          <w:rFonts w:ascii="Arial" w:eastAsiaTheme="minorEastAsia" w:hAnsi="Arial" w:cs="Arial"/>
          <w:sz w:val="24"/>
          <w:szCs w:val="24"/>
          <w:lang w:eastAsia="es-CO"/>
        </w:rPr>
        <w:lastRenderedPageBreak/>
        <w:t>4.</w:t>
      </w:r>
      <w:r>
        <w:rPr>
          <w:rFonts w:ascii="Arial" w:hAnsi="Arial" w:cs="Arial"/>
          <w:sz w:val="24"/>
          <w:szCs w:val="24"/>
        </w:rPr>
        <w:t xml:space="preserve"> </w:t>
      </w:r>
      <w:r>
        <w:rPr>
          <w:rFonts w:ascii="Arial" w:hAnsi="Arial" w:cs="Arial"/>
          <w:color w:val="000000" w:themeColor="text1"/>
          <w:sz w:val="24"/>
          <w:szCs w:val="24"/>
        </w:rPr>
        <w:t xml:space="preserve"> </w:t>
      </w:r>
      <w:r>
        <w:rPr>
          <w:rFonts w:ascii="Arial" w:hAnsi="Arial" w:cs="Arial"/>
          <w:sz w:val="24"/>
          <w:szCs w:val="24"/>
        </w:rPr>
        <w:t xml:space="preserve">PLANTEAMIENTO DE EVIDENCIAS DE APRENDIZAJE PARA LA EVALUACIÓN EN EL PROCESO FORMATIVO.  </w:t>
      </w:r>
    </w:p>
    <w:p w14:paraId="09BB763B" w14:textId="2FAD7578" w:rsidR="00B53D0D" w:rsidRPr="00C91B12" w:rsidRDefault="00743A27" w:rsidP="003373F7">
      <w:pPr>
        <w:spacing w:after="0" w:line="360" w:lineRule="auto"/>
        <w:rPr>
          <w:rFonts w:ascii="Arial" w:eastAsiaTheme="majorEastAsia" w:hAnsi="Arial" w:cs="Arial"/>
          <w:b/>
          <w:sz w:val="24"/>
          <w:szCs w:val="24"/>
        </w:rPr>
      </w:pPr>
      <w:r>
        <w:rPr>
          <w:rFonts w:ascii="Arial" w:eastAsiaTheme="majorEastAsia" w:hAnsi="Arial" w:cs="Arial"/>
          <w:b/>
          <w:sz w:val="24"/>
          <w:szCs w:val="24"/>
        </w:rPr>
        <w:t xml:space="preserve"> </w:t>
      </w:r>
    </w:p>
    <w:tbl>
      <w:tblPr>
        <w:tblStyle w:val="Tablaconcuadrcula"/>
        <w:tblW w:w="10201" w:type="dxa"/>
        <w:tblInd w:w="-572" w:type="dxa"/>
        <w:tblLayout w:type="fixed"/>
        <w:tblLook w:val="04A0" w:firstRow="1" w:lastRow="0" w:firstColumn="1" w:lastColumn="0" w:noHBand="0" w:noVBand="1"/>
      </w:tblPr>
      <w:tblGrid>
        <w:gridCol w:w="993"/>
        <w:gridCol w:w="1134"/>
        <w:gridCol w:w="1275"/>
        <w:gridCol w:w="1843"/>
        <w:gridCol w:w="2552"/>
        <w:gridCol w:w="2404"/>
      </w:tblGrid>
      <w:tr w:rsidR="00A72F8F" w:rsidRPr="00957754" w14:paraId="7EF4B68F" w14:textId="77777777" w:rsidTr="00957754">
        <w:trPr>
          <w:trHeight w:val="464"/>
        </w:trPr>
        <w:tc>
          <w:tcPr>
            <w:tcW w:w="993" w:type="dxa"/>
            <w:shd w:val="clear" w:color="auto" w:fill="262626" w:themeFill="text1" w:themeFillTint="D9"/>
            <w:vAlign w:val="center"/>
          </w:tcPr>
          <w:p w14:paraId="5DA1453A" w14:textId="6E6E18AE" w:rsidR="007659AA" w:rsidRPr="00957754" w:rsidRDefault="007659AA" w:rsidP="003373F7">
            <w:pPr>
              <w:spacing w:line="240" w:lineRule="auto"/>
              <w:rPr>
                <w:rFonts w:ascii="Arial" w:hAnsi="Arial" w:cs="Arial"/>
                <w:b/>
                <w:color w:val="FFFFFF" w:themeColor="background1"/>
                <w:sz w:val="16"/>
                <w:szCs w:val="16"/>
              </w:rPr>
            </w:pPr>
            <w:r>
              <w:rPr>
                <w:rFonts w:ascii="Arial" w:hAnsi="Arial" w:cs="Arial"/>
                <w:b/>
                <w:color w:val="FFFFFF" w:themeColor="background1"/>
                <w:sz w:val="16"/>
                <w:szCs w:val="16"/>
              </w:rPr>
              <w:t>Fase del proyecto formativo</w:t>
            </w:r>
          </w:p>
        </w:tc>
        <w:tc>
          <w:tcPr>
            <w:tcW w:w="1134" w:type="dxa"/>
            <w:shd w:val="clear" w:color="auto" w:fill="262626" w:themeFill="text1" w:themeFillTint="D9"/>
            <w:vAlign w:val="center"/>
          </w:tcPr>
          <w:p w14:paraId="7DEC9540" w14:textId="1003F5C8" w:rsidR="007659AA" w:rsidRPr="00957754" w:rsidRDefault="007659AA" w:rsidP="003373F7">
            <w:pPr>
              <w:spacing w:line="240" w:lineRule="auto"/>
              <w:rPr>
                <w:rFonts w:ascii="Arial" w:hAnsi="Arial" w:cs="Arial"/>
                <w:b/>
                <w:color w:val="FFFFFF" w:themeColor="background1"/>
                <w:sz w:val="16"/>
                <w:szCs w:val="16"/>
              </w:rPr>
            </w:pPr>
            <w:r>
              <w:rPr>
                <w:rFonts w:ascii="Arial" w:hAnsi="Arial" w:cs="Arial"/>
                <w:b/>
                <w:color w:val="FFFFFF" w:themeColor="background1"/>
                <w:sz w:val="16"/>
                <w:szCs w:val="16"/>
              </w:rPr>
              <w:t>Actividad del proyecto formativo</w:t>
            </w:r>
          </w:p>
        </w:tc>
        <w:tc>
          <w:tcPr>
            <w:tcW w:w="1275" w:type="dxa"/>
            <w:shd w:val="clear" w:color="auto" w:fill="262626" w:themeFill="text1" w:themeFillTint="D9"/>
            <w:vAlign w:val="center"/>
          </w:tcPr>
          <w:p w14:paraId="2436F871" w14:textId="11839121" w:rsidR="007659AA" w:rsidRPr="00957754" w:rsidRDefault="007659AA" w:rsidP="003373F7">
            <w:pPr>
              <w:spacing w:line="240" w:lineRule="auto"/>
              <w:rPr>
                <w:rFonts w:ascii="Arial" w:hAnsi="Arial" w:cs="Arial"/>
                <w:b/>
                <w:color w:val="FFFFFF" w:themeColor="background1"/>
                <w:sz w:val="16"/>
                <w:szCs w:val="16"/>
              </w:rPr>
            </w:pPr>
            <w:r>
              <w:rPr>
                <w:rFonts w:ascii="Arial" w:hAnsi="Arial" w:cs="Arial"/>
                <w:b/>
                <w:color w:val="FFFFFF" w:themeColor="background1"/>
                <w:sz w:val="16"/>
                <w:szCs w:val="16"/>
              </w:rPr>
              <w:t>Actividad de Aprendizaje</w:t>
            </w:r>
          </w:p>
        </w:tc>
        <w:tc>
          <w:tcPr>
            <w:tcW w:w="1843" w:type="dxa"/>
            <w:shd w:val="clear" w:color="auto" w:fill="262626" w:themeFill="text1" w:themeFillTint="D9"/>
            <w:vAlign w:val="center"/>
          </w:tcPr>
          <w:p w14:paraId="366AA20D" w14:textId="19C7E207" w:rsidR="007659AA" w:rsidRPr="00957754" w:rsidRDefault="007659AA" w:rsidP="003373F7">
            <w:pPr>
              <w:spacing w:line="240" w:lineRule="auto"/>
              <w:rPr>
                <w:rFonts w:ascii="Arial" w:hAnsi="Arial" w:cs="Arial"/>
                <w:b/>
                <w:color w:val="FFFFFF" w:themeColor="background1"/>
                <w:sz w:val="16"/>
                <w:szCs w:val="16"/>
              </w:rPr>
            </w:pPr>
            <w:r>
              <w:rPr>
                <w:rFonts w:ascii="Arial" w:hAnsi="Arial" w:cs="Arial"/>
                <w:b/>
                <w:color w:val="FFFFFF" w:themeColor="background1"/>
                <w:sz w:val="16"/>
                <w:szCs w:val="16"/>
              </w:rPr>
              <w:t>Evidencias de Aprendizaje</w:t>
            </w:r>
          </w:p>
        </w:tc>
        <w:tc>
          <w:tcPr>
            <w:tcW w:w="2552" w:type="dxa"/>
            <w:shd w:val="clear" w:color="auto" w:fill="262626" w:themeFill="text1" w:themeFillTint="D9"/>
            <w:vAlign w:val="center"/>
          </w:tcPr>
          <w:p w14:paraId="33D7A4C4" w14:textId="77777777" w:rsidR="007659AA" w:rsidRPr="00957754" w:rsidRDefault="007659AA" w:rsidP="003373F7">
            <w:pPr>
              <w:spacing w:line="240" w:lineRule="auto"/>
              <w:rPr>
                <w:rFonts w:ascii="Arial" w:hAnsi="Arial" w:cs="Arial"/>
                <w:b/>
                <w:color w:val="FFFFFF" w:themeColor="background1"/>
                <w:sz w:val="16"/>
                <w:szCs w:val="16"/>
              </w:rPr>
            </w:pPr>
            <w:r>
              <w:rPr>
                <w:rFonts w:ascii="Arial" w:hAnsi="Arial" w:cs="Arial"/>
                <w:b/>
                <w:color w:val="FFFFFF" w:themeColor="background1"/>
                <w:sz w:val="16"/>
                <w:szCs w:val="16"/>
              </w:rPr>
              <w:t>Criterios de Evaluación</w:t>
            </w:r>
          </w:p>
        </w:tc>
        <w:tc>
          <w:tcPr>
            <w:tcW w:w="2404" w:type="dxa"/>
            <w:shd w:val="clear" w:color="auto" w:fill="262626" w:themeFill="text1" w:themeFillTint="D9"/>
            <w:vAlign w:val="center"/>
          </w:tcPr>
          <w:p w14:paraId="72D8B716" w14:textId="77777777" w:rsidR="007659AA" w:rsidRPr="00957754" w:rsidRDefault="007659AA" w:rsidP="003373F7">
            <w:pPr>
              <w:spacing w:line="240" w:lineRule="auto"/>
              <w:rPr>
                <w:rFonts w:ascii="Arial" w:hAnsi="Arial" w:cs="Arial"/>
                <w:b/>
                <w:color w:val="FFFFFF" w:themeColor="background1"/>
                <w:sz w:val="16"/>
                <w:szCs w:val="16"/>
              </w:rPr>
            </w:pPr>
            <w:r>
              <w:rPr>
                <w:rFonts w:ascii="Arial" w:hAnsi="Arial" w:cs="Arial"/>
                <w:b/>
                <w:color w:val="FFFFFF" w:themeColor="background1"/>
                <w:sz w:val="16"/>
                <w:szCs w:val="16"/>
              </w:rPr>
              <w:t>Técnicas e Instrumentos de Evaluación</w:t>
            </w:r>
          </w:p>
        </w:tc>
      </w:tr>
      <w:tr>
        <w:trPr>
          <w:trHeight w:val="464"/>
        </w:trPr>
        <w:tc>
          <w:tcPr>
            <w:tcW w:w="993" w:type="dxa"/>
            <w:vAlign w:val="center"/>
          </w:tcPr>
          <w:p>
            <w:pPr>
              <w:spacing w:after="40" w:line="240" w:lineRule="auto"/>
              <w:rPr>
                <w:rFonts w:ascii="Arial" w:hAnsi="Arial" w:cs="Arial"/>
                <w:sz w:val="16"/>
                <w:szCs w:val="16"/>
              </w:rPr>
            </w:pPr>
            <w:r>
              <w:rPr>
                <w:rFonts w:ascii="Arial" w:hAnsi="Arial" w:cs="Arial"/>
                <w:sz w:val="16"/>
                <w:szCs w:val="16"/>
              </w:rPr>
              <w:t xml:space="preserve">Análisis / Planeación</w:t>
            </w:r>
          </w:p>
        </w:tc>
        <w:tc>
          <w:tcPr>
            <w:tcW w:w="1134" w:type="dxa"/>
            <w:vAlign w:val="center"/>
          </w:tcPr>
          <w:p>
            <w:pPr>
              <w:spacing w:after="40" w:line="240" w:lineRule="auto"/>
              <w:rPr>
                <w:rFonts w:ascii="Arial" w:hAnsi="Arial" w:cs="Arial"/>
                <w:sz w:val="16"/>
                <w:szCs w:val="16"/>
              </w:rPr>
            </w:pPr>
            <w:r>
              <w:rPr>
                <w:rFonts w:ascii="Arial" w:hAnsi="Arial" w:cs="Arial"/>
                <w:sz w:val="16"/>
                <w:szCs w:val="16"/>
              </w:rPr>
              <w:t xml:space="preserve">1.1</w:t>
            </w:r>
          </w:p>
          <w:p>
            <w:pPr>
              <w:spacing w:after="40" w:line="240" w:lineRule="auto"/>
              <w:rPr>
                <w:rFonts w:ascii="Arial" w:hAnsi="Arial" w:cs="Arial"/>
                <w:sz w:val="16"/>
                <w:szCs w:val="16"/>
              </w:rPr>
            </w:pPr>
            <w:r>
              <w:rPr>
                <w:rFonts w:ascii="Arial" w:hAnsi="Arial" w:cs="Arial"/>
                <w:sz w:val="16"/>
                <w:szCs w:val="16"/>
              </w:rPr>
              <w:t xml:space="preserve">1.2</w:t>
            </w:r>
          </w:p>
          <w:p>
            <w:pPr>
              <w:spacing w:after="40" w:line="240" w:lineRule="auto"/>
              <w:rPr>
                <w:rFonts w:ascii="Arial" w:hAnsi="Arial" w:cs="Arial"/>
                <w:sz w:val="16"/>
                <w:szCs w:val="16"/>
              </w:rPr>
            </w:pPr>
            <w:r>
              <w:rPr>
                <w:rFonts w:ascii="Arial" w:hAnsi="Arial" w:cs="Arial"/>
                <w:sz w:val="16"/>
                <w:szCs w:val="16"/>
              </w:rPr>
              <w:t xml:space="preserve">1.3</w:t>
            </w:r>
          </w:p>
        </w:tc>
        <w:tc>
          <w:tcPr>
            <w:tcW w:w="1275" w:type="dxa"/>
            <w:vAlign w:val="center"/>
          </w:tcPr>
          <w:p>
            <w:pPr>
              <w:spacing w:after="40" w:line="240" w:lineRule="auto"/>
              <w:rPr>
                <w:rFonts w:ascii="Arial" w:hAnsi="Arial" w:cs="Arial"/>
                <w:b/>
                <w:sz w:val="16"/>
                <w:szCs w:val="16"/>
              </w:rPr>
            </w:pPr>
            <w:r>
              <w:rPr>
                <w:rFonts w:ascii="Arial" w:hAnsi="Arial" w:cs="Arial"/>
                <w:b/>
                <w:sz w:val="16"/>
                <w:szCs w:val="16"/>
              </w:rPr>
              <w:t xml:space="preserve">1.1 Cuestionario Técnico (IE-01): Information Transfer + Budget Decision</w:t>
            </w:r>
          </w:p>
          <w:p>
            <w:pPr>
              <w:spacing w:after="40" w:line="240" w:lineRule="auto"/>
              <w:rPr>
                <w:rFonts w:ascii="Arial" w:hAnsi="Arial" w:cs="Arial"/>
                <w:b/>
                <w:sz w:val="16"/>
                <w:szCs w:val="16"/>
              </w:rPr>
            </w:pPr>
            <w:r>
              <w:rPr>
                <w:rFonts w:ascii="Arial" w:hAnsi="Arial" w:cs="Arial"/>
                <w:b/>
                <w:sz w:val="16"/>
                <w:szCs w:val="16"/>
              </w:rPr>
              <w:t xml:space="preserve">1.2 Tech Request Email (IE-02): Redacción de solicitud técnica en inglés</w:t>
            </w:r>
          </w:p>
          <w:p>
            <w:pPr>
              <w:spacing w:after="40" w:line="240" w:lineRule="auto"/>
              <w:rPr>
                <w:rFonts w:ascii="Arial" w:hAnsi="Arial" w:cs="Arial"/>
                <w:b/>
                <w:sz w:val="16"/>
                <w:szCs w:val="16"/>
              </w:rPr>
            </w:pPr>
            <w:r>
              <w:rPr>
                <w:rFonts w:ascii="Arial" w:hAnsi="Arial" w:cs="Arial"/>
                <w:b/>
                <w:sz w:val="16"/>
                <w:szCs w:val="16"/>
              </w:rPr>
              <w:t xml:space="preserve">1.3 IT Support Call (IE-03): Simulación oral Developer vs IT Support</w:t>
            </w:r>
          </w:p>
        </w:tc>
        <w:tc>
          <w:tcPr>
            <w:tcW w:w="1843" w:type="dxa"/>
            <w:vAlign w:val="center"/>
          </w:tcPr>
          <w:p>
            <w:pPr>
              <w:spacing w:after="40" w:line="240" w:lineRule="auto"/>
              <w:rPr>
                <w:rFonts w:ascii="Arial" w:hAnsi="Arial" w:cs="Arial"/>
                <w:b/>
                <w:sz w:val="16"/>
                <w:szCs w:val="16"/>
              </w:rPr>
            </w:pPr>
            <w:r>
              <w:rPr>
                <w:rFonts w:ascii="Arial" w:hAnsi="Arial" w:cs="Arial"/>
                <w:b/>
                <w:sz w:val="16"/>
                <w:szCs w:val="16"/>
              </w:rPr>
              <w:t xml:space="preserve">CONOCIMIENTO</w:t>
            </w:r>
          </w:p>
          <w:p>
            <w:pPr>
              <w:spacing w:after="40" w:line="240" w:lineRule="auto"/>
              <w:rPr>
                <w:rFonts w:ascii="Arial" w:hAnsi="Arial" w:cs="Arial"/>
                <w:sz w:val="16"/>
                <w:szCs w:val="16"/>
              </w:rPr>
            </w:pPr>
            <w:r>
              <w:rPr>
                <w:rFonts w:ascii="Arial" w:hAnsi="Arial" w:cs="Arial"/>
                <w:sz w:val="16"/>
                <w:szCs w:val="16"/>
              </w:rPr>
              <w:t xml:space="preserve">Cuestionario de 10 preguntas: identificación de componentes, funciones y categorías de hardware en inglés.</w:t>
            </w:r>
          </w:p>
          <w:p>
            <w:pPr>
              <w:spacing w:after="40" w:line="240" w:lineRule="auto"/>
              <w:rPr>
                <w:rFonts w:ascii="Arial" w:hAnsi="Arial" w:cs="Arial"/>
                <w:sz w:val="16"/>
                <w:szCs w:val="16"/>
              </w:rPr>
            </w:pPr>
            <w:r>
              <w:rPr>
                <w:rFonts w:ascii="Arial" w:hAnsi="Arial" w:cs="Arial"/>
                <w:sz w:val="16"/>
                <w:szCs w:val="16"/>
              </w:rPr>
              <w:t xml:space="preserve"/>
            </w:r>
          </w:p>
          <w:p>
            <w:pPr>
              <w:spacing w:after="40" w:line="240" w:lineRule="auto"/>
              <w:rPr>
                <w:rFonts w:ascii="Arial" w:hAnsi="Arial" w:cs="Arial"/>
                <w:b/>
                <w:sz w:val="16"/>
                <w:szCs w:val="16"/>
              </w:rPr>
            </w:pPr>
            <w:r>
              <w:rPr>
                <w:rFonts w:ascii="Arial" w:hAnsi="Arial" w:cs="Arial"/>
                <w:b/>
                <w:sz w:val="16"/>
                <w:szCs w:val="16"/>
              </w:rPr>
              <w:t xml:space="preserve">PRODUCTO</w:t>
            </w:r>
          </w:p>
          <w:p>
            <w:pPr>
              <w:spacing w:after="40" w:line="240" w:lineRule="auto"/>
              <w:rPr>
                <w:rFonts w:ascii="Arial" w:hAnsi="Arial" w:cs="Arial"/>
                <w:sz w:val="16"/>
                <w:szCs w:val="16"/>
              </w:rPr>
            </w:pPr>
            <w:r>
              <w:rPr>
                <w:rFonts w:ascii="Arial" w:hAnsi="Arial" w:cs="Arial"/>
                <w:sz w:val="16"/>
                <w:szCs w:val="16"/>
              </w:rPr>
              <w:t xml:space="preserve">Tech Request Email (Spec Sheet): solicitud técnica precisa, con terminología ESP, organizada por categorías, en formato profesional.</w:t>
            </w:r>
          </w:p>
          <w:p>
            <w:pPr>
              <w:spacing w:after="40" w:line="240" w:lineRule="auto"/>
              <w:rPr>
                <w:rFonts w:ascii="Arial" w:hAnsi="Arial" w:cs="Arial"/>
                <w:sz w:val="16"/>
                <w:szCs w:val="16"/>
              </w:rPr>
            </w:pPr>
            <w:r>
              <w:rPr>
                <w:rFonts w:ascii="Arial" w:hAnsi="Arial" w:cs="Arial"/>
                <w:sz w:val="16"/>
                <w:szCs w:val="16"/>
              </w:rPr>
              <w:t xml:space="preserve"/>
            </w:r>
          </w:p>
          <w:p>
            <w:pPr>
              <w:spacing w:after="40" w:line="240" w:lineRule="auto"/>
              <w:rPr>
                <w:rFonts w:ascii="Arial" w:hAnsi="Arial" w:cs="Arial"/>
                <w:b/>
                <w:sz w:val="16"/>
                <w:szCs w:val="16"/>
              </w:rPr>
            </w:pPr>
            <w:r>
              <w:rPr>
                <w:rFonts w:ascii="Arial" w:hAnsi="Arial" w:cs="Arial"/>
                <w:b/>
                <w:sz w:val="16"/>
                <w:szCs w:val="16"/>
              </w:rPr>
              <w:t xml:space="preserve">DESEMPEÑO</w:t>
            </w:r>
          </w:p>
          <w:p>
            <w:pPr>
              <w:spacing w:after="40" w:line="240" w:lineRule="auto"/>
              <w:rPr>
                <w:rFonts w:ascii="Arial" w:hAnsi="Arial" w:cs="Arial"/>
                <w:sz w:val="16"/>
                <w:szCs w:val="16"/>
              </w:rPr>
            </w:pPr>
            <w:r>
              <w:rPr>
                <w:rFonts w:ascii="Arial" w:hAnsi="Arial" w:cs="Arial"/>
                <w:sz w:val="16"/>
                <w:szCs w:val="16"/>
              </w:rPr>
              <w:t xml:space="preserve">Simulación oral: presentación de la Spec Sheet usando vocabulario técnico, verb to be, have/has y adjetivos de forma inteligible.</w:t>
            </w:r>
          </w:p>
        </w:tc>
        <w:tc>
          <w:tcPr>
            <w:tcW w:w="2552" w:type="dxa"/>
            <w:vAlign w:val="center"/>
          </w:tcPr>
          <w:p>
            <w:pPr>
              <w:spacing w:after="40" w:line="240" w:lineRule="auto"/>
              <w:rPr>
                <w:rFonts w:ascii="Arial" w:hAnsi="Arial" w:cs="Arial"/>
                <w:sz w:val="16"/>
                <w:szCs w:val="16"/>
              </w:rPr>
            </w:pPr>
            <w:r>
              <w:rPr>
                <w:rFonts w:ascii="Arial" w:hAnsi="Arial" w:cs="Arial"/>
                <w:sz w:val="16"/>
                <w:szCs w:val="16"/>
              </w:rPr>
              <w:t xml:space="preserve">- Identifica correctamente nombres, funciones y categorías de componentes de hardware en inglés.</w:t>
            </w:r>
          </w:p>
          <w:p>
            <w:pPr>
              <w:spacing w:after="40" w:line="240" w:lineRule="auto"/>
              <w:rPr>
                <w:rFonts w:ascii="Arial" w:hAnsi="Arial" w:cs="Arial"/>
                <w:sz w:val="16"/>
                <w:szCs w:val="16"/>
              </w:rPr>
            </w:pPr>
            <w:r>
              <w:rPr>
                <w:rFonts w:ascii="Arial" w:hAnsi="Arial" w:cs="Arial"/>
                <w:sz w:val="16"/>
                <w:szCs w:val="16"/>
              </w:rPr>
              <w:t xml:space="preserve">- Usa verb to be para definir y describir, have/has para especificaciones, y demonstratives para identificar.</w:t>
            </w:r>
          </w:p>
          <w:p>
            <w:pPr>
              <w:spacing w:after="40" w:line="240" w:lineRule="auto"/>
              <w:rPr>
                <w:rFonts w:ascii="Arial" w:hAnsi="Arial" w:cs="Arial"/>
                <w:sz w:val="16"/>
                <w:szCs w:val="16"/>
              </w:rPr>
            </w:pPr>
            <w:r>
              <w:rPr>
                <w:rFonts w:ascii="Arial" w:hAnsi="Arial" w:cs="Arial"/>
                <w:sz w:val="16"/>
                <w:szCs w:val="16"/>
              </w:rPr>
              <w:t xml:space="preserve">- Pronunciación clara y autoridad al dar descripciones técnicas.</w:t>
            </w:r>
          </w:p>
          <w:p>
            <w:pPr>
              <w:spacing w:after="40" w:line="240" w:lineRule="auto"/>
              <w:rPr>
                <w:rFonts w:ascii="Arial" w:hAnsi="Arial" w:cs="Arial"/>
                <w:sz w:val="16"/>
                <w:szCs w:val="16"/>
              </w:rPr>
            </w:pPr>
            <w:r>
              <w:rPr>
                <w:rFonts w:ascii="Arial" w:hAnsi="Arial" w:cs="Arial"/>
                <w:sz w:val="16"/>
                <w:szCs w:val="16"/>
              </w:rPr>
              <w:t xml:space="preserve">- Asocia la tarea técnica con la herramienta lingüística correcta.</w:t>
            </w:r>
          </w:p>
          <w:p>
            <w:pPr>
              <w:spacing w:after="40" w:line="240" w:lineRule="auto"/>
              <w:rPr>
                <w:rFonts w:ascii="Arial" w:hAnsi="Arial" w:cs="Arial"/>
                <w:sz w:val="16"/>
                <w:szCs w:val="16"/>
              </w:rPr>
            </w:pPr>
            <w:r>
              <w:rPr>
                <w:rFonts w:ascii="Arial" w:hAnsi="Arial" w:cs="Arial"/>
                <w:sz w:val="16"/>
                <w:szCs w:val="16"/>
              </w:rPr>
              <w:t xml:space="preserve">- Ortografía técnica correcta y clasificación adecuada.</w:t>
            </w:r>
          </w:p>
          <w:p>
            <w:pPr>
              <w:spacing w:after="40" w:line="240" w:lineRule="auto"/>
              <w:rPr>
                <w:rFonts w:ascii="Arial" w:hAnsi="Arial" w:cs="Arial"/>
                <w:sz w:val="16"/>
                <w:szCs w:val="16"/>
              </w:rPr>
            </w:pPr>
            <w:r>
              <w:rPr>
                <w:rFonts w:ascii="Arial" w:hAnsi="Arial" w:cs="Arial"/>
                <w:sz w:val="16"/>
                <w:szCs w:val="16"/>
              </w:rPr>
              <w:t xml:space="preserve">- Comprende instrucciones y se comunica de forma inteligible en contexto laboral.</w:t>
            </w:r>
          </w:p>
        </w:tc>
        <w:tc>
          <w:tcPr>
            <w:tcW w:w="2404" w:type="dxa"/>
            <w:vAlign w:val="center"/>
          </w:tcPr>
          <w:p>
            <w:pPr>
              <w:spacing w:after="40" w:line="240" w:lineRule="auto"/>
              <w:rPr>
                <w:rFonts w:ascii="Arial" w:hAnsi="Arial" w:cs="Arial"/>
                <w:b/>
                <w:sz w:val="16"/>
                <w:szCs w:val="16"/>
              </w:rPr>
            </w:pPr>
            <w:r>
              <w:rPr>
                <w:rFonts w:ascii="Arial" w:hAnsi="Arial" w:cs="Arial"/>
                <w:b/>
                <w:sz w:val="16"/>
                <w:szCs w:val="16"/>
              </w:rPr>
              <w:t xml:space="preserve">Cuestionario Técnico (IE-01): Casos de hardware y selección de componentes.</w:t>
            </w:r>
          </w:p>
          <w:p>
            <w:pPr>
              <w:spacing w:after="40" w:line="240" w:lineRule="auto"/>
              <w:rPr>
                <w:rFonts w:ascii="Arial" w:hAnsi="Arial" w:cs="Arial"/>
                <w:sz w:val="16"/>
                <w:szCs w:val="16"/>
              </w:rPr>
            </w:pPr>
            <w:r>
              <w:rPr>
                <w:rFonts w:ascii="Arial" w:hAnsi="Arial" w:cs="Arial"/>
                <w:sz w:val="16"/>
                <w:szCs w:val="16"/>
              </w:rPr>
              <w:t xml:space="preserve"/>
            </w:r>
          </w:p>
          <w:p>
            <w:pPr>
              <w:spacing w:after="40" w:line="240" w:lineRule="auto"/>
              <w:rPr>
                <w:rFonts w:ascii="Arial" w:hAnsi="Arial" w:cs="Arial"/>
                <w:b/>
                <w:sz w:val="16"/>
                <w:szCs w:val="16"/>
              </w:rPr>
            </w:pPr>
            <w:r>
              <w:rPr>
                <w:rFonts w:ascii="Arial" w:hAnsi="Arial" w:cs="Arial"/>
                <w:b/>
                <w:sz w:val="16"/>
                <w:szCs w:val="16"/>
              </w:rPr>
              <w:t xml:space="preserve">Tech Request Email (IE-02): Rúbrica analítica de escritura técnica.</w:t>
            </w:r>
          </w:p>
          <w:p>
            <w:pPr>
              <w:spacing w:after="40" w:line="240" w:lineRule="auto"/>
              <w:rPr>
                <w:rFonts w:ascii="Arial" w:hAnsi="Arial" w:cs="Arial"/>
                <w:sz w:val="16"/>
                <w:szCs w:val="16"/>
              </w:rPr>
            </w:pPr>
            <w:r>
              <w:rPr>
                <w:rFonts w:ascii="Arial" w:hAnsi="Arial" w:cs="Arial"/>
                <w:sz w:val="16"/>
                <w:szCs w:val="16"/>
              </w:rPr>
              <w:t xml:space="preserve"/>
            </w:r>
          </w:p>
          <w:p>
            <w:pPr>
              <w:spacing w:after="40" w:line="240" w:lineRule="auto"/>
              <w:rPr>
                <w:rFonts w:ascii="Arial" w:hAnsi="Arial" w:cs="Arial"/>
                <w:b/>
                <w:sz w:val="16"/>
                <w:szCs w:val="16"/>
              </w:rPr>
            </w:pPr>
            <w:r>
              <w:rPr>
                <w:rFonts w:ascii="Arial" w:hAnsi="Arial" w:cs="Arial"/>
                <w:b/>
                <w:sz w:val="16"/>
                <w:szCs w:val="16"/>
              </w:rPr>
              <w:t xml:space="preserve">IT Support Call (IE-03): Lista de chequeo de simulación oral (Developer vs IT Support).</w:t>
            </w:r>
          </w:p>
        </w:tc>
      </w:tr>
    </w:tbl>
    <w:p w14:paraId="4815C43B" w14:textId="77777777" w:rsidR="00665DAD" w:rsidRPr="003373F7" w:rsidRDefault="00665DAD" w:rsidP="003373F7">
      <w:pPr>
        <w:tabs>
          <w:tab w:val="left" w:pos="1470"/>
        </w:tabs>
        <w:spacing w:after="0" w:line="360" w:lineRule="auto"/>
        <w:rPr>
          <w:rFonts w:ascii="Arial" w:hAnsi="Arial" w:cs="Arial"/>
          <w:b/>
          <w:color w:val="000000" w:themeColor="text1"/>
          <w:sz w:val="24"/>
          <w:szCs w:val="24"/>
        </w:rPr>
      </w:pPr>
    </w:p>
    <w:p w14:paraId="4DDD37DB" w14:textId="77777777" w:rsidR="00A717D2" w:rsidRPr="00C91B12" w:rsidRDefault="00A717D2" w:rsidP="00EE2275">
      <w:pPr>
        <w:pStyle w:val="Ttulo3"/>
        <w:rPr>
          <w:rFonts w:ascii="Arial" w:hAnsi="Arial" w:cs="Arial"/>
          <w:sz w:val="24"/>
          <w:szCs w:val="24"/>
          <w:lang w:eastAsia="es-CO"/>
        </w:rPr>
      </w:pPr>
      <w:r>
        <w:rPr>
          <w:rFonts w:ascii="Arial" w:hAnsi="Arial" w:cs="Arial"/>
          <w:sz w:val="24"/>
          <w:szCs w:val="24"/>
        </w:rPr>
        <w:t>5. GLOSARIO DE TÉRMINOS (KEY VOCABULARY)</w:t>
      </w:r>
    </w:p>
    <w:p>
      <w:pPr>
        <w:pStyle w:val="NormalWeb"/>
        <w:spacing w:after="60" w:line="276" w:lineRule="auto"/>
        <w:rPr>
          <w:rFonts w:ascii="Arial" w:hAnsi="Arial" w:cs="Arial"/>
          <w:sz w:val="20"/>
          <w:szCs w:val="20"/>
        </w:rPr>
      </w:pPr>
      <w:r>
        <w:rPr>
          <w:rFonts w:ascii="Arial" w:hAnsi="Arial" w:cs="Arial"/>
          <w:sz w:val="20"/>
          <w:szCs w:val="20"/>
        </w:rPr>
        <w:t xml:space="preserve">1. CPU (processor): Central Processing Unit — the main chip that processes all instructions in a computer.</w:t>
      </w:r>
    </w:p>
    <w:p>
      <w:pPr>
        <w:pStyle w:val="NormalWeb"/>
        <w:spacing w:after="60" w:line="276" w:lineRule="auto"/>
        <w:rPr>
          <w:rFonts w:ascii="Arial" w:hAnsi="Arial" w:cs="Arial"/>
          <w:sz w:val="20"/>
          <w:szCs w:val="20"/>
        </w:rPr>
      </w:pPr>
      <w:r>
        <w:rPr>
          <w:rFonts w:ascii="Arial" w:hAnsi="Arial" w:cs="Arial"/>
          <w:sz w:val="20"/>
          <w:szCs w:val="20"/>
        </w:rPr>
        <w:t xml:space="preserve">2. RAM (memory): Random Access Memory — temporary, fast-access memory used while programs are running.</w:t>
      </w:r>
    </w:p>
    <w:p>
      <w:pPr>
        <w:pStyle w:val="NormalWeb"/>
        <w:spacing w:after="60" w:line="276" w:lineRule="auto"/>
        <w:rPr>
          <w:rFonts w:ascii="Arial" w:hAnsi="Arial" w:cs="Arial"/>
          <w:sz w:val="20"/>
          <w:szCs w:val="20"/>
        </w:rPr>
      </w:pPr>
      <w:r>
        <w:rPr>
          <w:rFonts w:ascii="Arial" w:hAnsi="Arial" w:cs="Arial"/>
          <w:sz w:val="20"/>
          <w:szCs w:val="20"/>
        </w:rPr>
        <w:t xml:space="preserve">3. GPU (graphics card): Graphics Processing Unit — processes images and video output.</w:t>
      </w:r>
    </w:p>
    <w:p>
      <w:pPr>
        <w:pStyle w:val="NormalWeb"/>
        <w:spacing w:after="60" w:line="276" w:lineRule="auto"/>
        <w:rPr>
          <w:rFonts w:ascii="Arial" w:hAnsi="Arial" w:cs="Arial"/>
          <w:sz w:val="20"/>
          <w:szCs w:val="20"/>
        </w:rPr>
      </w:pPr>
      <w:r>
        <w:rPr>
          <w:rFonts w:ascii="Arial" w:hAnsi="Arial" w:cs="Arial"/>
          <w:sz w:val="20"/>
          <w:szCs w:val="20"/>
        </w:rPr>
        <w:t xml:space="preserve">4. Motherboard: The main circuit board that connects all components inside the computer.</w:t>
      </w:r>
    </w:p>
    <w:p>
      <w:pPr>
        <w:pStyle w:val="NormalWeb"/>
        <w:spacing w:after="60" w:line="276" w:lineRule="auto"/>
        <w:rPr>
          <w:rFonts w:ascii="Arial" w:hAnsi="Arial" w:cs="Arial"/>
          <w:sz w:val="20"/>
          <w:szCs w:val="20"/>
        </w:rPr>
      </w:pPr>
      <w:r>
        <w:rPr>
          <w:rFonts w:ascii="Arial" w:hAnsi="Arial" w:cs="Arial"/>
          <w:sz w:val="20"/>
          <w:szCs w:val="20"/>
        </w:rPr>
        <w:t xml:space="preserve">5. PSU (power supply): Power Supply Unit — converts electrical power for all internal components.</w:t>
      </w:r>
    </w:p>
    <w:p>
      <w:pPr>
        <w:pStyle w:val="NormalWeb"/>
        <w:spacing w:after="60" w:line="276" w:lineRule="auto"/>
        <w:rPr>
          <w:rFonts w:ascii="Arial" w:hAnsi="Arial" w:cs="Arial"/>
          <w:sz w:val="20"/>
          <w:szCs w:val="20"/>
        </w:rPr>
      </w:pPr>
      <w:r>
        <w:rPr>
          <w:rFonts w:ascii="Arial" w:hAnsi="Arial" w:cs="Arial"/>
          <w:sz w:val="20"/>
          <w:szCs w:val="20"/>
        </w:rPr>
        <w:t xml:space="preserve">6. SSD (solid state drive): A fast storage device with no moving parts.</w:t>
      </w:r>
    </w:p>
    <w:p>
      <w:pPr>
        <w:pStyle w:val="NormalWeb"/>
        <w:spacing w:after="60" w:line="276" w:lineRule="auto"/>
        <w:rPr>
          <w:rFonts w:ascii="Arial" w:hAnsi="Arial" w:cs="Arial"/>
          <w:sz w:val="20"/>
          <w:szCs w:val="20"/>
        </w:rPr>
      </w:pPr>
      <w:r>
        <w:rPr>
          <w:rFonts w:ascii="Arial" w:hAnsi="Arial" w:cs="Arial"/>
          <w:sz w:val="20"/>
          <w:szCs w:val="20"/>
        </w:rPr>
        <w:t xml:space="preserve">7. HDD (hard disk drive): A traditional storage device that uses spinning magnetic disks.</w:t>
      </w:r>
    </w:p>
    <w:p>
      <w:pPr>
        <w:pStyle w:val="NormalWeb"/>
        <w:spacing w:after="60" w:line="276" w:lineRule="auto"/>
        <w:rPr>
          <w:rFonts w:ascii="Arial" w:hAnsi="Arial" w:cs="Arial"/>
          <w:sz w:val="20"/>
          <w:szCs w:val="20"/>
        </w:rPr>
      </w:pPr>
      <w:r>
        <w:rPr>
          <w:rFonts w:ascii="Arial" w:hAnsi="Arial" w:cs="Arial"/>
          <w:sz w:val="20"/>
          <w:szCs w:val="20"/>
        </w:rPr>
        <w:t xml:space="preserve">8. Monitor (screen/display): An output device that displays visual information.</w:t>
      </w:r>
    </w:p>
    <w:p>
      <w:pPr>
        <w:pStyle w:val="NormalWeb"/>
        <w:spacing w:after="60" w:line="276" w:lineRule="auto"/>
        <w:rPr>
          <w:rFonts w:ascii="Arial" w:hAnsi="Arial" w:cs="Arial"/>
          <w:sz w:val="20"/>
          <w:szCs w:val="20"/>
        </w:rPr>
      </w:pPr>
      <w:r>
        <w:rPr>
          <w:rFonts w:ascii="Arial" w:hAnsi="Arial" w:cs="Arial"/>
          <w:sz w:val="20"/>
          <w:szCs w:val="20"/>
        </w:rPr>
        <w:t xml:space="preserve">9. Keyboard: An input device used to type text and commands.</w:t>
      </w:r>
    </w:p>
    <w:p>
      <w:pPr>
        <w:pStyle w:val="NormalWeb"/>
        <w:spacing w:after="60" w:line="276" w:lineRule="auto"/>
        <w:rPr>
          <w:rFonts w:ascii="Arial" w:hAnsi="Arial" w:cs="Arial"/>
          <w:sz w:val="20"/>
          <w:szCs w:val="20"/>
        </w:rPr>
      </w:pPr>
      <w:r>
        <w:rPr>
          <w:rFonts w:ascii="Arial" w:hAnsi="Arial" w:cs="Arial"/>
          <w:sz w:val="20"/>
          <w:szCs w:val="20"/>
        </w:rPr>
        <w:t xml:space="preserve">10. Mouse: An input device used to point, click, and navigate.</w:t>
      </w:r>
    </w:p>
    <w:p>
      <w:pPr>
        <w:pStyle w:val="NormalWeb"/>
        <w:spacing w:after="60" w:line="276" w:lineRule="auto"/>
        <w:rPr>
          <w:rFonts w:ascii="Arial" w:hAnsi="Arial" w:cs="Arial"/>
          <w:sz w:val="20"/>
          <w:szCs w:val="20"/>
        </w:rPr>
      </w:pPr>
      <w:r>
        <w:rPr>
          <w:rFonts w:ascii="Arial" w:hAnsi="Arial" w:cs="Arial"/>
          <w:sz w:val="20"/>
          <w:szCs w:val="20"/>
        </w:rPr>
        <w:t xml:space="preserve">11. USB port: Universal Serial Bus — a connector for peripherals and data transfer.</w:t>
      </w:r>
    </w:p>
    <w:p>
      <w:pPr>
        <w:pStyle w:val="NormalWeb"/>
        <w:spacing w:after="60" w:line="276" w:lineRule="auto"/>
        <w:rPr>
          <w:rFonts w:ascii="Arial" w:hAnsi="Arial" w:cs="Arial"/>
          <w:sz w:val="20"/>
          <w:szCs w:val="20"/>
        </w:rPr>
      </w:pPr>
      <w:r>
        <w:rPr>
          <w:rFonts w:ascii="Arial" w:hAnsi="Arial" w:cs="Arial"/>
          <w:sz w:val="20"/>
          <w:szCs w:val="20"/>
        </w:rPr>
        <w:t xml:space="preserve">12. HDMI port: High-Definition Multimedia Interface — a connector for video and audio output.</w:t>
      </w:r>
    </w:p>
    <w:p>
      <w:pPr>
        <w:pStyle w:val="NormalWeb"/>
        <w:spacing w:after="60" w:line="276" w:lineRule="auto"/>
        <w:rPr>
          <w:rFonts w:ascii="Arial" w:hAnsi="Arial" w:cs="Arial"/>
          <w:sz w:val="20"/>
          <w:szCs w:val="20"/>
        </w:rPr>
      </w:pPr>
      <w:r>
        <w:rPr>
          <w:rFonts w:ascii="Arial" w:hAnsi="Arial" w:cs="Arial"/>
          <w:sz w:val="20"/>
          <w:szCs w:val="20"/>
        </w:rPr>
        <w:t xml:space="preserve">13. Ethernet cable: A cable used to connect a computer to a network.</w:t>
      </w:r>
    </w:p>
    <w:p>
      <w:pPr>
        <w:pStyle w:val="NormalWeb"/>
        <w:spacing w:after="60" w:line="276" w:lineRule="auto"/>
        <w:rPr>
          <w:rFonts w:ascii="Arial" w:hAnsi="Arial" w:cs="Arial"/>
          <w:sz w:val="20"/>
          <w:szCs w:val="20"/>
        </w:rPr>
      </w:pPr>
      <w:r>
        <w:rPr>
          <w:rFonts w:ascii="Arial" w:hAnsi="Arial" w:cs="Arial"/>
          <w:sz w:val="20"/>
          <w:szCs w:val="20"/>
        </w:rPr>
        <w:t xml:space="preserve">14. Printer: An output device that produces paper copies of documents.</w:t>
      </w:r>
    </w:p>
    <w:p>
      <w:pPr>
        <w:pStyle w:val="NormalWeb"/>
        <w:spacing w:after="60" w:line="276" w:lineRule="auto"/>
        <w:rPr>
          <w:rFonts w:ascii="Arial" w:hAnsi="Arial" w:cs="Arial"/>
          <w:sz w:val="20"/>
          <w:szCs w:val="20"/>
        </w:rPr>
      </w:pPr>
      <w:r>
        <w:rPr>
          <w:rFonts w:ascii="Arial" w:hAnsi="Arial" w:cs="Arial"/>
          <w:sz w:val="20"/>
          <w:szCs w:val="20"/>
        </w:rPr>
        <w:t xml:space="preserve">15. Scanner: An input device that digitizes physical documents or images.</w:t>
      </w:r>
    </w:p>
    <w:p>
      <w:pPr>
        <w:pStyle w:val="NormalWeb"/>
        <w:spacing w:after="60" w:line="276" w:lineRule="auto"/>
        <w:rPr>
          <w:rFonts w:ascii="Arial" w:hAnsi="Arial" w:cs="Arial"/>
          <w:sz w:val="20"/>
          <w:szCs w:val="20"/>
        </w:rPr>
      </w:pPr>
      <w:r>
        <w:rPr>
          <w:rFonts w:ascii="Arial" w:hAnsi="Arial" w:cs="Arial"/>
          <w:sz w:val="20"/>
          <w:szCs w:val="20"/>
        </w:rPr>
        <w:t xml:space="preserve">16. Gigabyte (GB): A unit of digital storage equal to approximately 1 billion bytes.</w:t>
      </w:r>
    </w:p>
    <w:p>
      <w:pPr>
        <w:pStyle w:val="NormalWeb"/>
        <w:spacing w:after="60" w:line="276" w:lineRule="auto"/>
        <w:rPr>
          <w:rFonts w:ascii="Arial" w:hAnsi="Arial" w:cs="Arial"/>
          <w:sz w:val="20"/>
          <w:szCs w:val="20"/>
        </w:rPr>
      </w:pPr>
      <w:r>
        <w:rPr>
          <w:rFonts w:ascii="Arial" w:hAnsi="Arial" w:cs="Arial"/>
          <w:sz w:val="20"/>
          <w:szCs w:val="20"/>
        </w:rPr>
        <w:t xml:space="preserve">17. Terabyte (TB): A unit of digital storage equal to approximately 1 trillion bytes.</w:t>
      </w:r>
    </w:p>
    <w:p>
      <w:pPr>
        <w:pStyle w:val="NormalWeb"/>
        <w:spacing w:after="60" w:line="276" w:lineRule="auto"/>
        <w:rPr>
          <w:rFonts w:ascii="Arial" w:hAnsi="Arial" w:cs="Arial"/>
          <w:sz w:val="20"/>
          <w:szCs w:val="20"/>
        </w:rPr>
      </w:pPr>
      <w:r>
        <w:rPr>
          <w:rFonts w:ascii="Arial" w:hAnsi="Arial" w:cs="Arial"/>
          <w:sz w:val="20"/>
          <w:szCs w:val="20"/>
        </w:rPr>
        <w:t xml:space="preserve">18. Gigahertz (GHz): A unit of frequency measuring processor speed (billions of cycles per second).</w:t>
      </w:r>
    </w:p>
    <w:p>
      <w:pPr>
        <w:pStyle w:val="NormalWeb"/>
        <w:spacing w:after="60" w:line="276" w:lineRule="auto"/>
        <w:rPr>
          <w:rFonts w:ascii="Arial" w:hAnsi="Arial" w:cs="Arial"/>
          <w:sz w:val="20"/>
          <w:szCs w:val="20"/>
        </w:rPr>
      </w:pPr>
      <w:r>
        <w:rPr>
          <w:rFonts w:ascii="Arial" w:hAnsi="Arial" w:cs="Arial"/>
          <w:sz w:val="20"/>
          <w:szCs w:val="20"/>
        </w:rPr>
        <w:t xml:space="preserve">19. Compatible: When two components or devices can work together without problems.</w:t>
      </w:r>
    </w:p>
    <w:p>
      <w:pPr>
        <w:pStyle w:val="NormalWeb"/>
        <w:spacing w:after="60" w:line="276" w:lineRule="auto"/>
        <w:rPr>
          <w:rFonts w:ascii="Arial" w:hAnsi="Arial" w:cs="Arial"/>
          <w:sz w:val="20"/>
          <w:szCs w:val="20"/>
        </w:rPr>
      </w:pPr>
      <w:r>
        <w:rPr>
          <w:rFonts w:ascii="Arial" w:hAnsi="Arial" w:cs="Arial"/>
          <w:sz w:val="20"/>
          <w:szCs w:val="20"/>
        </w:rPr>
        <w:t xml:space="preserve">20. Portable: Easy to carry or move from one place to another (e.g., a laptop).</w:t>
      </w:r>
    </w:p>
    <w:p w14:paraId="546F4620" w14:textId="01FF63F4" w:rsidR="00A717D2" w:rsidRPr="003373F7" w:rsidRDefault="00A717D2" w:rsidP="00024FBF">
      <w:pPr>
        <w:pStyle w:val="NormalWeb"/>
        <w:rPr>
          <w:rFonts w:ascii="Arial" w:hAnsi="Arial" w:cs="Arial"/>
        </w:rPr>
      </w:pPr>
    </w:p>
    <w:p w14:paraId="0904DEC5" w14:textId="77777777" w:rsidR="00706C2A" w:rsidRPr="003373F7" w:rsidRDefault="00706C2A" w:rsidP="003373F7">
      <w:pPr>
        <w:spacing w:after="0" w:line="240" w:lineRule="auto"/>
        <w:rPr>
          <w:rFonts w:ascii="Arial" w:hAnsi="Arial" w:cs="Arial"/>
          <w:b/>
          <w:sz w:val="24"/>
          <w:szCs w:val="24"/>
          <w:lang w:val="en-029"/>
        </w:rPr>
      </w:pPr>
    </w:p>
    <w:p w14:paraId="550A686A" w14:textId="6D69085F" w:rsidR="00A717D2" w:rsidRPr="003373F7" w:rsidRDefault="00A717D2" w:rsidP="00024FBF">
      <w:pPr>
        <w:pStyle w:val="Ttulo3"/>
        <w:rPr>
          <w:rFonts w:ascii="Arial" w:hAnsi="Arial" w:cs="Arial"/>
        </w:rPr>
      </w:pPr>
      <w:r>
        <w:rPr>
          <w:rFonts w:ascii="Arial" w:hAnsi="Arial" w:cs="Arial"/>
          <w:sz w:val="24"/>
          <w:szCs w:val="24"/>
        </w:rPr>
        <w:t>6. REFERENTES BIBLIOGRÁFICOS</w:t>
      </w:r>
      <w:r>
        <w:rPr>
          <w:rFonts w:ascii="Arial" w:hAnsi="Arial" w:cs="Arial"/>
        </w:rPr>
        <w:t>.</w:t>
      </w:r>
    </w:p>
    <w:p>
      <w:pPr>
        <w:pStyle w:val="NormalWeb"/>
        <w:spacing w:after="60" w:line="276" w:lineRule="auto"/>
        <w:rPr>
          <w:rFonts w:ascii="Arial" w:hAnsi="Arial" w:cs="Arial"/>
          <w:sz w:val="20"/>
          <w:szCs w:val="20"/>
        </w:rPr>
      </w:pPr>
      <w:r>
        <w:rPr>
          <w:rFonts w:ascii="Arial" w:hAnsi="Arial" w:cs="Arial"/>
          <w:sz w:val="20"/>
          <w:szCs w:val="20"/>
        </w:rPr>
        <w:t xml:space="preserve">Echevarría, J., Vogt, M., &amp; Short, D. (2017). Making Content Comprehensible for English Learners: The SIOP Model. Pearson.</w:t>
      </w:r>
    </w:p>
    <w:p>
      <w:pPr>
        <w:pStyle w:val="NormalWeb"/>
        <w:spacing w:after="60" w:line="276" w:lineRule="auto"/>
        <w:rPr>
          <w:rFonts w:ascii="Arial" w:hAnsi="Arial" w:cs="Arial"/>
          <w:sz w:val="20"/>
          <w:szCs w:val="20"/>
        </w:rPr>
      </w:pPr>
      <w:r>
        <w:rPr>
          <w:rFonts w:ascii="Arial" w:hAnsi="Arial" w:cs="Arial"/>
          <w:sz w:val="20"/>
          <w:szCs w:val="20"/>
        </w:rPr>
        <w:t xml:space="preserve">Hutchinson, T., &amp; Waters, A. (1987). English for Specific Purposes: A Learning-Centred Approach. Cambridge University Press.</w:t>
      </w:r>
    </w:p>
    <w:p>
      <w:pPr>
        <w:pStyle w:val="NormalWeb"/>
        <w:spacing w:after="60" w:line="276" w:lineRule="auto"/>
        <w:rPr>
          <w:rFonts w:ascii="Arial" w:hAnsi="Arial" w:cs="Arial"/>
          <w:sz w:val="20"/>
          <w:szCs w:val="20"/>
        </w:rPr>
      </w:pPr>
      <w:r>
        <w:rPr>
          <w:rFonts w:ascii="Arial" w:hAnsi="Arial" w:cs="Arial"/>
          <w:sz w:val="20"/>
          <w:szCs w:val="20"/>
        </w:rPr>
        <w:t xml:space="preserve">Willis, J. (1996). A Framework for Task-Based Learning. Longman.</w:t>
      </w:r>
    </w:p>
    <w:p>
      <w:pPr>
        <w:pStyle w:val="NormalWeb"/>
        <w:spacing w:after="60" w:line="276" w:lineRule="auto"/>
        <w:rPr>
          <w:rFonts w:ascii="Arial" w:hAnsi="Arial" w:cs="Arial"/>
          <w:sz w:val="20"/>
          <w:szCs w:val="20"/>
        </w:rPr>
      </w:pPr>
      <w:r>
        <w:rPr>
          <w:rFonts w:ascii="Arial" w:hAnsi="Arial" w:cs="Arial"/>
          <w:sz w:val="20"/>
          <w:szCs w:val="20"/>
        </w:rPr>
        <w:t xml:space="preserve">Wiggins, G., &amp; McTighe, J. (2005). Understanding by Design (2nd ed.). ASCD.</w:t>
      </w:r>
    </w:p>
    <w:p>
      <w:pPr>
        <w:pStyle w:val="NormalWeb"/>
        <w:spacing w:after="60" w:line="276" w:lineRule="auto"/>
        <w:rPr>
          <w:rFonts w:ascii="Arial" w:hAnsi="Arial" w:cs="Arial"/>
          <w:sz w:val="20"/>
          <w:szCs w:val="20"/>
        </w:rPr>
      </w:pPr>
      <w:r>
        <w:rPr>
          <w:rFonts w:ascii="Arial" w:hAnsi="Arial" w:cs="Arial"/>
          <w:sz w:val="20"/>
          <w:szCs w:val="20"/>
        </w:rPr>
        <w:t xml:space="preserve">Anderson, L. W., &amp; Krathwohl, D. R. (Eds.). (2001). A Taxonomy for Learning, Teaching, and Assessing: A Revision of Bloom’s Taxonomy. Longman.</w:t>
      </w:r>
    </w:p>
    <w:p>
      <w:pPr>
        <w:pStyle w:val="NormalWeb"/>
        <w:spacing w:after="60" w:line="276" w:lineRule="auto"/>
        <w:rPr>
          <w:rFonts w:ascii="Arial" w:hAnsi="Arial" w:cs="Arial"/>
          <w:sz w:val="20"/>
          <w:szCs w:val="20"/>
        </w:rPr>
      </w:pPr>
      <w:r>
        <w:rPr>
          <w:rFonts w:ascii="Arial" w:hAnsi="Arial" w:cs="Arial"/>
          <w:sz w:val="20"/>
          <w:szCs w:val="20"/>
        </w:rPr>
        <w:t xml:space="preserve">Bergmann, J., &amp; Sams, A. (2012). Flip Your Classroom: Reach Every Student in Every Class Every Day. ISTE/ASCD.</w:t>
      </w:r>
    </w:p>
    <w:p>
      <w:pPr>
        <w:pStyle w:val="NormalWeb"/>
        <w:spacing w:after="60" w:line="276" w:lineRule="auto"/>
        <w:rPr>
          <w:rFonts w:ascii="Arial" w:hAnsi="Arial" w:cs="Arial"/>
          <w:sz w:val="20"/>
          <w:szCs w:val="20"/>
        </w:rPr>
      </w:pPr>
      <w:r>
        <w:rPr>
          <w:rFonts w:ascii="Arial" w:hAnsi="Arial" w:cs="Arial"/>
          <w:sz w:val="20"/>
          <w:szCs w:val="20"/>
        </w:rPr>
        <w:t xml:space="preserve">SENA. (2024). Guía de Desarrollo Curricular GFPI-G-001. Sistema de Gestión de la Formación Profesional Integral.</w:t>
      </w:r>
    </w:p>
    <w:p w14:paraId="30890271" w14:textId="77777777" w:rsidR="0092729E" w:rsidRPr="003373F7" w:rsidRDefault="0092729E" w:rsidP="003373F7">
      <w:pPr>
        <w:spacing w:after="0" w:line="240" w:lineRule="auto"/>
        <w:rPr>
          <w:rFonts w:ascii="Arial" w:hAnsi="Arial" w:cs="Arial"/>
          <w:b/>
          <w:sz w:val="24"/>
          <w:szCs w:val="24"/>
        </w:rPr>
      </w:pPr>
    </w:p>
    <w:p w14:paraId="5CAA70A7" w14:textId="77777777" w:rsidR="0092729E" w:rsidRPr="003373F7" w:rsidRDefault="0092729E" w:rsidP="003373F7">
      <w:pPr>
        <w:spacing w:after="0" w:line="240" w:lineRule="auto"/>
        <w:rPr>
          <w:rFonts w:ascii="Arial" w:hAnsi="Arial" w:cs="Arial"/>
          <w:b/>
          <w:sz w:val="24"/>
          <w:szCs w:val="24"/>
        </w:rPr>
      </w:pPr>
    </w:p>
    <w:p w14:paraId="3FC10496" w14:textId="77777777" w:rsidR="0092729E" w:rsidRPr="003373F7" w:rsidRDefault="0092729E" w:rsidP="003373F7">
      <w:pPr>
        <w:spacing w:after="0" w:line="240" w:lineRule="auto"/>
        <w:rPr>
          <w:rFonts w:ascii="Arial" w:hAnsi="Arial" w:cs="Arial"/>
          <w:b/>
          <w:sz w:val="24"/>
          <w:szCs w:val="24"/>
        </w:rPr>
      </w:pPr>
    </w:p>
    <w:p w14:paraId="294A3AAC" w14:textId="11B09E99" w:rsidR="00B53D0D" w:rsidRPr="003373F7" w:rsidRDefault="00B53D0D" w:rsidP="003373F7">
      <w:pPr>
        <w:spacing w:after="0" w:line="240" w:lineRule="auto"/>
        <w:rPr>
          <w:rFonts w:ascii="Arial" w:hAnsi="Arial" w:cs="Arial"/>
          <w:b/>
          <w:sz w:val="24"/>
          <w:szCs w:val="24"/>
        </w:rPr>
      </w:pPr>
      <w:r>
        <w:rPr>
          <w:rFonts w:ascii="Arial" w:hAnsi="Arial" w:cs="Arial"/>
          <w:b/>
          <w:sz w:val="24"/>
          <w:szCs w:val="24"/>
        </w:rPr>
        <w:t>7. CONTROL DEL DOCUMENTO</w:t>
      </w:r>
    </w:p>
    <w:p w14:paraId="3EB68442" w14:textId="77777777" w:rsidR="0092729E" w:rsidRPr="003373F7" w:rsidRDefault="0092729E" w:rsidP="003373F7">
      <w:pPr>
        <w:spacing w:after="0" w:line="240" w:lineRule="auto"/>
        <w:rPr>
          <w:rFonts w:ascii="Arial" w:hAnsi="Arial" w:cs="Arial"/>
          <w:b/>
          <w:bCs/>
          <w:sz w:val="24"/>
          <w:szCs w:val="24"/>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1"/>
        <w:gridCol w:w="2577"/>
        <w:gridCol w:w="1790"/>
        <w:gridCol w:w="1710"/>
        <w:gridCol w:w="2459"/>
      </w:tblGrid>
      <w:tr w:rsidR="00B53D0D" w:rsidRPr="003373F7"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3373F7" w:rsidRDefault="00B53D0D" w:rsidP="003373F7">
            <w:pPr>
              <w:spacing w:after="0" w:line="360" w:lineRule="auto"/>
              <w:rPr>
                <w:rFonts w:ascii="Arial" w:hAnsi="Arial" w:cs="Arial"/>
                <w:b/>
                <w:sz w:val="24"/>
                <w:szCs w:val="24"/>
              </w:rPr>
            </w:pPr>
          </w:p>
        </w:tc>
        <w:tc>
          <w:tcPr>
            <w:tcW w:w="2694" w:type="dxa"/>
            <w:shd w:val="clear" w:color="auto" w:fill="262626" w:themeFill="text1" w:themeFillTint="D9"/>
            <w:vAlign w:val="center"/>
          </w:tcPr>
          <w:p w14:paraId="2DE49AE6" w14:textId="77777777" w:rsidR="00B53D0D" w:rsidRPr="003373F7" w:rsidRDefault="00B53D0D" w:rsidP="003373F7">
            <w:pPr>
              <w:spacing w:after="0" w:line="360" w:lineRule="auto"/>
              <w:rPr>
                <w:rFonts w:ascii="Arial" w:hAnsi="Arial" w:cs="Arial"/>
                <w:b/>
                <w:sz w:val="24"/>
                <w:szCs w:val="24"/>
              </w:rPr>
            </w:pPr>
            <w:r>
              <w:rPr>
                <w:rFonts w:ascii="Arial" w:hAnsi="Arial" w:cs="Arial"/>
                <w:b/>
                <w:sz w:val="24"/>
                <w:szCs w:val="24"/>
              </w:rPr>
              <w:t>Nombre</w:t>
            </w:r>
          </w:p>
        </w:tc>
        <w:tc>
          <w:tcPr>
            <w:tcW w:w="1559" w:type="dxa"/>
            <w:shd w:val="clear" w:color="auto" w:fill="262626" w:themeFill="text1" w:themeFillTint="D9"/>
            <w:vAlign w:val="center"/>
          </w:tcPr>
          <w:p w14:paraId="361746D7" w14:textId="77777777" w:rsidR="00B53D0D" w:rsidRPr="003373F7" w:rsidRDefault="00B53D0D" w:rsidP="003373F7">
            <w:pPr>
              <w:spacing w:after="0" w:line="360" w:lineRule="auto"/>
              <w:rPr>
                <w:rFonts w:ascii="Arial" w:hAnsi="Arial" w:cs="Arial"/>
                <w:b/>
                <w:sz w:val="24"/>
                <w:szCs w:val="24"/>
              </w:rPr>
            </w:pPr>
            <w:r>
              <w:rPr>
                <w:rFonts w:ascii="Arial" w:hAnsi="Arial" w:cs="Arial"/>
                <w:b/>
                <w:sz w:val="24"/>
                <w:szCs w:val="24"/>
              </w:rPr>
              <w:t>Cargo</w:t>
            </w:r>
          </w:p>
        </w:tc>
        <w:tc>
          <w:tcPr>
            <w:tcW w:w="1701" w:type="dxa"/>
            <w:shd w:val="clear" w:color="auto" w:fill="262626" w:themeFill="text1" w:themeFillTint="D9"/>
            <w:vAlign w:val="center"/>
          </w:tcPr>
          <w:p w14:paraId="3605856A" w14:textId="77777777" w:rsidR="00B53D0D" w:rsidRPr="003373F7" w:rsidRDefault="00B53D0D" w:rsidP="003373F7">
            <w:pPr>
              <w:spacing w:after="0" w:line="360" w:lineRule="auto"/>
              <w:rPr>
                <w:rFonts w:ascii="Arial" w:hAnsi="Arial" w:cs="Arial"/>
                <w:b/>
                <w:sz w:val="24"/>
                <w:szCs w:val="24"/>
              </w:rPr>
            </w:pPr>
            <w:r>
              <w:rPr>
                <w:rFonts w:ascii="Arial" w:hAnsi="Arial" w:cs="Arial"/>
                <w:b/>
                <w:sz w:val="24"/>
                <w:szCs w:val="24"/>
              </w:rPr>
              <w:t>Dependencia</w:t>
            </w:r>
          </w:p>
        </w:tc>
        <w:tc>
          <w:tcPr>
            <w:tcW w:w="2551" w:type="dxa"/>
            <w:shd w:val="clear" w:color="auto" w:fill="262626" w:themeFill="text1" w:themeFillTint="D9"/>
            <w:vAlign w:val="center"/>
          </w:tcPr>
          <w:p w14:paraId="0CDC0F26" w14:textId="77777777" w:rsidR="00B53D0D" w:rsidRPr="003373F7" w:rsidRDefault="00B53D0D" w:rsidP="003373F7">
            <w:pPr>
              <w:spacing w:after="0" w:line="360" w:lineRule="auto"/>
              <w:rPr>
                <w:rFonts w:ascii="Arial" w:hAnsi="Arial" w:cs="Arial"/>
                <w:b/>
                <w:sz w:val="24"/>
                <w:szCs w:val="24"/>
              </w:rPr>
            </w:pPr>
            <w:r>
              <w:rPr>
                <w:rFonts w:ascii="Arial" w:hAnsi="Arial" w:cs="Arial"/>
                <w:b/>
                <w:sz w:val="24"/>
                <w:szCs w:val="24"/>
              </w:rPr>
              <w:t>Fecha</w:t>
            </w:r>
          </w:p>
        </w:tc>
      </w:tr>
      <w:tr w:rsidR="00B53D0D" w:rsidRPr="003373F7" w14:paraId="3F4A6432" w14:textId="77777777" w:rsidTr="009448E8">
        <w:trPr>
          <w:trHeight w:val="365"/>
        </w:trPr>
        <w:tc>
          <w:tcPr>
            <w:tcW w:w="1242" w:type="dxa"/>
          </w:tcPr>
          <w:p w14:paraId="6D76AA20" w14:textId="77777777" w:rsidR="00B53D0D" w:rsidRPr="003373F7" w:rsidRDefault="00B53D0D" w:rsidP="003373F7">
            <w:pPr>
              <w:spacing w:line="360" w:lineRule="auto"/>
              <w:rPr>
                <w:rFonts w:ascii="Arial" w:hAnsi="Arial" w:cs="Arial"/>
                <w:b/>
                <w:sz w:val="24"/>
                <w:szCs w:val="24"/>
              </w:rPr>
            </w:pPr>
            <w:r>
              <w:rPr>
                <w:rFonts w:ascii="Arial" w:hAnsi="Arial" w:cs="Arial"/>
                <w:b/>
                <w:sz w:val="24"/>
                <w:szCs w:val="24"/>
              </w:rPr>
              <w:t>Autor (es)</w:t>
            </w:r>
          </w:p>
        </w:tc>
        <w:tc>
          <w:tcPr>
            <w:tcW w:w="2694" w:type="dxa"/>
          </w:tcPr>
          <w:p w14:paraId="7C698B47" w14:textId="73A2CABB" w:rsidR="00B53D0D" w:rsidRPr="003373F7" w:rsidRDefault="00A72F8F" w:rsidP="003373F7">
            <w:pPr>
              <w:spacing w:line="360" w:lineRule="auto"/>
              <w:rPr>
                <w:rFonts w:ascii="Arial" w:hAnsi="Arial" w:cs="Arial"/>
                <w:b/>
                <w:sz w:val="24"/>
                <w:szCs w:val="24"/>
              </w:rPr>
            </w:pPr>
            <w:r>
              <w:rPr>
                <w:rFonts w:ascii="Arial" w:hAnsi="Arial" w:cs="Arial"/>
                <w:b/>
                <w:sz w:val="24"/>
                <w:szCs w:val="24"/>
              </w:rPr>
              <w:t>Sergio Cortés Perdomo</w:t>
            </w:r>
          </w:p>
        </w:tc>
        <w:tc>
          <w:tcPr>
            <w:tcW w:w="1559" w:type="dxa"/>
          </w:tcPr>
          <w:p w14:paraId="78111428" w14:textId="47486630" w:rsidR="00B53D0D" w:rsidRPr="003373F7" w:rsidRDefault="00A72F8F" w:rsidP="003373F7">
            <w:pPr>
              <w:spacing w:line="360" w:lineRule="auto"/>
              <w:rPr>
                <w:rFonts w:ascii="Arial" w:hAnsi="Arial" w:cs="Arial"/>
                <w:b/>
                <w:sz w:val="24"/>
                <w:szCs w:val="24"/>
              </w:rPr>
            </w:pPr>
            <w:r>
              <w:rPr>
                <w:rFonts w:ascii="Arial" w:hAnsi="Arial" w:cs="Arial"/>
                <w:b/>
                <w:sz w:val="24"/>
                <w:szCs w:val="24"/>
              </w:rPr>
              <w:t>INSTRUCTOR</w:t>
            </w:r>
          </w:p>
        </w:tc>
        <w:tc>
          <w:tcPr>
            <w:tcW w:w="1701" w:type="dxa"/>
          </w:tcPr>
          <w:p w14:paraId="423F3BFD" w14:textId="157F5A1D" w:rsidR="00B53D0D" w:rsidRPr="003373F7" w:rsidRDefault="00A72F8F" w:rsidP="003373F7">
            <w:pPr>
              <w:spacing w:line="360" w:lineRule="auto"/>
              <w:rPr>
                <w:rFonts w:ascii="Arial" w:hAnsi="Arial" w:cs="Arial"/>
                <w:b/>
                <w:sz w:val="24"/>
                <w:szCs w:val="24"/>
              </w:rPr>
            </w:pPr>
            <w:r>
              <w:rPr>
                <w:rFonts w:ascii="Arial" w:hAnsi="Arial" w:cs="Arial"/>
                <w:b/>
                <w:sz w:val="24"/>
                <w:szCs w:val="24"/>
              </w:rPr>
              <w:t>SENA- CTAPT</w:t>
            </w:r>
          </w:p>
        </w:tc>
        <w:tc>
          <w:tcPr>
            <w:tcW w:w="2551" w:type="dxa"/>
          </w:tcPr>
          <w:p w14:paraId="0EED43B0" w14:textId="2A16C599" w:rsidR="00B53D0D" w:rsidRPr="003373F7" w:rsidRDefault="00A717D2" w:rsidP="003373F7">
            <w:pPr>
              <w:spacing w:line="360" w:lineRule="auto"/>
              <w:rPr>
                <w:rFonts w:ascii="Arial" w:hAnsi="Arial" w:cs="Arial"/>
                <w:b/>
                <w:sz w:val="24"/>
                <w:szCs w:val="24"/>
              </w:rPr>
            </w:pPr>
            <w:r>
              <w:rPr>
                <w:rFonts w:ascii="Arial" w:hAnsi="Arial" w:cs="Arial"/>
                <w:b/>
                <w:sz w:val="24"/>
                <w:szCs w:val="24"/>
              </w:rPr>
              <w:t>29/01/2026</w:t>
            </w:r>
          </w:p>
        </w:tc>
      </w:tr>
    </w:tbl>
    <w:p w14:paraId="4D6657C4" w14:textId="77777777" w:rsidR="0092729E" w:rsidRPr="003373F7" w:rsidRDefault="0092729E" w:rsidP="003373F7">
      <w:pPr>
        <w:spacing w:line="360" w:lineRule="auto"/>
        <w:rPr>
          <w:rFonts w:ascii="Arial" w:hAnsi="Arial" w:cs="Arial"/>
          <w:b/>
          <w:sz w:val="24"/>
          <w:szCs w:val="24"/>
        </w:rPr>
      </w:pPr>
    </w:p>
    <w:p w14:paraId="2E14072D" w14:textId="7AFCC033" w:rsidR="00B53D0D" w:rsidRPr="003373F7" w:rsidRDefault="00B53D0D" w:rsidP="003373F7">
      <w:pPr>
        <w:spacing w:line="360" w:lineRule="auto"/>
        <w:rPr>
          <w:rFonts w:ascii="Arial" w:hAnsi="Arial" w:cs="Arial"/>
          <w:b/>
          <w:sz w:val="24"/>
          <w:szCs w:val="24"/>
        </w:rPr>
      </w:pPr>
      <w:r>
        <w:rPr>
          <w:rFonts w:ascii="Arial" w:hAnsi="Arial" w:cs="Arial"/>
          <w:b/>
          <w:sz w:val="24"/>
          <w:szCs w:val="24"/>
        </w:rPr>
        <w:t xml:space="preserve">8. CONTROL DE CAMBIOS </w:t>
      </w:r>
      <w:r>
        <w:rPr>
          <w:rFonts w:ascii="Arial" w:hAnsi="Arial" w:cs="Arial"/>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5"/>
        <w:gridCol w:w="2553"/>
        <w:gridCol w:w="1500"/>
        <w:gridCol w:w="1710"/>
        <w:gridCol w:w="910"/>
        <w:gridCol w:w="1869"/>
      </w:tblGrid>
      <w:tr w:rsidR="00B53D0D" w:rsidRPr="003373F7"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3373F7" w:rsidRDefault="00B53D0D" w:rsidP="003373F7">
            <w:pPr>
              <w:spacing w:after="0" w:line="360" w:lineRule="auto"/>
              <w:rPr>
                <w:rFonts w:ascii="Arial" w:hAnsi="Arial" w:cs="Arial"/>
                <w:b/>
                <w:sz w:val="24"/>
                <w:szCs w:val="24"/>
              </w:rPr>
            </w:pPr>
          </w:p>
        </w:tc>
        <w:tc>
          <w:tcPr>
            <w:tcW w:w="2674" w:type="dxa"/>
            <w:shd w:val="clear" w:color="auto" w:fill="262626" w:themeFill="text1" w:themeFillTint="D9"/>
            <w:vAlign w:val="center"/>
          </w:tcPr>
          <w:p w14:paraId="604A9FE7" w14:textId="77777777" w:rsidR="00B53D0D" w:rsidRPr="003373F7" w:rsidRDefault="00B53D0D" w:rsidP="003373F7">
            <w:pPr>
              <w:spacing w:after="0" w:line="360" w:lineRule="auto"/>
              <w:rPr>
                <w:rFonts w:ascii="Arial" w:hAnsi="Arial" w:cs="Arial"/>
                <w:b/>
                <w:sz w:val="24"/>
                <w:szCs w:val="24"/>
              </w:rPr>
            </w:pPr>
            <w:r>
              <w:rPr>
                <w:rFonts w:ascii="Arial" w:hAnsi="Arial" w:cs="Arial"/>
                <w:b/>
                <w:sz w:val="24"/>
                <w:szCs w:val="24"/>
              </w:rPr>
              <w:t>Nombre</w:t>
            </w:r>
          </w:p>
        </w:tc>
        <w:tc>
          <w:tcPr>
            <w:tcW w:w="1550" w:type="dxa"/>
            <w:shd w:val="clear" w:color="auto" w:fill="262626" w:themeFill="text1" w:themeFillTint="D9"/>
            <w:vAlign w:val="center"/>
          </w:tcPr>
          <w:p w14:paraId="29E53FC7" w14:textId="77777777" w:rsidR="00B53D0D" w:rsidRPr="003373F7" w:rsidRDefault="00B53D0D" w:rsidP="003373F7">
            <w:pPr>
              <w:spacing w:after="0" w:line="360" w:lineRule="auto"/>
              <w:rPr>
                <w:rFonts w:ascii="Arial" w:hAnsi="Arial" w:cs="Arial"/>
                <w:b/>
                <w:sz w:val="24"/>
                <w:szCs w:val="24"/>
              </w:rPr>
            </w:pPr>
            <w:r>
              <w:rPr>
                <w:rFonts w:ascii="Arial" w:hAnsi="Arial" w:cs="Arial"/>
                <w:b/>
                <w:sz w:val="24"/>
                <w:szCs w:val="24"/>
              </w:rPr>
              <w:t>Cargo</w:t>
            </w:r>
          </w:p>
        </w:tc>
        <w:tc>
          <w:tcPr>
            <w:tcW w:w="1559" w:type="dxa"/>
            <w:shd w:val="clear" w:color="auto" w:fill="262626" w:themeFill="text1" w:themeFillTint="D9"/>
            <w:vAlign w:val="center"/>
          </w:tcPr>
          <w:p w14:paraId="5ACC8D7B" w14:textId="77777777" w:rsidR="00B53D0D" w:rsidRPr="003373F7" w:rsidRDefault="00B53D0D" w:rsidP="003373F7">
            <w:pPr>
              <w:spacing w:after="0" w:line="360" w:lineRule="auto"/>
              <w:rPr>
                <w:rFonts w:ascii="Arial" w:hAnsi="Arial" w:cs="Arial"/>
                <w:b/>
                <w:sz w:val="24"/>
                <w:szCs w:val="24"/>
              </w:rPr>
            </w:pPr>
            <w:r>
              <w:rPr>
                <w:rFonts w:ascii="Arial" w:hAnsi="Arial" w:cs="Arial"/>
                <w:b/>
                <w:sz w:val="24"/>
                <w:szCs w:val="24"/>
              </w:rPr>
              <w:t>Dependencia</w:t>
            </w:r>
          </w:p>
        </w:tc>
        <w:tc>
          <w:tcPr>
            <w:tcW w:w="795" w:type="dxa"/>
            <w:shd w:val="clear" w:color="auto" w:fill="262626" w:themeFill="text1" w:themeFillTint="D9"/>
            <w:vAlign w:val="center"/>
          </w:tcPr>
          <w:p w14:paraId="745C9FDE" w14:textId="77777777" w:rsidR="00B53D0D" w:rsidRPr="003373F7" w:rsidRDefault="00B53D0D" w:rsidP="003373F7">
            <w:pPr>
              <w:spacing w:after="0" w:line="360" w:lineRule="auto"/>
              <w:rPr>
                <w:rFonts w:ascii="Arial" w:hAnsi="Arial" w:cs="Arial"/>
                <w:b/>
                <w:sz w:val="24"/>
                <w:szCs w:val="24"/>
              </w:rPr>
            </w:pPr>
            <w:r>
              <w:rPr>
                <w:rFonts w:ascii="Arial" w:hAnsi="Arial" w:cs="Arial"/>
                <w:b/>
                <w:sz w:val="24"/>
                <w:szCs w:val="24"/>
              </w:rPr>
              <w:t>Fecha</w:t>
            </w:r>
          </w:p>
        </w:tc>
        <w:tc>
          <w:tcPr>
            <w:tcW w:w="1934" w:type="dxa"/>
            <w:shd w:val="clear" w:color="auto" w:fill="262626" w:themeFill="text1" w:themeFillTint="D9"/>
            <w:vAlign w:val="center"/>
          </w:tcPr>
          <w:p w14:paraId="206DEEFA" w14:textId="77777777" w:rsidR="00B53D0D" w:rsidRPr="003373F7" w:rsidRDefault="00B53D0D" w:rsidP="003373F7">
            <w:pPr>
              <w:spacing w:after="0" w:line="360" w:lineRule="auto"/>
              <w:rPr>
                <w:rFonts w:ascii="Arial" w:hAnsi="Arial" w:cs="Arial"/>
                <w:b/>
                <w:sz w:val="24"/>
                <w:szCs w:val="24"/>
              </w:rPr>
            </w:pPr>
            <w:r>
              <w:rPr>
                <w:rFonts w:ascii="Arial" w:hAnsi="Arial" w:cs="Arial"/>
                <w:b/>
                <w:sz w:val="24"/>
                <w:szCs w:val="24"/>
              </w:rPr>
              <w:t>Razón del Cambio</w:t>
            </w:r>
          </w:p>
        </w:tc>
      </w:tr>
      <w:tr w:rsidR="00B53D0D" w:rsidRPr="003373F7" w14:paraId="7D3D6392" w14:textId="77777777" w:rsidTr="00F51763">
        <w:tc>
          <w:tcPr>
            <w:tcW w:w="1235" w:type="dxa"/>
          </w:tcPr>
          <w:p w14:paraId="225C3536" w14:textId="77777777" w:rsidR="00B53D0D" w:rsidRPr="003373F7" w:rsidRDefault="00B53D0D" w:rsidP="003373F7">
            <w:pPr>
              <w:spacing w:line="360" w:lineRule="auto"/>
              <w:rPr>
                <w:rFonts w:ascii="Arial" w:hAnsi="Arial" w:cs="Arial"/>
                <w:b/>
                <w:sz w:val="24"/>
                <w:szCs w:val="24"/>
              </w:rPr>
            </w:pPr>
            <w:r>
              <w:rPr>
                <w:rFonts w:ascii="Arial" w:hAnsi="Arial" w:cs="Arial"/>
                <w:b/>
                <w:sz w:val="24"/>
                <w:szCs w:val="24"/>
              </w:rPr>
              <w:t>Autor (es)</w:t>
            </w:r>
          </w:p>
        </w:tc>
        <w:tc>
          <w:tcPr>
            <w:tcW w:w="2674" w:type="dxa"/>
          </w:tcPr>
          <w:p w14:paraId="4672196E" w14:textId="77777777" w:rsidR="00B53D0D" w:rsidRPr="003373F7" w:rsidRDefault="00B53D0D" w:rsidP="003373F7">
            <w:pPr>
              <w:spacing w:line="360" w:lineRule="auto"/>
              <w:rPr>
                <w:rFonts w:ascii="Arial" w:hAnsi="Arial" w:cs="Arial"/>
                <w:b/>
                <w:sz w:val="24"/>
                <w:szCs w:val="24"/>
              </w:rPr>
            </w:pPr>
          </w:p>
        </w:tc>
        <w:tc>
          <w:tcPr>
            <w:tcW w:w="1550" w:type="dxa"/>
          </w:tcPr>
          <w:p w14:paraId="22466F5F" w14:textId="77777777" w:rsidR="00B53D0D" w:rsidRPr="003373F7" w:rsidRDefault="00B53D0D" w:rsidP="003373F7">
            <w:pPr>
              <w:spacing w:line="360" w:lineRule="auto"/>
              <w:rPr>
                <w:rFonts w:ascii="Arial" w:hAnsi="Arial" w:cs="Arial"/>
                <w:b/>
                <w:sz w:val="24"/>
                <w:szCs w:val="24"/>
              </w:rPr>
            </w:pPr>
          </w:p>
        </w:tc>
        <w:tc>
          <w:tcPr>
            <w:tcW w:w="1559" w:type="dxa"/>
          </w:tcPr>
          <w:p w14:paraId="032B6442" w14:textId="77777777" w:rsidR="00B53D0D" w:rsidRPr="003373F7" w:rsidRDefault="00B53D0D" w:rsidP="003373F7">
            <w:pPr>
              <w:spacing w:line="360" w:lineRule="auto"/>
              <w:rPr>
                <w:rFonts w:ascii="Arial" w:hAnsi="Arial" w:cs="Arial"/>
                <w:b/>
                <w:sz w:val="24"/>
                <w:szCs w:val="24"/>
              </w:rPr>
            </w:pPr>
          </w:p>
        </w:tc>
        <w:tc>
          <w:tcPr>
            <w:tcW w:w="795" w:type="dxa"/>
          </w:tcPr>
          <w:p w14:paraId="32B1FC2A" w14:textId="77777777" w:rsidR="00B53D0D" w:rsidRPr="003373F7" w:rsidRDefault="00B53D0D" w:rsidP="003373F7">
            <w:pPr>
              <w:spacing w:line="360" w:lineRule="auto"/>
              <w:rPr>
                <w:rFonts w:ascii="Arial" w:hAnsi="Arial" w:cs="Arial"/>
                <w:b/>
                <w:sz w:val="24"/>
                <w:szCs w:val="24"/>
              </w:rPr>
            </w:pPr>
          </w:p>
        </w:tc>
        <w:tc>
          <w:tcPr>
            <w:tcW w:w="1934" w:type="dxa"/>
          </w:tcPr>
          <w:p w14:paraId="712395F9" w14:textId="77777777" w:rsidR="00B53D0D" w:rsidRPr="003373F7" w:rsidRDefault="00B53D0D" w:rsidP="003373F7">
            <w:pPr>
              <w:spacing w:line="360" w:lineRule="auto"/>
              <w:rPr>
                <w:rFonts w:ascii="Arial" w:hAnsi="Arial" w:cs="Arial"/>
                <w:b/>
                <w:sz w:val="24"/>
                <w:szCs w:val="24"/>
              </w:rPr>
            </w:pPr>
          </w:p>
        </w:tc>
      </w:tr>
    </w:tbl>
    <w:p w14:paraId="746D39ED" w14:textId="77777777" w:rsidR="0092729E" w:rsidRPr="003373F7" w:rsidRDefault="0092729E" w:rsidP="003373F7">
      <w:pPr>
        <w:spacing w:after="0" w:line="360" w:lineRule="auto"/>
        <w:rPr>
          <w:rFonts w:ascii="Arial" w:hAnsi="Arial" w:cs="Arial"/>
          <w:color w:val="000000" w:themeColor="text1"/>
          <w:sz w:val="24"/>
          <w:szCs w:val="24"/>
        </w:rPr>
      </w:pPr>
    </w:p>
    <w:sectPr w:rsidR="0092729E" w:rsidRPr="003373F7">
      <w:headerReference w:type="even" r:id="rId11"/>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6C97F" w14:textId="77777777" w:rsidR="001F68B7" w:rsidRDefault="001F68B7">
      <w:pPr>
        <w:spacing w:after="0" w:line="240" w:lineRule="auto"/>
      </w:pPr>
      <w:r>
        <w:separator/>
      </w:r>
    </w:p>
  </w:endnote>
  <w:endnote w:type="continuationSeparator" w:id="0">
    <w:p w14:paraId="7A972C6B" w14:textId="77777777" w:rsidR="001F68B7" w:rsidRDefault="001F68B7">
      <w:pPr>
        <w:spacing w:after="0" w:line="240" w:lineRule="auto"/>
      </w:pPr>
      <w:r>
        <w:continuationSeparator/>
      </w:r>
    </w:p>
  </w:endnote>
  <w:endnote w:type="continuationNotice" w:id="1">
    <w:p w14:paraId="72E349DF" w14:textId="77777777" w:rsidR="001F68B7" w:rsidRDefault="001F68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iryo">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D8C4" w14:textId="77777777" w:rsidR="001F68B7" w:rsidRDefault="001F68B7">
      <w:pPr>
        <w:spacing w:after="0" w:line="240" w:lineRule="auto"/>
      </w:pPr>
      <w:r>
        <w:separator/>
      </w:r>
    </w:p>
  </w:footnote>
  <w:footnote w:type="continuationSeparator" w:id="0">
    <w:p w14:paraId="63C11CC0" w14:textId="77777777" w:rsidR="001F68B7" w:rsidRDefault="001F68B7">
      <w:pPr>
        <w:spacing w:after="0" w:line="240" w:lineRule="auto"/>
      </w:pPr>
      <w:r>
        <w:continuationSeparator/>
      </w:r>
    </w:p>
  </w:footnote>
  <w:footnote w:type="continuationNotice" w:id="1">
    <w:p w14:paraId="72F8858E" w14:textId="77777777" w:rsidR="001F68B7" w:rsidRDefault="001F68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1F68B7">
    <w:pPr>
      <w:pStyle w:val="Encabezado"/>
    </w:pPr>
    <w:r>
      <w:rPr>
        <w:noProof/>
      </w:rPr>
      <w:pict w14:anchorId="1BAC55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alt="" style="position:absolute;margin-left:0;margin-top:0;width:566.2pt;height:113.2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1F68B7">
    <w:pPr>
      <w:pStyle w:val="Encabezado"/>
      <w:rPr>
        <w:noProof/>
        <w:lang w:val="es-ES" w:eastAsia="es-ES"/>
      </w:rPr>
    </w:pPr>
    <w:r>
      <w:rPr>
        <w:noProof/>
      </w:rPr>
      <w:pict w14:anchorId="6FE67D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alt="" style="position:absolute;margin-left:0;margin-top:0;width:566.2pt;height:113.2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D77"/>
    <w:multiLevelType w:val="multilevel"/>
    <w:tmpl w:val="740A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A798D"/>
    <w:multiLevelType w:val="hybridMultilevel"/>
    <w:tmpl w:val="81CC17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5D195B"/>
    <w:multiLevelType w:val="hybridMultilevel"/>
    <w:tmpl w:val="B70A98AE"/>
    <w:lvl w:ilvl="0" w:tplc="293C2928">
      <w:start w:val="2"/>
      <w:numFmt w:val="decimal"/>
      <w:lvlText w:val="%1."/>
      <w:lvlJc w:val="left"/>
      <w:pPr>
        <w:ind w:left="199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A208BB"/>
    <w:multiLevelType w:val="hybridMultilevel"/>
    <w:tmpl w:val="228CCD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CE16A4"/>
    <w:multiLevelType w:val="multilevel"/>
    <w:tmpl w:val="5B52B254"/>
    <w:lvl w:ilvl="0">
      <w:start w:val="1"/>
      <w:numFmt w:val="bullet"/>
      <w:lvlText w:val=""/>
      <w:lvlJc w:val="left"/>
      <w:pPr>
        <w:ind w:left="360" w:hanging="360"/>
      </w:pPr>
      <w:rPr>
        <w:rFonts w:ascii="Symbol" w:hAnsi="Symbol" w:hint="default"/>
        <w:sz w:val="20"/>
      </w:rPr>
    </w:lvl>
    <w:lvl w:ilvl="1">
      <w:start w:val="1"/>
      <w:numFmt w:val="decimal"/>
      <w:lvlText w:val="%1.%2."/>
      <w:lvlJc w:val="left"/>
      <w:pPr>
        <w:ind w:left="792" w:hanging="432"/>
      </w:pPr>
      <w:rPr>
        <w:rFonts w:hint="default"/>
        <w:b/>
        <w:sz w:val="24"/>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 w15:restartNumberingAfterBreak="0">
    <w:nsid w:val="0C392398"/>
    <w:multiLevelType w:val="multilevel"/>
    <w:tmpl w:val="559E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9207E"/>
    <w:multiLevelType w:val="multilevel"/>
    <w:tmpl w:val="72BA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E71C0"/>
    <w:multiLevelType w:val="multilevel"/>
    <w:tmpl w:val="FDB00BE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ascii="Arial" w:eastAsiaTheme="majorEastAsia" w:hAnsi="Arial" w:cs="Arial" w:hint="default"/>
        <w:b/>
        <w:sz w:val="24"/>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F47EC"/>
    <w:multiLevelType w:val="multilevel"/>
    <w:tmpl w:val="D55A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92D10"/>
    <w:multiLevelType w:val="multilevel"/>
    <w:tmpl w:val="EED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827F4"/>
    <w:multiLevelType w:val="hybridMultilevel"/>
    <w:tmpl w:val="DCC409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B7F1091"/>
    <w:multiLevelType w:val="multilevel"/>
    <w:tmpl w:val="8BB64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712B4"/>
    <w:multiLevelType w:val="hybridMultilevel"/>
    <w:tmpl w:val="4D1813E6"/>
    <w:lvl w:ilvl="0" w:tplc="240A000F">
      <w:start w:val="1"/>
      <w:numFmt w:val="decimal"/>
      <w:lvlText w:val="%1."/>
      <w:lvlJc w:val="left"/>
      <w:pPr>
        <w:ind w:left="1996" w:hanging="360"/>
      </w:pPr>
    </w:lvl>
    <w:lvl w:ilvl="1" w:tplc="240A0019" w:tentative="1">
      <w:start w:val="1"/>
      <w:numFmt w:val="lowerLetter"/>
      <w:lvlText w:val="%2."/>
      <w:lvlJc w:val="left"/>
      <w:pPr>
        <w:ind w:left="2716" w:hanging="360"/>
      </w:pPr>
    </w:lvl>
    <w:lvl w:ilvl="2" w:tplc="240A001B" w:tentative="1">
      <w:start w:val="1"/>
      <w:numFmt w:val="lowerRoman"/>
      <w:lvlText w:val="%3."/>
      <w:lvlJc w:val="right"/>
      <w:pPr>
        <w:ind w:left="3436" w:hanging="180"/>
      </w:pPr>
    </w:lvl>
    <w:lvl w:ilvl="3" w:tplc="240A000F" w:tentative="1">
      <w:start w:val="1"/>
      <w:numFmt w:val="decimal"/>
      <w:lvlText w:val="%4."/>
      <w:lvlJc w:val="left"/>
      <w:pPr>
        <w:ind w:left="4156" w:hanging="360"/>
      </w:pPr>
    </w:lvl>
    <w:lvl w:ilvl="4" w:tplc="240A0019" w:tentative="1">
      <w:start w:val="1"/>
      <w:numFmt w:val="lowerLetter"/>
      <w:lvlText w:val="%5."/>
      <w:lvlJc w:val="left"/>
      <w:pPr>
        <w:ind w:left="4876" w:hanging="360"/>
      </w:pPr>
    </w:lvl>
    <w:lvl w:ilvl="5" w:tplc="240A001B" w:tentative="1">
      <w:start w:val="1"/>
      <w:numFmt w:val="lowerRoman"/>
      <w:lvlText w:val="%6."/>
      <w:lvlJc w:val="right"/>
      <w:pPr>
        <w:ind w:left="5596" w:hanging="180"/>
      </w:pPr>
    </w:lvl>
    <w:lvl w:ilvl="6" w:tplc="240A000F" w:tentative="1">
      <w:start w:val="1"/>
      <w:numFmt w:val="decimal"/>
      <w:lvlText w:val="%7."/>
      <w:lvlJc w:val="left"/>
      <w:pPr>
        <w:ind w:left="6316" w:hanging="360"/>
      </w:pPr>
    </w:lvl>
    <w:lvl w:ilvl="7" w:tplc="240A0019" w:tentative="1">
      <w:start w:val="1"/>
      <w:numFmt w:val="lowerLetter"/>
      <w:lvlText w:val="%8."/>
      <w:lvlJc w:val="left"/>
      <w:pPr>
        <w:ind w:left="7036" w:hanging="360"/>
      </w:pPr>
    </w:lvl>
    <w:lvl w:ilvl="8" w:tplc="240A001B" w:tentative="1">
      <w:start w:val="1"/>
      <w:numFmt w:val="lowerRoman"/>
      <w:lvlText w:val="%9."/>
      <w:lvlJc w:val="right"/>
      <w:pPr>
        <w:ind w:left="7756" w:hanging="180"/>
      </w:pPr>
    </w:lvl>
  </w:abstractNum>
  <w:abstractNum w:abstractNumId="13" w15:restartNumberingAfterBreak="0">
    <w:nsid w:val="23443180"/>
    <w:multiLevelType w:val="multilevel"/>
    <w:tmpl w:val="4C9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A163E"/>
    <w:multiLevelType w:val="multilevel"/>
    <w:tmpl w:val="DA9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76603"/>
    <w:multiLevelType w:val="multilevel"/>
    <w:tmpl w:val="870C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D565E"/>
    <w:multiLevelType w:val="multilevel"/>
    <w:tmpl w:val="1B68C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054451"/>
    <w:multiLevelType w:val="multilevel"/>
    <w:tmpl w:val="17241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03E2F"/>
    <w:multiLevelType w:val="multilevel"/>
    <w:tmpl w:val="AC4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26B0E"/>
    <w:multiLevelType w:val="hybridMultilevel"/>
    <w:tmpl w:val="7F206FE0"/>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2C25405B"/>
    <w:multiLevelType w:val="multilevel"/>
    <w:tmpl w:val="47A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20DBA"/>
    <w:multiLevelType w:val="multilevel"/>
    <w:tmpl w:val="7CAE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147B6"/>
    <w:multiLevelType w:val="multilevel"/>
    <w:tmpl w:val="994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02E6012"/>
    <w:multiLevelType w:val="multilevel"/>
    <w:tmpl w:val="22F0D4D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30B44"/>
    <w:multiLevelType w:val="multilevel"/>
    <w:tmpl w:val="C28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36122"/>
    <w:multiLevelType w:val="multilevel"/>
    <w:tmpl w:val="23AA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75AC7"/>
    <w:multiLevelType w:val="multilevel"/>
    <w:tmpl w:val="88A49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21EAF"/>
    <w:multiLevelType w:val="multilevel"/>
    <w:tmpl w:val="B72A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50E09"/>
    <w:multiLevelType w:val="multilevel"/>
    <w:tmpl w:val="49C8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907F7"/>
    <w:multiLevelType w:val="hybridMultilevel"/>
    <w:tmpl w:val="BD26F0F2"/>
    <w:lvl w:ilvl="0" w:tplc="293C2928">
      <w:start w:val="2"/>
      <w:numFmt w:val="decimal"/>
      <w:lvlText w:val="%1."/>
      <w:lvlJc w:val="left"/>
      <w:pPr>
        <w:ind w:left="360"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31" w15:restartNumberingAfterBreak="0">
    <w:nsid w:val="614F566F"/>
    <w:multiLevelType w:val="multilevel"/>
    <w:tmpl w:val="4D5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87823"/>
    <w:multiLevelType w:val="multilevel"/>
    <w:tmpl w:val="553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665DA"/>
    <w:multiLevelType w:val="multilevel"/>
    <w:tmpl w:val="6DAE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B52D2"/>
    <w:multiLevelType w:val="multilevel"/>
    <w:tmpl w:val="219CD9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76B3126"/>
    <w:multiLevelType w:val="multilevel"/>
    <w:tmpl w:val="8C8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AFD38F1"/>
    <w:multiLevelType w:val="multilevel"/>
    <w:tmpl w:val="46E2D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17879"/>
    <w:multiLevelType w:val="hybridMultilevel"/>
    <w:tmpl w:val="E80E071A"/>
    <w:lvl w:ilvl="0" w:tplc="293C292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9" w15:restartNumberingAfterBreak="0">
    <w:nsid w:val="70C332ED"/>
    <w:multiLevelType w:val="hybridMultilevel"/>
    <w:tmpl w:val="E2DCAEE8"/>
    <w:lvl w:ilvl="0" w:tplc="240A000F">
      <w:start w:val="1"/>
      <w:numFmt w:val="decimal"/>
      <w:lvlText w:val="%1."/>
      <w:lvlJc w:val="left"/>
      <w:pPr>
        <w:ind w:left="1636" w:hanging="360"/>
      </w:pPr>
    </w:lvl>
    <w:lvl w:ilvl="1" w:tplc="240A0019" w:tentative="1">
      <w:start w:val="1"/>
      <w:numFmt w:val="lowerLetter"/>
      <w:lvlText w:val="%2."/>
      <w:lvlJc w:val="left"/>
      <w:pPr>
        <w:ind w:left="2356" w:hanging="360"/>
      </w:pPr>
    </w:lvl>
    <w:lvl w:ilvl="2" w:tplc="240A001B" w:tentative="1">
      <w:start w:val="1"/>
      <w:numFmt w:val="lowerRoman"/>
      <w:lvlText w:val="%3."/>
      <w:lvlJc w:val="right"/>
      <w:pPr>
        <w:ind w:left="3076" w:hanging="180"/>
      </w:pPr>
    </w:lvl>
    <w:lvl w:ilvl="3" w:tplc="240A000F" w:tentative="1">
      <w:start w:val="1"/>
      <w:numFmt w:val="decimal"/>
      <w:lvlText w:val="%4."/>
      <w:lvlJc w:val="left"/>
      <w:pPr>
        <w:ind w:left="3796" w:hanging="360"/>
      </w:pPr>
    </w:lvl>
    <w:lvl w:ilvl="4" w:tplc="240A0019" w:tentative="1">
      <w:start w:val="1"/>
      <w:numFmt w:val="lowerLetter"/>
      <w:lvlText w:val="%5."/>
      <w:lvlJc w:val="left"/>
      <w:pPr>
        <w:ind w:left="4516" w:hanging="360"/>
      </w:pPr>
    </w:lvl>
    <w:lvl w:ilvl="5" w:tplc="240A001B" w:tentative="1">
      <w:start w:val="1"/>
      <w:numFmt w:val="lowerRoman"/>
      <w:lvlText w:val="%6."/>
      <w:lvlJc w:val="right"/>
      <w:pPr>
        <w:ind w:left="5236" w:hanging="180"/>
      </w:pPr>
    </w:lvl>
    <w:lvl w:ilvl="6" w:tplc="240A000F" w:tentative="1">
      <w:start w:val="1"/>
      <w:numFmt w:val="decimal"/>
      <w:lvlText w:val="%7."/>
      <w:lvlJc w:val="left"/>
      <w:pPr>
        <w:ind w:left="5956" w:hanging="360"/>
      </w:pPr>
    </w:lvl>
    <w:lvl w:ilvl="7" w:tplc="240A0019" w:tentative="1">
      <w:start w:val="1"/>
      <w:numFmt w:val="lowerLetter"/>
      <w:lvlText w:val="%8."/>
      <w:lvlJc w:val="left"/>
      <w:pPr>
        <w:ind w:left="6676" w:hanging="360"/>
      </w:pPr>
    </w:lvl>
    <w:lvl w:ilvl="8" w:tplc="240A001B" w:tentative="1">
      <w:start w:val="1"/>
      <w:numFmt w:val="lowerRoman"/>
      <w:lvlText w:val="%9."/>
      <w:lvlJc w:val="right"/>
      <w:pPr>
        <w:ind w:left="7396" w:hanging="180"/>
      </w:pPr>
    </w:lvl>
  </w:abstractNum>
  <w:abstractNum w:abstractNumId="40"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724B6569"/>
    <w:multiLevelType w:val="multilevel"/>
    <w:tmpl w:val="6488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37CC3"/>
    <w:multiLevelType w:val="multilevel"/>
    <w:tmpl w:val="1452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947B6"/>
    <w:multiLevelType w:val="multilevel"/>
    <w:tmpl w:val="ABAA1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B211A0"/>
    <w:multiLevelType w:val="hybridMultilevel"/>
    <w:tmpl w:val="5BD69FE6"/>
    <w:lvl w:ilvl="0" w:tplc="293C2928">
      <w:start w:val="2"/>
      <w:numFmt w:val="decimal"/>
      <w:lvlText w:val="%1."/>
      <w:lvlJc w:val="left"/>
      <w:pPr>
        <w:ind w:left="1996" w:hanging="360"/>
      </w:pPr>
      <w:rPr>
        <w:rFonts w:hint="default"/>
      </w:rPr>
    </w:lvl>
    <w:lvl w:ilvl="1" w:tplc="240A0019" w:tentative="1">
      <w:start w:val="1"/>
      <w:numFmt w:val="lowerLetter"/>
      <w:lvlText w:val="%2."/>
      <w:lvlJc w:val="left"/>
      <w:pPr>
        <w:ind w:left="2716" w:hanging="360"/>
      </w:pPr>
    </w:lvl>
    <w:lvl w:ilvl="2" w:tplc="240A001B" w:tentative="1">
      <w:start w:val="1"/>
      <w:numFmt w:val="lowerRoman"/>
      <w:lvlText w:val="%3."/>
      <w:lvlJc w:val="right"/>
      <w:pPr>
        <w:ind w:left="3436" w:hanging="180"/>
      </w:pPr>
    </w:lvl>
    <w:lvl w:ilvl="3" w:tplc="240A000F" w:tentative="1">
      <w:start w:val="1"/>
      <w:numFmt w:val="decimal"/>
      <w:lvlText w:val="%4."/>
      <w:lvlJc w:val="left"/>
      <w:pPr>
        <w:ind w:left="4156" w:hanging="360"/>
      </w:pPr>
    </w:lvl>
    <w:lvl w:ilvl="4" w:tplc="240A0019" w:tentative="1">
      <w:start w:val="1"/>
      <w:numFmt w:val="lowerLetter"/>
      <w:lvlText w:val="%5."/>
      <w:lvlJc w:val="left"/>
      <w:pPr>
        <w:ind w:left="4876" w:hanging="360"/>
      </w:pPr>
    </w:lvl>
    <w:lvl w:ilvl="5" w:tplc="240A001B" w:tentative="1">
      <w:start w:val="1"/>
      <w:numFmt w:val="lowerRoman"/>
      <w:lvlText w:val="%6."/>
      <w:lvlJc w:val="right"/>
      <w:pPr>
        <w:ind w:left="5596" w:hanging="180"/>
      </w:pPr>
    </w:lvl>
    <w:lvl w:ilvl="6" w:tplc="240A000F" w:tentative="1">
      <w:start w:val="1"/>
      <w:numFmt w:val="decimal"/>
      <w:lvlText w:val="%7."/>
      <w:lvlJc w:val="left"/>
      <w:pPr>
        <w:ind w:left="6316" w:hanging="360"/>
      </w:pPr>
    </w:lvl>
    <w:lvl w:ilvl="7" w:tplc="240A0019" w:tentative="1">
      <w:start w:val="1"/>
      <w:numFmt w:val="lowerLetter"/>
      <w:lvlText w:val="%8."/>
      <w:lvlJc w:val="left"/>
      <w:pPr>
        <w:ind w:left="7036" w:hanging="360"/>
      </w:pPr>
    </w:lvl>
    <w:lvl w:ilvl="8" w:tplc="240A001B" w:tentative="1">
      <w:start w:val="1"/>
      <w:numFmt w:val="lowerRoman"/>
      <w:lvlText w:val="%9."/>
      <w:lvlJc w:val="right"/>
      <w:pPr>
        <w:ind w:left="7756" w:hanging="180"/>
      </w:pPr>
    </w:lvl>
  </w:abstractNum>
  <w:abstractNum w:abstractNumId="45" w15:restartNumberingAfterBreak="0">
    <w:nsid w:val="781766E1"/>
    <w:multiLevelType w:val="multilevel"/>
    <w:tmpl w:val="1AE4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176C6"/>
    <w:multiLevelType w:val="hybridMultilevel"/>
    <w:tmpl w:val="B99AF4E2"/>
    <w:lvl w:ilvl="0" w:tplc="240A0001">
      <w:start w:val="1"/>
      <w:numFmt w:val="bullet"/>
      <w:lvlText w:val=""/>
      <w:lvlJc w:val="left"/>
      <w:pPr>
        <w:ind w:left="840" w:hanging="360"/>
      </w:pPr>
      <w:rPr>
        <w:rFonts w:ascii="Symbol" w:hAnsi="Symbol" w:hint="default"/>
      </w:rPr>
    </w:lvl>
    <w:lvl w:ilvl="1" w:tplc="240A0003" w:tentative="1">
      <w:start w:val="1"/>
      <w:numFmt w:val="bullet"/>
      <w:lvlText w:val="o"/>
      <w:lvlJc w:val="left"/>
      <w:pPr>
        <w:ind w:left="1560" w:hanging="360"/>
      </w:pPr>
      <w:rPr>
        <w:rFonts w:ascii="Courier New" w:hAnsi="Courier New" w:cs="Courier New" w:hint="default"/>
      </w:rPr>
    </w:lvl>
    <w:lvl w:ilvl="2" w:tplc="240A0005" w:tentative="1">
      <w:start w:val="1"/>
      <w:numFmt w:val="bullet"/>
      <w:lvlText w:val=""/>
      <w:lvlJc w:val="left"/>
      <w:pPr>
        <w:ind w:left="2280" w:hanging="360"/>
      </w:pPr>
      <w:rPr>
        <w:rFonts w:ascii="Wingdings" w:hAnsi="Wingdings" w:hint="default"/>
      </w:rPr>
    </w:lvl>
    <w:lvl w:ilvl="3" w:tplc="240A0001" w:tentative="1">
      <w:start w:val="1"/>
      <w:numFmt w:val="bullet"/>
      <w:lvlText w:val=""/>
      <w:lvlJc w:val="left"/>
      <w:pPr>
        <w:ind w:left="3000" w:hanging="360"/>
      </w:pPr>
      <w:rPr>
        <w:rFonts w:ascii="Symbol" w:hAnsi="Symbol" w:hint="default"/>
      </w:rPr>
    </w:lvl>
    <w:lvl w:ilvl="4" w:tplc="240A0003" w:tentative="1">
      <w:start w:val="1"/>
      <w:numFmt w:val="bullet"/>
      <w:lvlText w:val="o"/>
      <w:lvlJc w:val="left"/>
      <w:pPr>
        <w:ind w:left="3720" w:hanging="360"/>
      </w:pPr>
      <w:rPr>
        <w:rFonts w:ascii="Courier New" w:hAnsi="Courier New" w:cs="Courier New" w:hint="default"/>
      </w:rPr>
    </w:lvl>
    <w:lvl w:ilvl="5" w:tplc="240A0005" w:tentative="1">
      <w:start w:val="1"/>
      <w:numFmt w:val="bullet"/>
      <w:lvlText w:val=""/>
      <w:lvlJc w:val="left"/>
      <w:pPr>
        <w:ind w:left="4440" w:hanging="360"/>
      </w:pPr>
      <w:rPr>
        <w:rFonts w:ascii="Wingdings" w:hAnsi="Wingdings" w:hint="default"/>
      </w:rPr>
    </w:lvl>
    <w:lvl w:ilvl="6" w:tplc="240A0001" w:tentative="1">
      <w:start w:val="1"/>
      <w:numFmt w:val="bullet"/>
      <w:lvlText w:val=""/>
      <w:lvlJc w:val="left"/>
      <w:pPr>
        <w:ind w:left="5160" w:hanging="360"/>
      </w:pPr>
      <w:rPr>
        <w:rFonts w:ascii="Symbol" w:hAnsi="Symbol" w:hint="default"/>
      </w:rPr>
    </w:lvl>
    <w:lvl w:ilvl="7" w:tplc="240A0003" w:tentative="1">
      <w:start w:val="1"/>
      <w:numFmt w:val="bullet"/>
      <w:lvlText w:val="o"/>
      <w:lvlJc w:val="left"/>
      <w:pPr>
        <w:ind w:left="5880" w:hanging="360"/>
      </w:pPr>
      <w:rPr>
        <w:rFonts w:ascii="Courier New" w:hAnsi="Courier New" w:cs="Courier New" w:hint="default"/>
      </w:rPr>
    </w:lvl>
    <w:lvl w:ilvl="8" w:tplc="240A0005" w:tentative="1">
      <w:start w:val="1"/>
      <w:numFmt w:val="bullet"/>
      <w:lvlText w:val=""/>
      <w:lvlJc w:val="left"/>
      <w:pPr>
        <w:ind w:left="6600" w:hanging="360"/>
      </w:pPr>
      <w:rPr>
        <w:rFonts w:ascii="Wingdings" w:hAnsi="Wingdings" w:hint="default"/>
      </w:rPr>
    </w:lvl>
  </w:abstractNum>
  <w:abstractNum w:abstractNumId="47" w15:restartNumberingAfterBreak="0">
    <w:nsid w:val="7CB92A21"/>
    <w:multiLevelType w:val="hybridMultilevel"/>
    <w:tmpl w:val="EB3282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ECB0822"/>
    <w:multiLevelType w:val="multilevel"/>
    <w:tmpl w:val="73F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5884">
    <w:abstractNumId w:val="40"/>
  </w:num>
  <w:num w:numId="2" w16cid:durableId="2086754430">
    <w:abstractNumId w:val="23"/>
  </w:num>
  <w:num w:numId="3" w16cid:durableId="640306969">
    <w:abstractNumId w:val="36"/>
  </w:num>
  <w:num w:numId="4" w16cid:durableId="1458984210">
    <w:abstractNumId w:val="11"/>
  </w:num>
  <w:num w:numId="5" w16cid:durableId="250311191">
    <w:abstractNumId w:val="27"/>
  </w:num>
  <w:num w:numId="6" w16cid:durableId="122891578">
    <w:abstractNumId w:val="21"/>
  </w:num>
  <w:num w:numId="7" w16cid:durableId="1609656168">
    <w:abstractNumId w:val="37"/>
  </w:num>
  <w:num w:numId="8" w16cid:durableId="1727339106">
    <w:abstractNumId w:val="17"/>
  </w:num>
  <w:num w:numId="9" w16cid:durableId="1419012893">
    <w:abstractNumId w:val="32"/>
  </w:num>
  <w:num w:numId="10" w16cid:durableId="1343967918">
    <w:abstractNumId w:val="18"/>
  </w:num>
  <w:num w:numId="11" w16cid:durableId="1509057081">
    <w:abstractNumId w:val="33"/>
  </w:num>
  <w:num w:numId="12" w16cid:durableId="1840729967">
    <w:abstractNumId w:val="16"/>
  </w:num>
  <w:num w:numId="13" w16cid:durableId="1311668541">
    <w:abstractNumId w:val="24"/>
  </w:num>
  <w:num w:numId="14" w16cid:durableId="541552520">
    <w:abstractNumId w:val="35"/>
  </w:num>
  <w:num w:numId="15" w16cid:durableId="1413816069">
    <w:abstractNumId w:val="46"/>
  </w:num>
  <w:num w:numId="16" w16cid:durableId="2102675027">
    <w:abstractNumId w:val="3"/>
  </w:num>
  <w:num w:numId="17" w16cid:durableId="745954591">
    <w:abstractNumId w:val="1"/>
  </w:num>
  <w:num w:numId="18" w16cid:durableId="1950506351">
    <w:abstractNumId w:val="41"/>
  </w:num>
  <w:num w:numId="19" w16cid:durableId="1311211127">
    <w:abstractNumId w:val="22"/>
  </w:num>
  <w:num w:numId="20" w16cid:durableId="2111005006">
    <w:abstractNumId w:val="48"/>
  </w:num>
  <w:num w:numId="21" w16cid:durableId="1215191743">
    <w:abstractNumId w:val="9"/>
  </w:num>
  <w:num w:numId="22" w16cid:durableId="1340236365">
    <w:abstractNumId w:val="43"/>
  </w:num>
  <w:num w:numId="23" w16cid:durableId="1982684666">
    <w:abstractNumId w:val="34"/>
  </w:num>
  <w:num w:numId="24" w16cid:durableId="242418561">
    <w:abstractNumId w:val="42"/>
  </w:num>
  <w:num w:numId="25" w16cid:durableId="1140151486">
    <w:abstractNumId w:val="13"/>
  </w:num>
  <w:num w:numId="26" w16cid:durableId="281227030">
    <w:abstractNumId w:val="15"/>
  </w:num>
  <w:num w:numId="27" w16cid:durableId="817457890">
    <w:abstractNumId w:val="5"/>
  </w:num>
  <w:num w:numId="28" w16cid:durableId="879785182">
    <w:abstractNumId w:val="14"/>
  </w:num>
  <w:num w:numId="29" w16cid:durableId="815607799">
    <w:abstractNumId w:val="0"/>
  </w:num>
  <w:num w:numId="30" w16cid:durableId="1536651595">
    <w:abstractNumId w:val="28"/>
  </w:num>
  <w:num w:numId="31" w16cid:durableId="815801947">
    <w:abstractNumId w:val="20"/>
  </w:num>
  <w:num w:numId="32" w16cid:durableId="1449856069">
    <w:abstractNumId w:val="26"/>
  </w:num>
  <w:num w:numId="33" w16cid:durableId="392587649">
    <w:abstractNumId w:val="31"/>
  </w:num>
  <w:num w:numId="34" w16cid:durableId="1705133468">
    <w:abstractNumId w:val="4"/>
  </w:num>
  <w:num w:numId="35" w16cid:durableId="2015914529">
    <w:abstractNumId w:val="47"/>
  </w:num>
  <w:num w:numId="36" w16cid:durableId="2093817680">
    <w:abstractNumId w:val="25"/>
  </w:num>
  <w:num w:numId="37" w16cid:durableId="909970522">
    <w:abstractNumId w:val="8"/>
  </w:num>
  <w:num w:numId="38" w16cid:durableId="1971745748">
    <w:abstractNumId w:val="6"/>
  </w:num>
  <w:num w:numId="39" w16cid:durableId="1004550537">
    <w:abstractNumId w:val="29"/>
  </w:num>
  <w:num w:numId="40" w16cid:durableId="151601912">
    <w:abstractNumId w:val="45"/>
  </w:num>
  <w:num w:numId="41" w16cid:durableId="901528303">
    <w:abstractNumId w:val="39"/>
  </w:num>
  <w:num w:numId="42" w16cid:durableId="1663577823">
    <w:abstractNumId w:val="12"/>
  </w:num>
  <w:num w:numId="43" w16cid:durableId="2064213364">
    <w:abstractNumId w:val="44"/>
  </w:num>
  <w:num w:numId="44" w16cid:durableId="1493645292">
    <w:abstractNumId w:val="2"/>
  </w:num>
  <w:num w:numId="45" w16cid:durableId="794641952">
    <w:abstractNumId w:val="10"/>
  </w:num>
  <w:num w:numId="46" w16cid:durableId="1351877111">
    <w:abstractNumId w:val="30"/>
  </w:num>
  <w:num w:numId="47" w16cid:durableId="1367674670">
    <w:abstractNumId w:val="38"/>
  </w:num>
  <w:num w:numId="48" w16cid:durableId="1909148969">
    <w:abstractNumId w:val="7"/>
  </w:num>
  <w:num w:numId="49" w16cid:durableId="2097510787">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attachedTemplate r:id="rId1"/>
  <w:defaultTabStop w:val="708"/>
  <w:hyphenationZone w:val="425"/>
  <w:characterSpacingControl w:val="doNotCompress"/>
  <w:hdrShapeDefaults>
    <o:shapedefaults v:ext="edit" spidmax="2053"/>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D"/>
    <w:rsid w:val="00024FBF"/>
    <w:rsid w:val="00033399"/>
    <w:rsid w:val="00064F6E"/>
    <w:rsid w:val="000723CC"/>
    <w:rsid w:val="000935DA"/>
    <w:rsid w:val="000A388B"/>
    <w:rsid w:val="000A648F"/>
    <w:rsid w:val="000C285C"/>
    <w:rsid w:val="000E3051"/>
    <w:rsid w:val="000F2166"/>
    <w:rsid w:val="00117BFB"/>
    <w:rsid w:val="0013132D"/>
    <w:rsid w:val="00172F63"/>
    <w:rsid w:val="00174851"/>
    <w:rsid w:val="00195406"/>
    <w:rsid w:val="001B65FA"/>
    <w:rsid w:val="001C508E"/>
    <w:rsid w:val="001D75C8"/>
    <w:rsid w:val="001D7EE0"/>
    <w:rsid w:val="001F68B7"/>
    <w:rsid w:val="00226892"/>
    <w:rsid w:val="00233A9B"/>
    <w:rsid w:val="002C251D"/>
    <w:rsid w:val="002D12AD"/>
    <w:rsid w:val="002E0F5A"/>
    <w:rsid w:val="003163ED"/>
    <w:rsid w:val="003232D5"/>
    <w:rsid w:val="003373F7"/>
    <w:rsid w:val="00357845"/>
    <w:rsid w:val="003605B2"/>
    <w:rsid w:val="00362DE7"/>
    <w:rsid w:val="003630EC"/>
    <w:rsid w:val="00370627"/>
    <w:rsid w:val="0038578C"/>
    <w:rsid w:val="003875F0"/>
    <w:rsid w:val="003949C9"/>
    <w:rsid w:val="00395869"/>
    <w:rsid w:val="003A64C4"/>
    <w:rsid w:val="003B2FA3"/>
    <w:rsid w:val="003B493D"/>
    <w:rsid w:val="003C6F5A"/>
    <w:rsid w:val="003E1F55"/>
    <w:rsid w:val="00400D09"/>
    <w:rsid w:val="00417AA3"/>
    <w:rsid w:val="00421A50"/>
    <w:rsid w:val="00424075"/>
    <w:rsid w:val="0043362D"/>
    <w:rsid w:val="004360C9"/>
    <w:rsid w:val="00444A2D"/>
    <w:rsid w:val="00451A05"/>
    <w:rsid w:val="004673B2"/>
    <w:rsid w:val="004A4EB0"/>
    <w:rsid w:val="00502891"/>
    <w:rsid w:val="00504738"/>
    <w:rsid w:val="00520805"/>
    <w:rsid w:val="005242C6"/>
    <w:rsid w:val="00531EE0"/>
    <w:rsid w:val="00535FF7"/>
    <w:rsid w:val="00537159"/>
    <w:rsid w:val="00553E9D"/>
    <w:rsid w:val="005931AF"/>
    <w:rsid w:val="005A1830"/>
    <w:rsid w:val="005D09BE"/>
    <w:rsid w:val="005D3455"/>
    <w:rsid w:val="005D762E"/>
    <w:rsid w:val="005D765A"/>
    <w:rsid w:val="005E2F69"/>
    <w:rsid w:val="005E716B"/>
    <w:rsid w:val="00604A19"/>
    <w:rsid w:val="00605AB5"/>
    <w:rsid w:val="006149C6"/>
    <w:rsid w:val="00617EB2"/>
    <w:rsid w:val="00642940"/>
    <w:rsid w:val="00646F55"/>
    <w:rsid w:val="00665DAD"/>
    <w:rsid w:val="0067316B"/>
    <w:rsid w:val="00674A77"/>
    <w:rsid w:val="006866E9"/>
    <w:rsid w:val="006869F8"/>
    <w:rsid w:val="006A0BF0"/>
    <w:rsid w:val="006F3E98"/>
    <w:rsid w:val="00702E2E"/>
    <w:rsid w:val="00706C2A"/>
    <w:rsid w:val="00741E32"/>
    <w:rsid w:val="00743A27"/>
    <w:rsid w:val="007553B0"/>
    <w:rsid w:val="00761526"/>
    <w:rsid w:val="00763DBE"/>
    <w:rsid w:val="007659AA"/>
    <w:rsid w:val="0078644D"/>
    <w:rsid w:val="007C3AB2"/>
    <w:rsid w:val="007D4273"/>
    <w:rsid w:val="0080720B"/>
    <w:rsid w:val="00815D58"/>
    <w:rsid w:val="00834292"/>
    <w:rsid w:val="008439E3"/>
    <w:rsid w:val="0084412E"/>
    <w:rsid w:val="00845E20"/>
    <w:rsid w:val="00880A59"/>
    <w:rsid w:val="00886060"/>
    <w:rsid w:val="00891E73"/>
    <w:rsid w:val="008D48E0"/>
    <w:rsid w:val="008D7773"/>
    <w:rsid w:val="008F5A23"/>
    <w:rsid w:val="009015A5"/>
    <w:rsid w:val="00906B4C"/>
    <w:rsid w:val="0092729E"/>
    <w:rsid w:val="009448E8"/>
    <w:rsid w:val="00957754"/>
    <w:rsid w:val="009B6B97"/>
    <w:rsid w:val="009D3278"/>
    <w:rsid w:val="009E1F0C"/>
    <w:rsid w:val="009E2694"/>
    <w:rsid w:val="009F0C11"/>
    <w:rsid w:val="009F394D"/>
    <w:rsid w:val="00A30720"/>
    <w:rsid w:val="00A42EFD"/>
    <w:rsid w:val="00A63563"/>
    <w:rsid w:val="00A717D2"/>
    <w:rsid w:val="00A72F8F"/>
    <w:rsid w:val="00A92164"/>
    <w:rsid w:val="00A93D42"/>
    <w:rsid w:val="00AB2BA2"/>
    <w:rsid w:val="00AB452D"/>
    <w:rsid w:val="00AE06DB"/>
    <w:rsid w:val="00AF79AC"/>
    <w:rsid w:val="00B03D78"/>
    <w:rsid w:val="00B334B2"/>
    <w:rsid w:val="00B37BFF"/>
    <w:rsid w:val="00B457AB"/>
    <w:rsid w:val="00B52283"/>
    <w:rsid w:val="00B53D0D"/>
    <w:rsid w:val="00B616AD"/>
    <w:rsid w:val="00B67A68"/>
    <w:rsid w:val="00BA3E8C"/>
    <w:rsid w:val="00BA649D"/>
    <w:rsid w:val="00BB464D"/>
    <w:rsid w:val="00C16A31"/>
    <w:rsid w:val="00C40C7E"/>
    <w:rsid w:val="00C72CCB"/>
    <w:rsid w:val="00C91B12"/>
    <w:rsid w:val="00CA46F1"/>
    <w:rsid w:val="00CA7209"/>
    <w:rsid w:val="00CC084F"/>
    <w:rsid w:val="00CC09B2"/>
    <w:rsid w:val="00CC55A3"/>
    <w:rsid w:val="00CE69A9"/>
    <w:rsid w:val="00CF66F5"/>
    <w:rsid w:val="00CF730E"/>
    <w:rsid w:val="00D11770"/>
    <w:rsid w:val="00D136C7"/>
    <w:rsid w:val="00D21D5A"/>
    <w:rsid w:val="00D277E1"/>
    <w:rsid w:val="00D83FDF"/>
    <w:rsid w:val="00D85CF8"/>
    <w:rsid w:val="00DB13B3"/>
    <w:rsid w:val="00DC52B5"/>
    <w:rsid w:val="00DD7DE9"/>
    <w:rsid w:val="00E2350D"/>
    <w:rsid w:val="00E34F6F"/>
    <w:rsid w:val="00E413A0"/>
    <w:rsid w:val="00E47ADB"/>
    <w:rsid w:val="00E51DA8"/>
    <w:rsid w:val="00E5319B"/>
    <w:rsid w:val="00E54187"/>
    <w:rsid w:val="00E84005"/>
    <w:rsid w:val="00E85AFD"/>
    <w:rsid w:val="00EB21B5"/>
    <w:rsid w:val="00EB5C81"/>
    <w:rsid w:val="00EE2275"/>
    <w:rsid w:val="00EE736D"/>
    <w:rsid w:val="00F2679D"/>
    <w:rsid w:val="00F439FE"/>
    <w:rsid w:val="00F51763"/>
    <w:rsid w:val="00F566B0"/>
    <w:rsid w:val="00F67240"/>
    <w:rsid w:val="00F84D23"/>
    <w:rsid w:val="00F86752"/>
    <w:rsid w:val="00F97D5C"/>
    <w:rsid w:val="00FB155A"/>
    <w:rsid w:val="00FB5843"/>
    <w:rsid w:val="00FB67AE"/>
    <w:rsid w:val="00FB7A61"/>
    <w:rsid w:val="00FE057B"/>
    <w:rsid w:val="00FE7202"/>
    <w:rsid w:val="00FF2301"/>
    <w:rsid w:val="00FF258F"/>
    <w:rsid w:val="00FF7A28"/>
    <w:rsid w:val="09EDA5A2"/>
    <w:rsid w:val="0E399CB2"/>
    <w:rsid w:val="24891A0C"/>
    <w:rsid w:val="365BE273"/>
    <w:rsid w:val="57670158"/>
    <w:rsid w:val="5A7EFF2D"/>
    <w:rsid w:val="65E55ACB"/>
    <w:rsid w:val="67F9941C"/>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link w:val="Ttulo4Car"/>
    <w:uiPriority w:val="9"/>
    <w:semiHidden/>
    <w:unhideWhenUsed/>
    <w:qFormat/>
    <w:rsid w:val="00421A50"/>
    <w:pPr>
      <w:keepNext/>
      <w:keepLines/>
      <w:spacing w:before="40" w:after="0"/>
      <w:outlineLvl w:val="3"/>
    </w:pPr>
    <w:rPr>
      <w:rFonts w:asciiTheme="majorHAnsi" w:eastAsiaTheme="majorEastAsia" w:hAnsiTheme="majorHAnsi" w:cstheme="majorBidi"/>
      <w:i/>
      <w:iCs/>
      <w:color w:val="032348" w:themeColor="accent1" w:themeShade="BF"/>
    </w:rPr>
  </w:style>
  <w:style w:type="paragraph" w:styleId="Ttulo5">
    <w:name w:val="heading 5"/>
    <w:basedOn w:val="Normal"/>
    <w:next w:val="Normal"/>
    <w:link w:val="Ttulo5Car"/>
    <w:uiPriority w:val="9"/>
    <w:semiHidden/>
    <w:unhideWhenUsed/>
    <w:qFormat/>
    <w:rsid w:val="00FB7A61"/>
    <w:pPr>
      <w:keepNext/>
      <w:keepLines/>
      <w:spacing w:before="40" w:after="0"/>
      <w:outlineLvl w:val="4"/>
    </w:pPr>
    <w:rPr>
      <w:rFonts w:asciiTheme="majorHAnsi" w:eastAsiaTheme="majorEastAsia" w:hAnsiTheme="majorHAnsi" w:cstheme="majorBidi"/>
      <w:color w:val="032348" w:themeColor="accent1" w:themeShade="BF"/>
    </w:rPr>
  </w:style>
  <w:style w:type="paragraph" w:styleId="Ttulo6">
    <w:name w:val="heading 6"/>
    <w:basedOn w:val="Normal"/>
    <w:next w:val="Normal"/>
    <w:link w:val="Ttulo6Car"/>
    <w:uiPriority w:val="9"/>
    <w:semiHidden/>
    <w:unhideWhenUsed/>
    <w:qFormat/>
    <w:rsid w:val="00FB7A61"/>
    <w:pPr>
      <w:keepNext/>
      <w:keepLines/>
      <w:spacing w:before="40" w:after="0"/>
      <w:outlineLvl w:val="5"/>
    </w:pPr>
    <w:rPr>
      <w:rFonts w:asciiTheme="majorHAnsi" w:eastAsiaTheme="majorEastAsia" w:hAnsiTheme="majorHAnsi" w:cstheme="majorBidi"/>
      <w:color w:val="02173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Ttulo4Car">
    <w:name w:val="Título 4 Car"/>
    <w:basedOn w:val="Fuentedeprrafopredeter"/>
    <w:link w:val="Ttulo4"/>
    <w:uiPriority w:val="9"/>
    <w:semiHidden/>
    <w:rsid w:val="00421A50"/>
    <w:rPr>
      <w:rFonts w:asciiTheme="majorHAnsi" w:eastAsiaTheme="majorEastAsia" w:hAnsiTheme="majorHAnsi" w:cstheme="majorBidi"/>
      <w:i/>
      <w:iCs/>
      <w:color w:val="032348" w:themeColor="accent1" w:themeShade="BF"/>
      <w:sz w:val="22"/>
      <w:szCs w:val="22"/>
      <w:lang w:eastAsia="en-US"/>
    </w:rPr>
  </w:style>
  <w:style w:type="character" w:styleId="nfasis">
    <w:name w:val="Emphasis"/>
    <w:basedOn w:val="Fuentedeprrafopredeter"/>
    <w:uiPriority w:val="20"/>
    <w:qFormat/>
    <w:rsid w:val="00421A50"/>
    <w:rPr>
      <w:i/>
      <w:iCs/>
    </w:rPr>
  </w:style>
  <w:style w:type="character" w:customStyle="1" w:styleId="Ttulo5Car">
    <w:name w:val="Título 5 Car"/>
    <w:basedOn w:val="Fuentedeprrafopredeter"/>
    <w:link w:val="Ttulo5"/>
    <w:uiPriority w:val="9"/>
    <w:semiHidden/>
    <w:rsid w:val="00FB7A61"/>
    <w:rPr>
      <w:rFonts w:asciiTheme="majorHAnsi" w:eastAsiaTheme="majorEastAsia" w:hAnsiTheme="majorHAnsi" w:cstheme="majorBidi"/>
      <w:color w:val="032348" w:themeColor="accent1" w:themeShade="BF"/>
      <w:sz w:val="22"/>
      <w:szCs w:val="22"/>
      <w:lang w:eastAsia="en-US"/>
    </w:rPr>
  </w:style>
  <w:style w:type="character" w:customStyle="1" w:styleId="Ttulo6Car">
    <w:name w:val="Título 6 Car"/>
    <w:basedOn w:val="Fuentedeprrafopredeter"/>
    <w:link w:val="Ttulo6"/>
    <w:uiPriority w:val="9"/>
    <w:semiHidden/>
    <w:rsid w:val="00FB7A61"/>
    <w:rPr>
      <w:rFonts w:asciiTheme="majorHAnsi" w:eastAsiaTheme="majorEastAsia" w:hAnsiTheme="majorHAnsi" w:cstheme="majorBidi"/>
      <w:color w:val="021730" w:themeColor="accent1" w:themeShade="7F"/>
      <w:sz w:val="22"/>
      <w:szCs w:val="22"/>
      <w:lang w:eastAsia="en-US"/>
    </w:rPr>
  </w:style>
  <w:style w:type="character" w:customStyle="1" w:styleId="Mencinsinresolver1">
    <w:name w:val="Mención sin resolver1"/>
    <w:basedOn w:val="Fuentedeprrafopredeter"/>
    <w:uiPriority w:val="99"/>
    <w:semiHidden/>
    <w:unhideWhenUsed/>
    <w:rsid w:val="00520805"/>
    <w:rPr>
      <w:color w:val="605E5C"/>
      <w:shd w:val="clear" w:color="auto" w:fill="E1DFDD"/>
    </w:rPr>
  </w:style>
  <w:style w:type="paragraph" w:customStyle="1" w:styleId="cell-char">
    <w:name w:val="cell-char"/>
    <w:basedOn w:val="Normal"/>
    <w:rsid w:val="0013132D"/>
    <w:pPr>
      <w:spacing w:after="0" w:line="240" w:lineRule="auto"/>
      <w:jc w:val="center"/>
    </w:pPr>
    <w:rPr>
      <w:rFonts w:cs="Calibri"/>
      <w:caps/>
      <w:sz w:val="24"/>
      <w:szCs w:val="24"/>
      <w:lang w:val="en-US"/>
    </w:rPr>
  </w:style>
  <w:style w:type="table" w:customStyle="1" w:styleId="tablecrossword">
    <w:name w:val="table_crossword"/>
    <w:basedOn w:val="Tablanormal"/>
    <w:rsid w:val="0013132D"/>
    <w:rPr>
      <w:rFonts w:ascii="Times New Roman" w:eastAsia="Times New Roman" w:hAnsi="Times New Roman"/>
      <w:lang w:val="en-US" w:eastAsia="en-US"/>
    </w:rPr>
    <w:tblPr/>
  </w:style>
  <w:style w:type="character" w:styleId="Hipervnculovisitado">
    <w:name w:val="FollowedHyperlink"/>
    <w:basedOn w:val="Fuentedeprrafopredeter"/>
    <w:uiPriority w:val="99"/>
    <w:semiHidden/>
    <w:unhideWhenUsed/>
    <w:rsid w:val="003E1F55"/>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185605887">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259877090">
      <w:bodyDiv w:val="1"/>
      <w:marLeft w:val="0"/>
      <w:marRight w:val="0"/>
      <w:marTop w:val="0"/>
      <w:marBottom w:val="0"/>
      <w:divBdr>
        <w:top w:val="none" w:sz="0" w:space="0" w:color="auto"/>
        <w:left w:val="none" w:sz="0" w:space="0" w:color="auto"/>
        <w:bottom w:val="none" w:sz="0" w:space="0" w:color="auto"/>
        <w:right w:val="none" w:sz="0" w:space="0" w:color="auto"/>
      </w:divBdr>
    </w:div>
    <w:div w:id="306135198">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2420143">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444887883">
      <w:bodyDiv w:val="1"/>
      <w:marLeft w:val="0"/>
      <w:marRight w:val="0"/>
      <w:marTop w:val="0"/>
      <w:marBottom w:val="0"/>
      <w:divBdr>
        <w:top w:val="none" w:sz="0" w:space="0" w:color="auto"/>
        <w:left w:val="none" w:sz="0" w:space="0" w:color="auto"/>
        <w:bottom w:val="none" w:sz="0" w:space="0" w:color="auto"/>
        <w:right w:val="none" w:sz="0" w:space="0" w:color="auto"/>
      </w:divBdr>
    </w:div>
    <w:div w:id="456920759">
      <w:bodyDiv w:val="1"/>
      <w:marLeft w:val="0"/>
      <w:marRight w:val="0"/>
      <w:marTop w:val="0"/>
      <w:marBottom w:val="0"/>
      <w:divBdr>
        <w:top w:val="none" w:sz="0" w:space="0" w:color="auto"/>
        <w:left w:val="none" w:sz="0" w:space="0" w:color="auto"/>
        <w:bottom w:val="none" w:sz="0" w:space="0" w:color="auto"/>
        <w:right w:val="none" w:sz="0" w:space="0" w:color="auto"/>
      </w:divBdr>
    </w:div>
    <w:div w:id="529534346">
      <w:bodyDiv w:val="1"/>
      <w:marLeft w:val="0"/>
      <w:marRight w:val="0"/>
      <w:marTop w:val="0"/>
      <w:marBottom w:val="0"/>
      <w:divBdr>
        <w:top w:val="none" w:sz="0" w:space="0" w:color="auto"/>
        <w:left w:val="none" w:sz="0" w:space="0" w:color="auto"/>
        <w:bottom w:val="none" w:sz="0" w:space="0" w:color="auto"/>
        <w:right w:val="none" w:sz="0" w:space="0" w:color="auto"/>
      </w:divBdr>
    </w:div>
    <w:div w:id="583758099">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64473356">
      <w:bodyDiv w:val="1"/>
      <w:marLeft w:val="0"/>
      <w:marRight w:val="0"/>
      <w:marTop w:val="0"/>
      <w:marBottom w:val="0"/>
      <w:divBdr>
        <w:top w:val="none" w:sz="0" w:space="0" w:color="auto"/>
        <w:left w:val="none" w:sz="0" w:space="0" w:color="auto"/>
        <w:bottom w:val="none" w:sz="0" w:space="0" w:color="auto"/>
        <w:right w:val="none" w:sz="0" w:space="0" w:color="auto"/>
      </w:divBdr>
    </w:div>
    <w:div w:id="673262939">
      <w:bodyDiv w:val="1"/>
      <w:marLeft w:val="0"/>
      <w:marRight w:val="0"/>
      <w:marTop w:val="0"/>
      <w:marBottom w:val="0"/>
      <w:divBdr>
        <w:top w:val="none" w:sz="0" w:space="0" w:color="auto"/>
        <w:left w:val="none" w:sz="0" w:space="0" w:color="auto"/>
        <w:bottom w:val="none" w:sz="0" w:space="0" w:color="auto"/>
        <w:right w:val="none" w:sz="0" w:space="0" w:color="auto"/>
      </w:divBdr>
      <w:divsChild>
        <w:div w:id="1384597426">
          <w:marLeft w:val="0"/>
          <w:marRight w:val="0"/>
          <w:marTop w:val="0"/>
          <w:marBottom w:val="0"/>
          <w:divBdr>
            <w:top w:val="none" w:sz="0" w:space="0" w:color="auto"/>
            <w:left w:val="none" w:sz="0" w:space="0" w:color="auto"/>
            <w:bottom w:val="none" w:sz="0" w:space="0" w:color="auto"/>
            <w:right w:val="none" w:sz="0" w:space="0" w:color="auto"/>
          </w:divBdr>
          <w:divsChild>
            <w:div w:id="20849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721639074">
      <w:bodyDiv w:val="1"/>
      <w:marLeft w:val="0"/>
      <w:marRight w:val="0"/>
      <w:marTop w:val="0"/>
      <w:marBottom w:val="0"/>
      <w:divBdr>
        <w:top w:val="none" w:sz="0" w:space="0" w:color="auto"/>
        <w:left w:val="none" w:sz="0" w:space="0" w:color="auto"/>
        <w:bottom w:val="none" w:sz="0" w:space="0" w:color="auto"/>
        <w:right w:val="none" w:sz="0" w:space="0" w:color="auto"/>
      </w:divBdr>
    </w:div>
    <w:div w:id="839197351">
      <w:bodyDiv w:val="1"/>
      <w:marLeft w:val="0"/>
      <w:marRight w:val="0"/>
      <w:marTop w:val="0"/>
      <w:marBottom w:val="0"/>
      <w:divBdr>
        <w:top w:val="none" w:sz="0" w:space="0" w:color="auto"/>
        <w:left w:val="none" w:sz="0" w:space="0" w:color="auto"/>
        <w:bottom w:val="none" w:sz="0" w:space="0" w:color="auto"/>
        <w:right w:val="none" w:sz="0" w:space="0" w:color="auto"/>
      </w:divBdr>
    </w:div>
    <w:div w:id="873495346">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04224079">
      <w:bodyDiv w:val="1"/>
      <w:marLeft w:val="0"/>
      <w:marRight w:val="0"/>
      <w:marTop w:val="0"/>
      <w:marBottom w:val="0"/>
      <w:divBdr>
        <w:top w:val="none" w:sz="0" w:space="0" w:color="auto"/>
        <w:left w:val="none" w:sz="0" w:space="0" w:color="auto"/>
        <w:bottom w:val="none" w:sz="0" w:space="0" w:color="auto"/>
        <w:right w:val="none" w:sz="0" w:space="0" w:color="auto"/>
      </w:divBdr>
    </w:div>
    <w:div w:id="905453660">
      <w:bodyDiv w:val="1"/>
      <w:marLeft w:val="0"/>
      <w:marRight w:val="0"/>
      <w:marTop w:val="0"/>
      <w:marBottom w:val="0"/>
      <w:divBdr>
        <w:top w:val="none" w:sz="0" w:space="0" w:color="auto"/>
        <w:left w:val="none" w:sz="0" w:space="0" w:color="auto"/>
        <w:bottom w:val="none" w:sz="0" w:space="0" w:color="auto"/>
        <w:right w:val="none" w:sz="0" w:space="0" w:color="auto"/>
      </w:divBdr>
    </w:div>
    <w:div w:id="918294358">
      <w:bodyDiv w:val="1"/>
      <w:marLeft w:val="0"/>
      <w:marRight w:val="0"/>
      <w:marTop w:val="0"/>
      <w:marBottom w:val="0"/>
      <w:divBdr>
        <w:top w:val="none" w:sz="0" w:space="0" w:color="auto"/>
        <w:left w:val="none" w:sz="0" w:space="0" w:color="auto"/>
        <w:bottom w:val="none" w:sz="0" w:space="0" w:color="auto"/>
        <w:right w:val="none" w:sz="0" w:space="0" w:color="auto"/>
      </w:divBdr>
    </w:div>
    <w:div w:id="949168585">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12492667">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108542601">
      <w:bodyDiv w:val="1"/>
      <w:marLeft w:val="0"/>
      <w:marRight w:val="0"/>
      <w:marTop w:val="0"/>
      <w:marBottom w:val="0"/>
      <w:divBdr>
        <w:top w:val="none" w:sz="0" w:space="0" w:color="auto"/>
        <w:left w:val="none" w:sz="0" w:space="0" w:color="auto"/>
        <w:bottom w:val="none" w:sz="0" w:space="0" w:color="auto"/>
        <w:right w:val="none" w:sz="0" w:space="0" w:color="auto"/>
      </w:divBdr>
    </w:div>
    <w:div w:id="1115559091">
      <w:bodyDiv w:val="1"/>
      <w:marLeft w:val="0"/>
      <w:marRight w:val="0"/>
      <w:marTop w:val="0"/>
      <w:marBottom w:val="0"/>
      <w:divBdr>
        <w:top w:val="none" w:sz="0" w:space="0" w:color="auto"/>
        <w:left w:val="none" w:sz="0" w:space="0" w:color="auto"/>
        <w:bottom w:val="none" w:sz="0" w:space="0" w:color="auto"/>
        <w:right w:val="none" w:sz="0" w:space="0" w:color="auto"/>
      </w:divBdr>
    </w:div>
    <w:div w:id="113109222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36818349">
      <w:bodyDiv w:val="1"/>
      <w:marLeft w:val="0"/>
      <w:marRight w:val="0"/>
      <w:marTop w:val="0"/>
      <w:marBottom w:val="0"/>
      <w:divBdr>
        <w:top w:val="none" w:sz="0" w:space="0" w:color="auto"/>
        <w:left w:val="none" w:sz="0" w:space="0" w:color="auto"/>
        <w:bottom w:val="none" w:sz="0" w:space="0" w:color="auto"/>
        <w:right w:val="none" w:sz="0" w:space="0" w:color="auto"/>
      </w:divBdr>
    </w:div>
    <w:div w:id="1237742795">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314799013">
      <w:bodyDiv w:val="1"/>
      <w:marLeft w:val="0"/>
      <w:marRight w:val="0"/>
      <w:marTop w:val="0"/>
      <w:marBottom w:val="0"/>
      <w:divBdr>
        <w:top w:val="none" w:sz="0" w:space="0" w:color="auto"/>
        <w:left w:val="none" w:sz="0" w:space="0" w:color="auto"/>
        <w:bottom w:val="none" w:sz="0" w:space="0" w:color="auto"/>
        <w:right w:val="none" w:sz="0" w:space="0" w:color="auto"/>
      </w:divBdr>
    </w:div>
    <w:div w:id="1519075832">
      <w:bodyDiv w:val="1"/>
      <w:marLeft w:val="0"/>
      <w:marRight w:val="0"/>
      <w:marTop w:val="0"/>
      <w:marBottom w:val="0"/>
      <w:divBdr>
        <w:top w:val="none" w:sz="0" w:space="0" w:color="auto"/>
        <w:left w:val="none" w:sz="0" w:space="0" w:color="auto"/>
        <w:bottom w:val="none" w:sz="0" w:space="0" w:color="auto"/>
        <w:right w:val="none" w:sz="0" w:space="0" w:color="auto"/>
      </w:divBdr>
    </w:div>
    <w:div w:id="1585529665">
      <w:bodyDiv w:val="1"/>
      <w:marLeft w:val="0"/>
      <w:marRight w:val="0"/>
      <w:marTop w:val="0"/>
      <w:marBottom w:val="0"/>
      <w:divBdr>
        <w:top w:val="none" w:sz="0" w:space="0" w:color="auto"/>
        <w:left w:val="none" w:sz="0" w:space="0" w:color="auto"/>
        <w:bottom w:val="none" w:sz="0" w:space="0" w:color="auto"/>
        <w:right w:val="none" w:sz="0" w:space="0" w:color="auto"/>
      </w:divBdr>
      <w:divsChild>
        <w:div w:id="951978504">
          <w:marLeft w:val="0"/>
          <w:marRight w:val="0"/>
          <w:marTop w:val="0"/>
          <w:marBottom w:val="0"/>
          <w:divBdr>
            <w:top w:val="none" w:sz="0" w:space="0" w:color="auto"/>
            <w:left w:val="none" w:sz="0" w:space="0" w:color="auto"/>
            <w:bottom w:val="none" w:sz="0" w:space="0" w:color="auto"/>
            <w:right w:val="none" w:sz="0" w:space="0" w:color="auto"/>
          </w:divBdr>
          <w:divsChild>
            <w:div w:id="278952079">
              <w:marLeft w:val="0"/>
              <w:marRight w:val="0"/>
              <w:marTop w:val="0"/>
              <w:marBottom w:val="0"/>
              <w:divBdr>
                <w:top w:val="none" w:sz="0" w:space="0" w:color="auto"/>
                <w:left w:val="none" w:sz="0" w:space="0" w:color="auto"/>
                <w:bottom w:val="none" w:sz="0" w:space="0" w:color="auto"/>
                <w:right w:val="none" w:sz="0" w:space="0" w:color="auto"/>
              </w:divBdr>
              <w:divsChild>
                <w:div w:id="828255412">
                  <w:marLeft w:val="0"/>
                  <w:marRight w:val="0"/>
                  <w:marTop w:val="0"/>
                  <w:marBottom w:val="0"/>
                  <w:divBdr>
                    <w:top w:val="none" w:sz="0" w:space="0" w:color="auto"/>
                    <w:left w:val="none" w:sz="0" w:space="0" w:color="auto"/>
                    <w:bottom w:val="none" w:sz="0" w:space="0" w:color="auto"/>
                    <w:right w:val="none" w:sz="0" w:space="0" w:color="auto"/>
                  </w:divBdr>
                  <w:divsChild>
                    <w:div w:id="1262956878">
                      <w:marLeft w:val="0"/>
                      <w:marRight w:val="0"/>
                      <w:marTop w:val="0"/>
                      <w:marBottom w:val="0"/>
                      <w:divBdr>
                        <w:top w:val="none" w:sz="0" w:space="0" w:color="auto"/>
                        <w:left w:val="none" w:sz="0" w:space="0" w:color="auto"/>
                        <w:bottom w:val="none" w:sz="0" w:space="0" w:color="auto"/>
                        <w:right w:val="none" w:sz="0" w:space="0" w:color="auto"/>
                      </w:divBdr>
                    </w:div>
                    <w:div w:id="3146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353777">
          <w:marLeft w:val="0"/>
          <w:marRight w:val="0"/>
          <w:marTop w:val="0"/>
          <w:marBottom w:val="0"/>
          <w:divBdr>
            <w:top w:val="none" w:sz="0" w:space="0" w:color="auto"/>
            <w:left w:val="none" w:sz="0" w:space="0" w:color="auto"/>
            <w:bottom w:val="none" w:sz="0" w:space="0" w:color="auto"/>
            <w:right w:val="none" w:sz="0" w:space="0" w:color="auto"/>
          </w:divBdr>
        </w:div>
        <w:div w:id="154687783">
          <w:marLeft w:val="0"/>
          <w:marRight w:val="0"/>
          <w:marTop w:val="0"/>
          <w:marBottom w:val="0"/>
          <w:divBdr>
            <w:top w:val="none" w:sz="0" w:space="0" w:color="auto"/>
            <w:left w:val="none" w:sz="0" w:space="0" w:color="auto"/>
            <w:bottom w:val="none" w:sz="0" w:space="0" w:color="auto"/>
            <w:right w:val="none" w:sz="0" w:space="0" w:color="auto"/>
          </w:divBdr>
        </w:div>
        <w:div w:id="1322807622">
          <w:marLeft w:val="0"/>
          <w:marRight w:val="0"/>
          <w:marTop w:val="0"/>
          <w:marBottom w:val="0"/>
          <w:divBdr>
            <w:top w:val="none" w:sz="0" w:space="0" w:color="auto"/>
            <w:left w:val="none" w:sz="0" w:space="0" w:color="auto"/>
            <w:bottom w:val="none" w:sz="0" w:space="0" w:color="auto"/>
            <w:right w:val="none" w:sz="0" w:space="0" w:color="auto"/>
          </w:divBdr>
          <w:divsChild>
            <w:div w:id="971641055">
              <w:marLeft w:val="0"/>
              <w:marRight w:val="0"/>
              <w:marTop w:val="0"/>
              <w:marBottom w:val="0"/>
              <w:divBdr>
                <w:top w:val="none" w:sz="0" w:space="0" w:color="auto"/>
                <w:left w:val="none" w:sz="0" w:space="0" w:color="auto"/>
                <w:bottom w:val="none" w:sz="0" w:space="0" w:color="auto"/>
                <w:right w:val="none" w:sz="0" w:space="0" w:color="auto"/>
              </w:divBdr>
              <w:divsChild>
                <w:div w:id="577710885">
                  <w:marLeft w:val="0"/>
                  <w:marRight w:val="0"/>
                  <w:marTop w:val="0"/>
                  <w:marBottom w:val="0"/>
                  <w:divBdr>
                    <w:top w:val="none" w:sz="0" w:space="0" w:color="auto"/>
                    <w:left w:val="none" w:sz="0" w:space="0" w:color="auto"/>
                    <w:bottom w:val="none" w:sz="0" w:space="0" w:color="auto"/>
                    <w:right w:val="none" w:sz="0" w:space="0" w:color="auto"/>
                  </w:divBdr>
                  <w:divsChild>
                    <w:div w:id="1748307146">
                      <w:marLeft w:val="0"/>
                      <w:marRight w:val="0"/>
                      <w:marTop w:val="0"/>
                      <w:marBottom w:val="0"/>
                      <w:divBdr>
                        <w:top w:val="none" w:sz="0" w:space="0" w:color="auto"/>
                        <w:left w:val="none" w:sz="0" w:space="0" w:color="auto"/>
                        <w:bottom w:val="none" w:sz="0" w:space="0" w:color="auto"/>
                        <w:right w:val="none" w:sz="0" w:space="0" w:color="auto"/>
                      </w:divBdr>
                      <w:divsChild>
                        <w:div w:id="106438667">
                          <w:marLeft w:val="0"/>
                          <w:marRight w:val="0"/>
                          <w:marTop w:val="0"/>
                          <w:marBottom w:val="0"/>
                          <w:divBdr>
                            <w:top w:val="none" w:sz="0" w:space="0" w:color="auto"/>
                            <w:left w:val="none" w:sz="0" w:space="0" w:color="auto"/>
                            <w:bottom w:val="none" w:sz="0" w:space="0" w:color="auto"/>
                            <w:right w:val="none" w:sz="0" w:space="0" w:color="auto"/>
                          </w:divBdr>
                          <w:divsChild>
                            <w:div w:id="1832257423">
                              <w:marLeft w:val="0"/>
                              <w:marRight w:val="0"/>
                              <w:marTop w:val="0"/>
                              <w:marBottom w:val="0"/>
                              <w:divBdr>
                                <w:top w:val="none" w:sz="0" w:space="0" w:color="auto"/>
                                <w:left w:val="none" w:sz="0" w:space="0" w:color="auto"/>
                                <w:bottom w:val="none" w:sz="0" w:space="0" w:color="auto"/>
                                <w:right w:val="none" w:sz="0" w:space="0" w:color="auto"/>
                              </w:divBdr>
                              <w:divsChild>
                                <w:div w:id="1341539993">
                                  <w:marLeft w:val="0"/>
                                  <w:marRight w:val="0"/>
                                  <w:marTop w:val="0"/>
                                  <w:marBottom w:val="0"/>
                                  <w:divBdr>
                                    <w:top w:val="none" w:sz="0" w:space="0" w:color="auto"/>
                                    <w:left w:val="none" w:sz="0" w:space="0" w:color="auto"/>
                                    <w:bottom w:val="none" w:sz="0" w:space="0" w:color="auto"/>
                                    <w:right w:val="none" w:sz="0" w:space="0" w:color="auto"/>
                                  </w:divBdr>
                                  <w:divsChild>
                                    <w:div w:id="512450872">
                                      <w:marLeft w:val="0"/>
                                      <w:marRight w:val="0"/>
                                      <w:marTop w:val="0"/>
                                      <w:marBottom w:val="0"/>
                                      <w:divBdr>
                                        <w:top w:val="none" w:sz="0" w:space="0" w:color="auto"/>
                                        <w:left w:val="none" w:sz="0" w:space="0" w:color="auto"/>
                                        <w:bottom w:val="none" w:sz="0" w:space="0" w:color="auto"/>
                                        <w:right w:val="none" w:sz="0" w:space="0" w:color="auto"/>
                                      </w:divBdr>
                                      <w:divsChild>
                                        <w:div w:id="14237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300586">
          <w:marLeft w:val="0"/>
          <w:marRight w:val="0"/>
          <w:marTop w:val="0"/>
          <w:marBottom w:val="0"/>
          <w:divBdr>
            <w:top w:val="none" w:sz="0" w:space="0" w:color="auto"/>
            <w:left w:val="none" w:sz="0" w:space="0" w:color="auto"/>
            <w:bottom w:val="none" w:sz="0" w:space="0" w:color="auto"/>
            <w:right w:val="none" w:sz="0" w:space="0" w:color="auto"/>
          </w:divBdr>
          <w:divsChild>
            <w:div w:id="209340802">
              <w:marLeft w:val="0"/>
              <w:marRight w:val="0"/>
              <w:marTop w:val="0"/>
              <w:marBottom w:val="0"/>
              <w:divBdr>
                <w:top w:val="none" w:sz="0" w:space="0" w:color="auto"/>
                <w:left w:val="none" w:sz="0" w:space="0" w:color="auto"/>
                <w:bottom w:val="none" w:sz="0" w:space="0" w:color="auto"/>
                <w:right w:val="none" w:sz="0" w:space="0" w:color="auto"/>
              </w:divBdr>
              <w:divsChild>
                <w:div w:id="569734183">
                  <w:marLeft w:val="0"/>
                  <w:marRight w:val="0"/>
                  <w:marTop w:val="0"/>
                  <w:marBottom w:val="0"/>
                  <w:divBdr>
                    <w:top w:val="none" w:sz="0" w:space="0" w:color="auto"/>
                    <w:left w:val="none" w:sz="0" w:space="0" w:color="auto"/>
                    <w:bottom w:val="none" w:sz="0" w:space="0" w:color="auto"/>
                    <w:right w:val="none" w:sz="0" w:space="0" w:color="auto"/>
                  </w:divBdr>
                  <w:divsChild>
                    <w:div w:id="297423014">
                      <w:marLeft w:val="0"/>
                      <w:marRight w:val="0"/>
                      <w:marTop w:val="0"/>
                      <w:marBottom w:val="0"/>
                      <w:divBdr>
                        <w:top w:val="none" w:sz="0" w:space="0" w:color="auto"/>
                        <w:left w:val="none" w:sz="0" w:space="0" w:color="auto"/>
                        <w:bottom w:val="none" w:sz="0" w:space="0" w:color="auto"/>
                        <w:right w:val="none" w:sz="0" w:space="0" w:color="auto"/>
                      </w:divBdr>
                      <w:divsChild>
                        <w:div w:id="789738064">
                          <w:marLeft w:val="0"/>
                          <w:marRight w:val="0"/>
                          <w:marTop w:val="0"/>
                          <w:marBottom w:val="0"/>
                          <w:divBdr>
                            <w:top w:val="none" w:sz="0" w:space="0" w:color="auto"/>
                            <w:left w:val="none" w:sz="0" w:space="0" w:color="auto"/>
                            <w:bottom w:val="none" w:sz="0" w:space="0" w:color="auto"/>
                            <w:right w:val="none" w:sz="0" w:space="0" w:color="auto"/>
                          </w:divBdr>
                          <w:divsChild>
                            <w:div w:id="1283415101">
                              <w:marLeft w:val="0"/>
                              <w:marRight w:val="0"/>
                              <w:marTop w:val="0"/>
                              <w:marBottom w:val="0"/>
                              <w:divBdr>
                                <w:top w:val="none" w:sz="0" w:space="0" w:color="auto"/>
                                <w:left w:val="none" w:sz="0" w:space="0" w:color="auto"/>
                                <w:bottom w:val="none" w:sz="0" w:space="0" w:color="auto"/>
                                <w:right w:val="none" w:sz="0" w:space="0" w:color="auto"/>
                              </w:divBdr>
                              <w:divsChild>
                                <w:div w:id="6182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594863">
                  <w:marLeft w:val="0"/>
                  <w:marRight w:val="0"/>
                  <w:marTop w:val="0"/>
                  <w:marBottom w:val="0"/>
                  <w:divBdr>
                    <w:top w:val="none" w:sz="0" w:space="0" w:color="auto"/>
                    <w:left w:val="none" w:sz="0" w:space="0" w:color="auto"/>
                    <w:bottom w:val="none" w:sz="0" w:space="0" w:color="auto"/>
                    <w:right w:val="none" w:sz="0" w:space="0" w:color="auto"/>
                  </w:divBdr>
                  <w:divsChild>
                    <w:div w:id="1098868152">
                      <w:marLeft w:val="0"/>
                      <w:marRight w:val="0"/>
                      <w:marTop w:val="0"/>
                      <w:marBottom w:val="0"/>
                      <w:divBdr>
                        <w:top w:val="none" w:sz="0" w:space="0" w:color="auto"/>
                        <w:left w:val="none" w:sz="0" w:space="0" w:color="auto"/>
                        <w:bottom w:val="none" w:sz="0" w:space="0" w:color="auto"/>
                        <w:right w:val="none" w:sz="0" w:space="0" w:color="auto"/>
                      </w:divBdr>
                      <w:divsChild>
                        <w:div w:id="566957920">
                          <w:marLeft w:val="0"/>
                          <w:marRight w:val="0"/>
                          <w:marTop w:val="0"/>
                          <w:marBottom w:val="0"/>
                          <w:divBdr>
                            <w:top w:val="none" w:sz="0" w:space="0" w:color="auto"/>
                            <w:left w:val="none" w:sz="0" w:space="0" w:color="auto"/>
                            <w:bottom w:val="none" w:sz="0" w:space="0" w:color="auto"/>
                            <w:right w:val="none" w:sz="0" w:space="0" w:color="auto"/>
                          </w:divBdr>
                          <w:divsChild>
                            <w:div w:id="149761054">
                              <w:marLeft w:val="0"/>
                              <w:marRight w:val="0"/>
                              <w:marTop w:val="0"/>
                              <w:marBottom w:val="0"/>
                              <w:divBdr>
                                <w:top w:val="none" w:sz="0" w:space="0" w:color="auto"/>
                                <w:left w:val="none" w:sz="0" w:space="0" w:color="auto"/>
                                <w:bottom w:val="none" w:sz="0" w:space="0" w:color="auto"/>
                                <w:right w:val="none" w:sz="0" w:space="0" w:color="auto"/>
                              </w:divBdr>
                              <w:divsChild>
                                <w:div w:id="1327900585">
                                  <w:marLeft w:val="0"/>
                                  <w:marRight w:val="0"/>
                                  <w:marTop w:val="0"/>
                                  <w:marBottom w:val="0"/>
                                  <w:divBdr>
                                    <w:top w:val="none" w:sz="0" w:space="0" w:color="auto"/>
                                    <w:left w:val="none" w:sz="0" w:space="0" w:color="auto"/>
                                    <w:bottom w:val="none" w:sz="0" w:space="0" w:color="auto"/>
                                    <w:right w:val="none" w:sz="0" w:space="0" w:color="auto"/>
                                  </w:divBdr>
                                  <w:divsChild>
                                    <w:div w:id="8930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824557">
      <w:bodyDiv w:val="1"/>
      <w:marLeft w:val="0"/>
      <w:marRight w:val="0"/>
      <w:marTop w:val="0"/>
      <w:marBottom w:val="0"/>
      <w:divBdr>
        <w:top w:val="none" w:sz="0" w:space="0" w:color="auto"/>
        <w:left w:val="none" w:sz="0" w:space="0" w:color="auto"/>
        <w:bottom w:val="none" w:sz="0" w:space="0" w:color="auto"/>
        <w:right w:val="none" w:sz="0" w:space="0" w:color="auto"/>
      </w:divBdr>
      <w:divsChild>
        <w:div w:id="799303272">
          <w:marLeft w:val="0"/>
          <w:marRight w:val="0"/>
          <w:marTop w:val="0"/>
          <w:marBottom w:val="0"/>
          <w:divBdr>
            <w:top w:val="none" w:sz="0" w:space="0" w:color="auto"/>
            <w:left w:val="none" w:sz="0" w:space="0" w:color="auto"/>
            <w:bottom w:val="none" w:sz="0" w:space="0" w:color="auto"/>
            <w:right w:val="none" w:sz="0" w:space="0" w:color="auto"/>
          </w:divBdr>
          <w:divsChild>
            <w:div w:id="2130051874">
              <w:marLeft w:val="0"/>
              <w:marRight w:val="0"/>
              <w:marTop w:val="0"/>
              <w:marBottom w:val="0"/>
              <w:divBdr>
                <w:top w:val="none" w:sz="0" w:space="0" w:color="auto"/>
                <w:left w:val="none" w:sz="0" w:space="0" w:color="auto"/>
                <w:bottom w:val="none" w:sz="0" w:space="0" w:color="auto"/>
                <w:right w:val="none" w:sz="0" w:space="0" w:color="auto"/>
              </w:divBdr>
              <w:divsChild>
                <w:div w:id="1954746259">
                  <w:marLeft w:val="0"/>
                  <w:marRight w:val="0"/>
                  <w:marTop w:val="0"/>
                  <w:marBottom w:val="0"/>
                  <w:divBdr>
                    <w:top w:val="none" w:sz="0" w:space="0" w:color="auto"/>
                    <w:left w:val="none" w:sz="0" w:space="0" w:color="auto"/>
                    <w:bottom w:val="none" w:sz="0" w:space="0" w:color="auto"/>
                    <w:right w:val="none" w:sz="0" w:space="0" w:color="auto"/>
                  </w:divBdr>
                  <w:divsChild>
                    <w:div w:id="1056663008">
                      <w:marLeft w:val="0"/>
                      <w:marRight w:val="0"/>
                      <w:marTop w:val="0"/>
                      <w:marBottom w:val="0"/>
                      <w:divBdr>
                        <w:top w:val="none" w:sz="0" w:space="0" w:color="auto"/>
                        <w:left w:val="none" w:sz="0" w:space="0" w:color="auto"/>
                        <w:bottom w:val="none" w:sz="0" w:space="0" w:color="auto"/>
                        <w:right w:val="none" w:sz="0" w:space="0" w:color="auto"/>
                      </w:divBdr>
                    </w:div>
                    <w:div w:id="182435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153301">
          <w:marLeft w:val="0"/>
          <w:marRight w:val="0"/>
          <w:marTop w:val="0"/>
          <w:marBottom w:val="0"/>
          <w:divBdr>
            <w:top w:val="none" w:sz="0" w:space="0" w:color="auto"/>
            <w:left w:val="none" w:sz="0" w:space="0" w:color="auto"/>
            <w:bottom w:val="none" w:sz="0" w:space="0" w:color="auto"/>
            <w:right w:val="none" w:sz="0" w:space="0" w:color="auto"/>
          </w:divBdr>
        </w:div>
        <w:div w:id="1829514135">
          <w:marLeft w:val="0"/>
          <w:marRight w:val="0"/>
          <w:marTop w:val="0"/>
          <w:marBottom w:val="0"/>
          <w:divBdr>
            <w:top w:val="none" w:sz="0" w:space="0" w:color="auto"/>
            <w:left w:val="none" w:sz="0" w:space="0" w:color="auto"/>
            <w:bottom w:val="none" w:sz="0" w:space="0" w:color="auto"/>
            <w:right w:val="none" w:sz="0" w:space="0" w:color="auto"/>
          </w:divBdr>
        </w:div>
        <w:div w:id="2102094630">
          <w:marLeft w:val="0"/>
          <w:marRight w:val="0"/>
          <w:marTop w:val="0"/>
          <w:marBottom w:val="0"/>
          <w:divBdr>
            <w:top w:val="none" w:sz="0" w:space="0" w:color="auto"/>
            <w:left w:val="none" w:sz="0" w:space="0" w:color="auto"/>
            <w:bottom w:val="none" w:sz="0" w:space="0" w:color="auto"/>
            <w:right w:val="none" w:sz="0" w:space="0" w:color="auto"/>
          </w:divBdr>
          <w:divsChild>
            <w:div w:id="2035381006">
              <w:marLeft w:val="0"/>
              <w:marRight w:val="0"/>
              <w:marTop w:val="0"/>
              <w:marBottom w:val="0"/>
              <w:divBdr>
                <w:top w:val="none" w:sz="0" w:space="0" w:color="auto"/>
                <w:left w:val="none" w:sz="0" w:space="0" w:color="auto"/>
                <w:bottom w:val="none" w:sz="0" w:space="0" w:color="auto"/>
                <w:right w:val="none" w:sz="0" w:space="0" w:color="auto"/>
              </w:divBdr>
              <w:divsChild>
                <w:div w:id="317074345">
                  <w:marLeft w:val="0"/>
                  <w:marRight w:val="0"/>
                  <w:marTop w:val="0"/>
                  <w:marBottom w:val="0"/>
                  <w:divBdr>
                    <w:top w:val="none" w:sz="0" w:space="0" w:color="auto"/>
                    <w:left w:val="none" w:sz="0" w:space="0" w:color="auto"/>
                    <w:bottom w:val="none" w:sz="0" w:space="0" w:color="auto"/>
                    <w:right w:val="none" w:sz="0" w:space="0" w:color="auto"/>
                  </w:divBdr>
                  <w:divsChild>
                    <w:div w:id="1940285451">
                      <w:marLeft w:val="0"/>
                      <w:marRight w:val="0"/>
                      <w:marTop w:val="0"/>
                      <w:marBottom w:val="0"/>
                      <w:divBdr>
                        <w:top w:val="none" w:sz="0" w:space="0" w:color="auto"/>
                        <w:left w:val="none" w:sz="0" w:space="0" w:color="auto"/>
                        <w:bottom w:val="none" w:sz="0" w:space="0" w:color="auto"/>
                        <w:right w:val="none" w:sz="0" w:space="0" w:color="auto"/>
                      </w:divBdr>
                      <w:divsChild>
                        <w:div w:id="889539515">
                          <w:marLeft w:val="0"/>
                          <w:marRight w:val="0"/>
                          <w:marTop w:val="0"/>
                          <w:marBottom w:val="0"/>
                          <w:divBdr>
                            <w:top w:val="none" w:sz="0" w:space="0" w:color="auto"/>
                            <w:left w:val="none" w:sz="0" w:space="0" w:color="auto"/>
                            <w:bottom w:val="none" w:sz="0" w:space="0" w:color="auto"/>
                            <w:right w:val="none" w:sz="0" w:space="0" w:color="auto"/>
                          </w:divBdr>
                          <w:divsChild>
                            <w:div w:id="1099566589">
                              <w:marLeft w:val="0"/>
                              <w:marRight w:val="0"/>
                              <w:marTop w:val="0"/>
                              <w:marBottom w:val="0"/>
                              <w:divBdr>
                                <w:top w:val="none" w:sz="0" w:space="0" w:color="auto"/>
                                <w:left w:val="none" w:sz="0" w:space="0" w:color="auto"/>
                                <w:bottom w:val="none" w:sz="0" w:space="0" w:color="auto"/>
                                <w:right w:val="none" w:sz="0" w:space="0" w:color="auto"/>
                              </w:divBdr>
                              <w:divsChild>
                                <w:div w:id="2124961169">
                                  <w:marLeft w:val="0"/>
                                  <w:marRight w:val="0"/>
                                  <w:marTop w:val="0"/>
                                  <w:marBottom w:val="0"/>
                                  <w:divBdr>
                                    <w:top w:val="none" w:sz="0" w:space="0" w:color="auto"/>
                                    <w:left w:val="none" w:sz="0" w:space="0" w:color="auto"/>
                                    <w:bottom w:val="none" w:sz="0" w:space="0" w:color="auto"/>
                                    <w:right w:val="none" w:sz="0" w:space="0" w:color="auto"/>
                                  </w:divBdr>
                                  <w:divsChild>
                                    <w:div w:id="1851141707">
                                      <w:marLeft w:val="0"/>
                                      <w:marRight w:val="0"/>
                                      <w:marTop w:val="0"/>
                                      <w:marBottom w:val="0"/>
                                      <w:divBdr>
                                        <w:top w:val="none" w:sz="0" w:space="0" w:color="auto"/>
                                        <w:left w:val="none" w:sz="0" w:space="0" w:color="auto"/>
                                        <w:bottom w:val="none" w:sz="0" w:space="0" w:color="auto"/>
                                        <w:right w:val="none" w:sz="0" w:space="0" w:color="auto"/>
                                      </w:divBdr>
                                      <w:divsChild>
                                        <w:div w:id="145208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85190">
          <w:marLeft w:val="0"/>
          <w:marRight w:val="0"/>
          <w:marTop w:val="0"/>
          <w:marBottom w:val="0"/>
          <w:divBdr>
            <w:top w:val="none" w:sz="0" w:space="0" w:color="auto"/>
            <w:left w:val="none" w:sz="0" w:space="0" w:color="auto"/>
            <w:bottom w:val="none" w:sz="0" w:space="0" w:color="auto"/>
            <w:right w:val="none" w:sz="0" w:space="0" w:color="auto"/>
          </w:divBdr>
          <w:divsChild>
            <w:div w:id="1027826488">
              <w:marLeft w:val="0"/>
              <w:marRight w:val="0"/>
              <w:marTop w:val="0"/>
              <w:marBottom w:val="0"/>
              <w:divBdr>
                <w:top w:val="none" w:sz="0" w:space="0" w:color="auto"/>
                <w:left w:val="none" w:sz="0" w:space="0" w:color="auto"/>
                <w:bottom w:val="none" w:sz="0" w:space="0" w:color="auto"/>
                <w:right w:val="none" w:sz="0" w:space="0" w:color="auto"/>
              </w:divBdr>
              <w:divsChild>
                <w:div w:id="2102332625">
                  <w:marLeft w:val="0"/>
                  <w:marRight w:val="0"/>
                  <w:marTop w:val="0"/>
                  <w:marBottom w:val="0"/>
                  <w:divBdr>
                    <w:top w:val="none" w:sz="0" w:space="0" w:color="auto"/>
                    <w:left w:val="none" w:sz="0" w:space="0" w:color="auto"/>
                    <w:bottom w:val="none" w:sz="0" w:space="0" w:color="auto"/>
                    <w:right w:val="none" w:sz="0" w:space="0" w:color="auto"/>
                  </w:divBdr>
                  <w:divsChild>
                    <w:div w:id="982851860">
                      <w:marLeft w:val="0"/>
                      <w:marRight w:val="0"/>
                      <w:marTop w:val="0"/>
                      <w:marBottom w:val="0"/>
                      <w:divBdr>
                        <w:top w:val="none" w:sz="0" w:space="0" w:color="auto"/>
                        <w:left w:val="none" w:sz="0" w:space="0" w:color="auto"/>
                        <w:bottom w:val="none" w:sz="0" w:space="0" w:color="auto"/>
                        <w:right w:val="none" w:sz="0" w:space="0" w:color="auto"/>
                      </w:divBdr>
                      <w:divsChild>
                        <w:div w:id="1548058371">
                          <w:marLeft w:val="0"/>
                          <w:marRight w:val="0"/>
                          <w:marTop w:val="0"/>
                          <w:marBottom w:val="0"/>
                          <w:divBdr>
                            <w:top w:val="none" w:sz="0" w:space="0" w:color="auto"/>
                            <w:left w:val="none" w:sz="0" w:space="0" w:color="auto"/>
                            <w:bottom w:val="none" w:sz="0" w:space="0" w:color="auto"/>
                            <w:right w:val="none" w:sz="0" w:space="0" w:color="auto"/>
                          </w:divBdr>
                          <w:divsChild>
                            <w:div w:id="1590329">
                              <w:marLeft w:val="0"/>
                              <w:marRight w:val="0"/>
                              <w:marTop w:val="0"/>
                              <w:marBottom w:val="0"/>
                              <w:divBdr>
                                <w:top w:val="none" w:sz="0" w:space="0" w:color="auto"/>
                                <w:left w:val="none" w:sz="0" w:space="0" w:color="auto"/>
                                <w:bottom w:val="none" w:sz="0" w:space="0" w:color="auto"/>
                                <w:right w:val="none" w:sz="0" w:space="0" w:color="auto"/>
                              </w:divBdr>
                              <w:divsChild>
                                <w:div w:id="7234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13206">
                  <w:marLeft w:val="0"/>
                  <w:marRight w:val="0"/>
                  <w:marTop w:val="0"/>
                  <w:marBottom w:val="0"/>
                  <w:divBdr>
                    <w:top w:val="none" w:sz="0" w:space="0" w:color="auto"/>
                    <w:left w:val="none" w:sz="0" w:space="0" w:color="auto"/>
                    <w:bottom w:val="none" w:sz="0" w:space="0" w:color="auto"/>
                    <w:right w:val="none" w:sz="0" w:space="0" w:color="auto"/>
                  </w:divBdr>
                  <w:divsChild>
                    <w:div w:id="288056587">
                      <w:marLeft w:val="0"/>
                      <w:marRight w:val="0"/>
                      <w:marTop w:val="0"/>
                      <w:marBottom w:val="0"/>
                      <w:divBdr>
                        <w:top w:val="none" w:sz="0" w:space="0" w:color="auto"/>
                        <w:left w:val="none" w:sz="0" w:space="0" w:color="auto"/>
                        <w:bottom w:val="none" w:sz="0" w:space="0" w:color="auto"/>
                        <w:right w:val="none" w:sz="0" w:space="0" w:color="auto"/>
                      </w:divBdr>
                      <w:divsChild>
                        <w:div w:id="81150831">
                          <w:marLeft w:val="0"/>
                          <w:marRight w:val="0"/>
                          <w:marTop w:val="0"/>
                          <w:marBottom w:val="0"/>
                          <w:divBdr>
                            <w:top w:val="none" w:sz="0" w:space="0" w:color="auto"/>
                            <w:left w:val="none" w:sz="0" w:space="0" w:color="auto"/>
                            <w:bottom w:val="none" w:sz="0" w:space="0" w:color="auto"/>
                            <w:right w:val="none" w:sz="0" w:space="0" w:color="auto"/>
                          </w:divBdr>
                          <w:divsChild>
                            <w:div w:id="917640644">
                              <w:marLeft w:val="0"/>
                              <w:marRight w:val="0"/>
                              <w:marTop w:val="0"/>
                              <w:marBottom w:val="0"/>
                              <w:divBdr>
                                <w:top w:val="none" w:sz="0" w:space="0" w:color="auto"/>
                                <w:left w:val="none" w:sz="0" w:space="0" w:color="auto"/>
                                <w:bottom w:val="none" w:sz="0" w:space="0" w:color="auto"/>
                                <w:right w:val="none" w:sz="0" w:space="0" w:color="auto"/>
                              </w:divBdr>
                              <w:divsChild>
                                <w:div w:id="1300306577">
                                  <w:marLeft w:val="0"/>
                                  <w:marRight w:val="0"/>
                                  <w:marTop w:val="0"/>
                                  <w:marBottom w:val="0"/>
                                  <w:divBdr>
                                    <w:top w:val="none" w:sz="0" w:space="0" w:color="auto"/>
                                    <w:left w:val="none" w:sz="0" w:space="0" w:color="auto"/>
                                    <w:bottom w:val="none" w:sz="0" w:space="0" w:color="auto"/>
                                    <w:right w:val="none" w:sz="0" w:space="0" w:color="auto"/>
                                  </w:divBdr>
                                  <w:divsChild>
                                    <w:div w:id="43027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966861">
      <w:bodyDiv w:val="1"/>
      <w:marLeft w:val="0"/>
      <w:marRight w:val="0"/>
      <w:marTop w:val="0"/>
      <w:marBottom w:val="0"/>
      <w:divBdr>
        <w:top w:val="none" w:sz="0" w:space="0" w:color="auto"/>
        <w:left w:val="none" w:sz="0" w:space="0" w:color="auto"/>
        <w:bottom w:val="none" w:sz="0" w:space="0" w:color="auto"/>
        <w:right w:val="none" w:sz="0" w:space="0" w:color="auto"/>
      </w:divBdr>
    </w:div>
    <w:div w:id="1648827140">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694064199">
      <w:bodyDiv w:val="1"/>
      <w:marLeft w:val="0"/>
      <w:marRight w:val="0"/>
      <w:marTop w:val="0"/>
      <w:marBottom w:val="0"/>
      <w:divBdr>
        <w:top w:val="none" w:sz="0" w:space="0" w:color="auto"/>
        <w:left w:val="none" w:sz="0" w:space="0" w:color="auto"/>
        <w:bottom w:val="none" w:sz="0" w:space="0" w:color="auto"/>
        <w:right w:val="none" w:sz="0" w:space="0" w:color="auto"/>
      </w:divBdr>
    </w:div>
    <w:div w:id="1711615172">
      <w:bodyDiv w:val="1"/>
      <w:marLeft w:val="0"/>
      <w:marRight w:val="0"/>
      <w:marTop w:val="0"/>
      <w:marBottom w:val="0"/>
      <w:divBdr>
        <w:top w:val="none" w:sz="0" w:space="0" w:color="auto"/>
        <w:left w:val="none" w:sz="0" w:space="0" w:color="auto"/>
        <w:bottom w:val="none" w:sz="0" w:space="0" w:color="auto"/>
        <w:right w:val="none" w:sz="0" w:space="0" w:color="auto"/>
      </w:divBdr>
    </w:div>
    <w:div w:id="1727221794">
      <w:bodyDiv w:val="1"/>
      <w:marLeft w:val="0"/>
      <w:marRight w:val="0"/>
      <w:marTop w:val="0"/>
      <w:marBottom w:val="0"/>
      <w:divBdr>
        <w:top w:val="none" w:sz="0" w:space="0" w:color="auto"/>
        <w:left w:val="none" w:sz="0" w:space="0" w:color="auto"/>
        <w:bottom w:val="none" w:sz="0" w:space="0" w:color="auto"/>
        <w:right w:val="none" w:sz="0" w:space="0" w:color="auto"/>
      </w:divBdr>
    </w:div>
    <w:div w:id="1728601299">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823891788">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32466302">
      <w:bodyDiv w:val="1"/>
      <w:marLeft w:val="0"/>
      <w:marRight w:val="0"/>
      <w:marTop w:val="0"/>
      <w:marBottom w:val="0"/>
      <w:divBdr>
        <w:top w:val="none" w:sz="0" w:space="0" w:color="auto"/>
        <w:left w:val="none" w:sz="0" w:space="0" w:color="auto"/>
        <w:bottom w:val="none" w:sz="0" w:space="0" w:color="auto"/>
        <w:right w:val="none" w:sz="0" w:space="0" w:color="auto"/>
      </w:divBdr>
    </w:div>
    <w:div w:id="1951432104">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1972830225">
      <w:bodyDiv w:val="1"/>
      <w:marLeft w:val="0"/>
      <w:marRight w:val="0"/>
      <w:marTop w:val="0"/>
      <w:marBottom w:val="0"/>
      <w:divBdr>
        <w:top w:val="none" w:sz="0" w:space="0" w:color="auto"/>
        <w:left w:val="none" w:sz="0" w:space="0" w:color="auto"/>
        <w:bottom w:val="none" w:sz="0" w:space="0" w:color="auto"/>
        <w:right w:val="none" w:sz="0" w:space="0" w:color="auto"/>
      </w:divBdr>
    </w:div>
    <w:div w:id="1990161536">
      <w:bodyDiv w:val="1"/>
      <w:marLeft w:val="0"/>
      <w:marRight w:val="0"/>
      <w:marTop w:val="0"/>
      <w:marBottom w:val="0"/>
      <w:divBdr>
        <w:top w:val="none" w:sz="0" w:space="0" w:color="auto"/>
        <w:left w:val="none" w:sz="0" w:space="0" w:color="auto"/>
        <w:bottom w:val="none" w:sz="0" w:space="0" w:color="auto"/>
        <w:right w:val="none" w:sz="0" w:space="0" w:color="auto"/>
      </w:divBdr>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084715321">
      <w:bodyDiv w:val="1"/>
      <w:marLeft w:val="0"/>
      <w:marRight w:val="0"/>
      <w:marTop w:val="0"/>
      <w:marBottom w:val="0"/>
      <w:divBdr>
        <w:top w:val="none" w:sz="0" w:space="0" w:color="auto"/>
        <w:left w:val="none" w:sz="0" w:space="0" w:color="auto"/>
        <w:bottom w:val="none" w:sz="0" w:space="0" w:color="auto"/>
        <w:right w:val="none" w:sz="0" w:space="0" w:color="auto"/>
      </w:divBdr>
    </w:div>
    <w:div w:id="2090425892">
      <w:bodyDiv w:val="1"/>
      <w:marLeft w:val="0"/>
      <w:marRight w:val="0"/>
      <w:marTop w:val="0"/>
      <w:marBottom w:val="0"/>
      <w:divBdr>
        <w:top w:val="none" w:sz="0" w:space="0" w:color="auto"/>
        <w:left w:val="none" w:sz="0" w:space="0" w:color="auto"/>
        <w:bottom w:val="none" w:sz="0" w:space="0" w:color="auto"/>
        <w:right w:val="none" w:sz="0" w:space="0" w:color="auto"/>
      </w:divBdr>
    </w:div>
    <w:div w:id="2104720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settings.xml.rels><?xml version="1.0" encoding="UTF-8"?><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2.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4.xml><?xml version="1.0" encoding="utf-8"?>
<ds:datastoreItem xmlns:ds="http://schemas.openxmlformats.org/officeDocument/2006/customXml" ds:itemID="{A1552CAF-3685-44AE-B7DE-8D75846CF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D:\Downloads\Formato_word-SENA-GC-F-005-V1.dotx</Template>
  <TotalTime>8</TotalTime>
  <Pages>3</Pages>
  <Words>493</Words>
  <Characters>2712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Sergio Leonardo Cortez Perdomo</cp:lastModifiedBy>
  <cp:revision>10</cp:revision>
  <cp:lastPrinted>2016-06-08T13:42:00Z</cp:lastPrinted>
  <dcterms:created xsi:type="dcterms:W3CDTF">2026-01-29T15:31:00Z</dcterms:created>
  <dcterms:modified xsi:type="dcterms:W3CDTF">2026-03-20T03:02:00Z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516245d8-e5f4-42ac-a19d-923c969a5d0b_Enabled">
    <vt:lpwstr>true</vt:lpwstr>
  </property>
  <property fmtid="{D5CDD505-2E9C-101B-9397-08002B2CF9AE}" pid="6" name="MSIP_Label_516245d8-e5f4-42ac-a19d-923c969a5d0b_SetDate">
    <vt:lpwstr>2026-03-20T02:55:39Z</vt:lpwstr>
  </property>
  <property fmtid="{D5CDD505-2E9C-101B-9397-08002B2CF9AE}" pid="7" name="MSIP_Label_516245d8-e5f4-42ac-a19d-923c969a5d0b_Method">
    <vt:lpwstr>Privileged</vt:lpwstr>
  </property>
  <property fmtid="{D5CDD505-2E9C-101B-9397-08002B2CF9AE}" pid="8" name="MSIP_Label_516245d8-e5f4-42ac-a19d-923c969a5d0b_Name">
    <vt:lpwstr>Confidential</vt:lpwstr>
  </property>
  <property fmtid="{D5CDD505-2E9C-101B-9397-08002B2CF9AE}" pid="9" name="MSIP_Label_516245d8-e5f4-42ac-a19d-923c969a5d0b_SiteId">
    <vt:lpwstr>cbc2c381-2f2e-4d93-91d1-506c9316ace7</vt:lpwstr>
  </property>
  <property fmtid="{D5CDD505-2E9C-101B-9397-08002B2CF9AE}" pid="10" name="MSIP_Label_516245d8-e5f4-42ac-a19d-923c969a5d0b_ActionId">
    <vt:lpwstr>f3b7175a-237c-4bed-8430-98089a7c29e3</vt:lpwstr>
  </property>
  <property fmtid="{D5CDD505-2E9C-101B-9397-08002B2CF9AE}" pid="11" name="MSIP_Label_516245d8-e5f4-42ac-a19d-923c969a5d0b_ContentBits">
    <vt:lpwstr>0</vt:lpwstr>
  </property>
  <property fmtid="{D5CDD505-2E9C-101B-9397-08002B2CF9AE}" pid="12" name="MSIP_Label_516245d8-e5f4-42ac-a19d-923c969a5d0b_Tag">
    <vt:lpwstr>50, 0, 1, 1</vt:lpwstr>
  </property>
</Properties>
</file>