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45AD4" w14:textId="77777777" w:rsidR="00420F7C" w:rsidRDefault="00420F7C" w:rsidP="00FD5862">
      <w:pPr>
        <w:widowControl/>
        <w:shd w:val="clear" w:color="auto" w:fill="FFFFFF"/>
        <w:spacing w:line="360" w:lineRule="atLeast"/>
        <w:jc w:val="center"/>
        <w:rPr>
          <w:rFonts w:ascii="华文中宋" w:eastAsia="华文中宋" w:hAnsi="华文中宋" w:cs="Arial" w:hint="eastAsia"/>
          <w:b/>
          <w:bCs/>
          <w:color w:val="333333"/>
          <w:kern w:val="0"/>
          <w:sz w:val="56"/>
          <w:szCs w:val="56"/>
        </w:rPr>
      </w:pPr>
      <w:r w:rsidRPr="00766B27">
        <w:rPr>
          <w:rFonts w:ascii="Arial" w:eastAsia="宋体" w:hAnsi="Arial" w:cs="Arial"/>
          <w:noProof/>
          <w:color w:val="333333"/>
          <w:kern w:val="0"/>
          <w:szCs w:val="21"/>
        </w:rPr>
        <w:drawing>
          <wp:inline distT="0" distB="0" distL="0" distR="0" wp14:anchorId="2C329B30" wp14:editId="25C19156">
            <wp:extent cx="1050878" cy="105374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0611"/>
                    <a:stretch/>
                  </pic:blipFill>
                  <pic:spPr bwMode="auto">
                    <a:xfrm>
                      <a:off x="0" y="0"/>
                      <a:ext cx="1087745" cy="1090712"/>
                    </a:xfrm>
                    <a:prstGeom prst="rect">
                      <a:avLst/>
                    </a:prstGeom>
                    <a:noFill/>
                    <a:ln>
                      <a:noFill/>
                    </a:ln>
                    <a:extLst>
                      <a:ext uri="{53640926-AAD7-44D8-BBD7-CCE9431645EC}">
                        <a14:shadowObscured xmlns:a14="http://schemas.microsoft.com/office/drawing/2010/main"/>
                      </a:ext>
                    </a:extLst>
                  </pic:spPr>
                </pic:pic>
              </a:graphicData>
            </a:graphic>
          </wp:inline>
        </w:drawing>
      </w:r>
    </w:p>
    <w:p w14:paraId="01FCC012" w14:textId="03741A22" w:rsidR="0033305D" w:rsidRDefault="0033305D" w:rsidP="00FD5862">
      <w:pPr>
        <w:widowControl/>
        <w:shd w:val="clear" w:color="auto" w:fill="FFFFFF"/>
        <w:spacing w:line="360" w:lineRule="atLeast"/>
        <w:jc w:val="center"/>
        <w:rPr>
          <w:rFonts w:ascii="华文中宋" w:eastAsia="华文中宋" w:hAnsi="华文中宋" w:cs="Arial" w:hint="eastAsia"/>
          <w:b/>
          <w:bCs/>
          <w:color w:val="333333"/>
          <w:kern w:val="0"/>
          <w:sz w:val="56"/>
          <w:szCs w:val="56"/>
        </w:rPr>
      </w:pPr>
      <w:r>
        <w:rPr>
          <w:rFonts w:ascii="华文中宋" w:eastAsia="华文中宋" w:hAnsi="华文中宋" w:cs="Arial" w:hint="eastAsia"/>
          <w:b/>
          <w:bCs/>
          <w:color w:val="333333"/>
          <w:kern w:val="0"/>
          <w:sz w:val="56"/>
          <w:szCs w:val="56"/>
        </w:rPr>
        <w:t>2</w:t>
      </w:r>
      <w:r>
        <w:rPr>
          <w:rFonts w:ascii="华文中宋" w:eastAsia="华文中宋" w:hAnsi="华文中宋" w:cs="Arial"/>
          <w:b/>
          <w:bCs/>
          <w:color w:val="333333"/>
          <w:kern w:val="0"/>
          <w:sz w:val="56"/>
          <w:szCs w:val="56"/>
        </w:rPr>
        <w:t>02</w:t>
      </w:r>
      <w:r w:rsidR="00BF0828">
        <w:rPr>
          <w:rFonts w:ascii="华文中宋" w:eastAsia="华文中宋" w:hAnsi="华文中宋" w:cs="Arial" w:hint="eastAsia"/>
          <w:b/>
          <w:bCs/>
          <w:color w:val="333333"/>
          <w:kern w:val="0"/>
          <w:sz w:val="56"/>
          <w:szCs w:val="56"/>
        </w:rPr>
        <w:t>6</w:t>
      </w:r>
      <w:r>
        <w:rPr>
          <w:rFonts w:ascii="华文中宋" w:eastAsia="华文中宋" w:hAnsi="华文中宋" w:cs="Arial" w:hint="eastAsia"/>
          <w:b/>
          <w:bCs/>
          <w:color w:val="333333"/>
          <w:kern w:val="0"/>
          <w:sz w:val="56"/>
          <w:szCs w:val="56"/>
        </w:rPr>
        <w:t>年（第1</w:t>
      </w:r>
      <w:r w:rsidR="00BF0828">
        <w:rPr>
          <w:rFonts w:ascii="华文中宋" w:eastAsia="华文中宋" w:hAnsi="华文中宋" w:cs="Arial" w:hint="eastAsia"/>
          <w:b/>
          <w:bCs/>
          <w:color w:val="333333"/>
          <w:kern w:val="0"/>
          <w:sz w:val="56"/>
          <w:szCs w:val="56"/>
        </w:rPr>
        <w:t>9</w:t>
      </w:r>
      <w:r>
        <w:rPr>
          <w:rFonts w:ascii="华文中宋" w:eastAsia="华文中宋" w:hAnsi="华文中宋" w:cs="Arial" w:hint="eastAsia"/>
          <w:b/>
          <w:bCs/>
          <w:color w:val="333333"/>
          <w:kern w:val="0"/>
          <w:sz w:val="56"/>
          <w:szCs w:val="56"/>
        </w:rPr>
        <w:t>届）</w:t>
      </w:r>
    </w:p>
    <w:p w14:paraId="10D55C01" w14:textId="61C948DA" w:rsidR="00865588" w:rsidRPr="00FD5862" w:rsidRDefault="00865588" w:rsidP="00420F7C">
      <w:pPr>
        <w:widowControl/>
        <w:shd w:val="clear" w:color="auto" w:fill="FFFFFF"/>
        <w:spacing w:line="360" w:lineRule="atLeast"/>
        <w:jc w:val="distribute"/>
        <w:rPr>
          <w:rFonts w:ascii="华文中宋" w:eastAsia="华文中宋" w:hAnsi="华文中宋" w:cs="Arial" w:hint="eastAsia"/>
          <w:b/>
          <w:bCs/>
          <w:color w:val="333333"/>
          <w:kern w:val="0"/>
          <w:sz w:val="56"/>
          <w:szCs w:val="56"/>
        </w:rPr>
      </w:pPr>
      <w:r w:rsidRPr="00FD5862">
        <w:rPr>
          <w:rFonts w:ascii="华文中宋" w:eastAsia="华文中宋" w:hAnsi="华文中宋" w:cs="Arial" w:hint="eastAsia"/>
          <w:b/>
          <w:bCs/>
          <w:color w:val="333333"/>
          <w:kern w:val="0"/>
          <w:sz w:val="56"/>
          <w:szCs w:val="56"/>
        </w:rPr>
        <w:t>中国大学生计算机设计大赛</w:t>
      </w:r>
    </w:p>
    <w:p w14:paraId="6E3BA25B" w14:textId="77777777" w:rsidR="00CF6EF8" w:rsidRDefault="00CF6EF8" w:rsidP="00CF6EF8">
      <w:pPr>
        <w:widowControl/>
        <w:shd w:val="clear" w:color="auto" w:fill="FFFFFF"/>
        <w:spacing w:line="360" w:lineRule="atLeast"/>
        <w:jc w:val="center"/>
        <w:rPr>
          <w:rFonts w:ascii="Arial" w:eastAsia="宋体" w:hAnsi="Arial" w:cs="Arial"/>
          <w:color w:val="333333"/>
          <w:kern w:val="0"/>
          <w:szCs w:val="21"/>
        </w:rPr>
      </w:pPr>
    </w:p>
    <w:p w14:paraId="39848380" w14:textId="300D9B14" w:rsidR="00865588" w:rsidRPr="00F96902" w:rsidRDefault="00E430DC" w:rsidP="00F96902">
      <w:pPr>
        <w:widowControl/>
        <w:shd w:val="clear" w:color="auto" w:fill="FFFFFF"/>
        <w:spacing w:beforeLines="200" w:before="624" w:afterLines="200" w:after="624" w:line="360" w:lineRule="atLeast"/>
        <w:jc w:val="center"/>
        <w:rPr>
          <w:rFonts w:ascii="华文楷体" w:eastAsia="华文楷体" w:hAnsi="华文楷体" w:cs="Arial" w:hint="eastAsia"/>
          <w:color w:val="333333"/>
          <w:kern w:val="0"/>
          <w:sz w:val="40"/>
          <w:szCs w:val="40"/>
        </w:rPr>
      </w:pPr>
      <w:r w:rsidRPr="00F96902">
        <w:rPr>
          <w:rFonts w:ascii="华文楷体" w:eastAsia="华文楷体" w:hAnsi="华文楷体" w:cs="Arial" w:hint="eastAsia"/>
          <w:color w:val="333333"/>
          <w:kern w:val="0"/>
          <w:sz w:val="40"/>
          <w:szCs w:val="40"/>
        </w:rPr>
        <w:t>人工智能</w:t>
      </w:r>
      <w:proofErr w:type="gramStart"/>
      <w:r w:rsidR="006E2A02">
        <w:rPr>
          <w:rFonts w:ascii="华文楷体" w:eastAsia="华文楷体" w:hAnsi="华文楷体" w:cs="Arial" w:hint="eastAsia"/>
          <w:color w:val="333333"/>
          <w:kern w:val="0"/>
          <w:sz w:val="40"/>
          <w:szCs w:val="40"/>
        </w:rPr>
        <w:t>实践赛</w:t>
      </w:r>
      <w:proofErr w:type="gramEnd"/>
      <w:r w:rsidR="00865588" w:rsidRPr="00F96902">
        <w:rPr>
          <w:rFonts w:ascii="华文楷体" w:eastAsia="华文楷体" w:hAnsi="华文楷体" w:cs="Arial" w:hint="eastAsia"/>
          <w:color w:val="333333"/>
          <w:kern w:val="0"/>
          <w:sz w:val="40"/>
          <w:szCs w:val="40"/>
        </w:rPr>
        <w:t>作品</w:t>
      </w:r>
      <w:r w:rsidR="00FD5862" w:rsidRPr="00F96902">
        <w:rPr>
          <w:rFonts w:ascii="华文楷体" w:eastAsia="华文楷体" w:hAnsi="华文楷体" w:cs="Arial" w:hint="eastAsia"/>
          <w:color w:val="333333"/>
          <w:kern w:val="0"/>
          <w:sz w:val="40"/>
          <w:szCs w:val="40"/>
        </w:rPr>
        <w:t>报告</w:t>
      </w:r>
    </w:p>
    <w:p w14:paraId="2BB59201" w14:textId="77777777" w:rsidR="00865588" w:rsidRPr="00BB2AAA" w:rsidRDefault="00BB2AAA" w:rsidP="00F47375">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sidRPr="00BB2AAA">
        <w:rPr>
          <w:rFonts w:ascii="宋体" w:eastAsia="宋体" w:hAnsi="宋体" w:cs="Arial" w:hint="eastAsia"/>
          <w:color w:val="333333"/>
          <w:kern w:val="0"/>
          <w:sz w:val="32"/>
          <w:szCs w:val="32"/>
        </w:rPr>
        <w:t>作品编号：</w:t>
      </w:r>
      <w:r w:rsidRPr="00BB2AAA">
        <w:rPr>
          <w:rFonts w:ascii="宋体" w:eastAsia="宋体" w:hAnsi="宋体" w:cs="Arial" w:hint="eastAsia"/>
          <w:color w:val="333333"/>
          <w:kern w:val="0"/>
          <w:sz w:val="32"/>
          <w:szCs w:val="32"/>
          <w:u w:val="single"/>
        </w:rPr>
        <w:t xml:space="preserve">　　　</w:t>
      </w:r>
      <w:bookmarkStart w:id="0" w:name="OLE_LINK57"/>
      <w:r w:rsidRPr="00BB2AAA">
        <w:rPr>
          <w:rFonts w:ascii="宋体" w:eastAsia="宋体" w:hAnsi="宋体" w:cs="Arial" w:hint="eastAsia"/>
          <w:color w:val="333333"/>
          <w:kern w:val="0"/>
          <w:sz w:val="32"/>
          <w:szCs w:val="32"/>
          <w:u w:val="single"/>
        </w:rPr>
        <w:t xml:space="preserve">　　　　　　　　</w:t>
      </w:r>
      <w:bookmarkEnd w:id="0"/>
      <w:r w:rsidRPr="00BB2AAA">
        <w:rPr>
          <w:rFonts w:ascii="宋体" w:eastAsia="宋体" w:hAnsi="宋体" w:cs="Arial" w:hint="eastAsia"/>
          <w:color w:val="333333"/>
          <w:kern w:val="0"/>
          <w:sz w:val="32"/>
          <w:szCs w:val="32"/>
          <w:u w:val="single"/>
        </w:rPr>
        <w:t xml:space="preserve">　　　　　　　　</w:t>
      </w:r>
    </w:p>
    <w:p w14:paraId="2008CFF4" w14:textId="1FD0D6A3" w:rsidR="00F47375" w:rsidRPr="00BF0828" w:rsidRDefault="00BB2AAA" w:rsidP="00BF0828">
      <w:pPr>
        <w:widowControl/>
        <w:shd w:val="clear" w:color="auto" w:fill="FFFFFF"/>
        <w:adjustRightInd w:val="0"/>
        <w:snapToGrid w:val="0"/>
        <w:spacing w:beforeLines="50" w:before="156" w:afterLines="50" w:after="156" w:line="360" w:lineRule="atLeast"/>
        <w:ind w:leftChars="135" w:left="1883" w:hangingChars="500" w:hanging="1600"/>
        <w:jc w:val="left"/>
        <w:rPr>
          <w:rFonts w:ascii="宋体" w:eastAsia="宋体" w:hAnsi="宋体" w:cs="Arial" w:hint="eastAsia"/>
          <w:color w:val="333333"/>
          <w:kern w:val="0"/>
          <w:sz w:val="32"/>
          <w:szCs w:val="32"/>
          <w:u w:val="single"/>
        </w:rPr>
      </w:pPr>
      <w:r w:rsidRPr="00BB2AAA">
        <w:rPr>
          <w:rFonts w:ascii="宋体" w:eastAsia="宋体" w:hAnsi="宋体" w:cs="Arial" w:hint="eastAsia"/>
          <w:color w:val="333333"/>
          <w:kern w:val="0"/>
          <w:sz w:val="32"/>
          <w:szCs w:val="32"/>
        </w:rPr>
        <w:t>作品名称：</w:t>
      </w:r>
      <w:proofErr w:type="gramStart"/>
      <w:r w:rsidR="00BF0828">
        <w:rPr>
          <w:rFonts w:ascii="宋体" w:eastAsia="宋体" w:hAnsi="宋体" w:cs="Arial" w:hint="eastAsia"/>
          <w:color w:val="333333"/>
          <w:kern w:val="0"/>
          <w:sz w:val="32"/>
          <w:szCs w:val="32"/>
          <w:u w:val="single"/>
        </w:rPr>
        <w:t>智汇四</w:t>
      </w:r>
      <w:proofErr w:type="gramEnd"/>
      <w:r w:rsidR="00BF0828">
        <w:rPr>
          <w:rFonts w:ascii="宋体" w:eastAsia="宋体" w:hAnsi="宋体" w:cs="Arial" w:hint="eastAsia"/>
          <w:color w:val="333333"/>
          <w:kern w:val="0"/>
          <w:sz w:val="32"/>
          <w:szCs w:val="32"/>
          <w:u w:val="single"/>
        </w:rPr>
        <w:t>诊——基于AI多模态技术的中医四诊智能化平台</w:t>
      </w:r>
      <w:proofErr w:type="gramStart"/>
      <w:r w:rsidR="00BF0828" w:rsidRPr="00BB2AAA">
        <w:rPr>
          <w:rFonts w:ascii="宋体" w:eastAsia="宋体" w:hAnsi="宋体" w:cs="Arial" w:hint="eastAsia"/>
          <w:color w:val="333333"/>
          <w:kern w:val="0"/>
          <w:sz w:val="32"/>
          <w:szCs w:val="32"/>
          <w:u w:val="single"/>
        </w:rPr>
        <w:t xml:space="preserve">　　　　　　　　　　　　　　　</w:t>
      </w:r>
      <w:proofErr w:type="gramEnd"/>
    </w:p>
    <w:p w14:paraId="054485EB" w14:textId="22A11B4C" w:rsidR="00865588" w:rsidRPr="00BF0828" w:rsidRDefault="00BB2AAA" w:rsidP="00BF0828">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u w:val="single"/>
        </w:rPr>
      </w:pPr>
      <w:r w:rsidRPr="00BB2AAA">
        <w:rPr>
          <w:rFonts w:ascii="宋体" w:eastAsia="宋体" w:hAnsi="宋体" w:cs="Arial" w:hint="eastAsia"/>
          <w:color w:val="333333"/>
          <w:kern w:val="0"/>
          <w:sz w:val="32"/>
          <w:szCs w:val="32"/>
        </w:rPr>
        <w:t>填写日期：</w:t>
      </w:r>
      <w:r w:rsidR="00BF0828">
        <w:rPr>
          <w:rFonts w:ascii="宋体" w:eastAsia="宋体" w:hAnsi="宋体" w:cs="Arial" w:hint="eastAsia"/>
          <w:color w:val="333333"/>
          <w:kern w:val="0"/>
          <w:sz w:val="32"/>
          <w:szCs w:val="32"/>
          <w:u w:val="single"/>
        </w:rPr>
        <w:t>2026年4月6日</w:t>
      </w:r>
      <w:proofErr w:type="gramStart"/>
      <w:r w:rsidRPr="00BB2AAA">
        <w:rPr>
          <w:rFonts w:ascii="宋体" w:eastAsia="宋体" w:hAnsi="宋体" w:cs="Arial" w:hint="eastAsia"/>
          <w:color w:val="333333"/>
          <w:kern w:val="0"/>
          <w:sz w:val="32"/>
          <w:szCs w:val="32"/>
          <w:u w:val="single"/>
        </w:rPr>
        <w:t xml:space="preserve">　　　　　　　　　　　　</w:t>
      </w:r>
      <w:proofErr w:type="gramEnd"/>
    </w:p>
    <w:p w14:paraId="30D24118" w14:textId="696075C7" w:rsidR="00270888" w:rsidRDefault="00114C31">
      <w:pPr>
        <w:widowControl/>
        <w:jc w:val="left"/>
        <w:rPr>
          <w:rFonts w:hint="eastAsia"/>
        </w:rPr>
      </w:pPr>
      <w:r>
        <w:rPr>
          <w:rFonts w:ascii="Arial" w:eastAsia="宋体" w:hAnsi="Arial" w:cs="Arial" w:hint="eastAsia"/>
          <w:noProof/>
          <w:color w:val="333333"/>
          <w:kern w:val="0"/>
          <w:szCs w:val="21"/>
        </w:rPr>
        <mc:AlternateContent>
          <mc:Choice Requires="wps">
            <w:drawing>
              <wp:anchor distT="0" distB="0" distL="114300" distR="114300" simplePos="0" relativeHeight="251659264" behindDoc="0" locked="0" layoutInCell="1" allowOverlap="1" wp14:anchorId="682BE944" wp14:editId="248266DC">
                <wp:simplePos x="0" y="0"/>
                <wp:positionH relativeFrom="column">
                  <wp:posOffset>38100</wp:posOffset>
                </wp:positionH>
                <wp:positionV relativeFrom="paragraph">
                  <wp:posOffset>597535</wp:posOffset>
                </wp:positionV>
                <wp:extent cx="5200650" cy="2362200"/>
                <wp:effectExtent l="0" t="0" r="19050" b="19050"/>
                <wp:wrapTopAndBottom/>
                <wp:docPr id="2" name="文本框 2"/>
                <wp:cNvGraphicFramePr/>
                <a:graphic xmlns:a="http://schemas.openxmlformats.org/drawingml/2006/main">
                  <a:graphicData uri="http://schemas.microsoft.com/office/word/2010/wordprocessingShape">
                    <wps:wsp>
                      <wps:cNvSpPr txBox="1"/>
                      <wps:spPr>
                        <a:xfrm>
                          <a:off x="0" y="0"/>
                          <a:ext cx="5200650" cy="2362200"/>
                        </a:xfrm>
                        <a:prstGeom prst="rect">
                          <a:avLst/>
                        </a:prstGeom>
                        <a:solidFill>
                          <a:schemeClr val="lt1"/>
                        </a:solidFill>
                        <a:ln w="6350">
                          <a:solidFill>
                            <a:prstClr val="black"/>
                          </a:solidFill>
                        </a:ln>
                      </wps:spPr>
                      <wps:txbx>
                        <w:txbxContent>
                          <w:p w14:paraId="3602A94F" w14:textId="77777777" w:rsidR="00BB2AAA" w:rsidRPr="000D70C7" w:rsidRDefault="001B5644" w:rsidP="005E6E92">
                            <w:pPr>
                              <w:rPr>
                                <w:rFonts w:ascii="黑体" w:eastAsia="黑体" w:hAnsi="黑体" w:hint="eastAsia"/>
                                <w:sz w:val="28"/>
                                <w:szCs w:val="28"/>
                              </w:rPr>
                            </w:pPr>
                            <w:r w:rsidRPr="000D70C7">
                              <w:rPr>
                                <w:rFonts w:ascii="黑体" w:eastAsia="黑体" w:hAnsi="黑体" w:hint="eastAsia"/>
                                <w:sz w:val="28"/>
                                <w:szCs w:val="28"/>
                              </w:rPr>
                              <w:t>填写说明：</w:t>
                            </w:r>
                          </w:p>
                          <w:p w14:paraId="1F25FC37" w14:textId="67F8DA4E" w:rsidR="001B5644" w:rsidRDefault="00732015" w:rsidP="00732015">
                            <w:pPr>
                              <w:pStyle w:val="a5"/>
                              <w:numPr>
                                <w:ilvl w:val="0"/>
                                <w:numId w:val="1"/>
                              </w:numPr>
                              <w:ind w:firstLineChars="0"/>
                              <w:rPr>
                                <w:rFonts w:ascii="华文楷体" w:eastAsia="华文楷体" w:hAnsi="华文楷体" w:hint="eastAsia"/>
                              </w:rPr>
                            </w:pPr>
                            <w:r w:rsidRPr="00732015">
                              <w:rPr>
                                <w:rFonts w:ascii="华文楷体" w:eastAsia="华文楷体" w:hAnsi="华文楷体" w:hint="eastAsia"/>
                              </w:rPr>
                              <w:t>本文档适用于</w:t>
                            </w:r>
                            <w:r w:rsidR="00CF6EF8">
                              <w:rPr>
                                <w:rFonts w:ascii="华文楷体" w:eastAsia="华文楷体" w:hAnsi="华文楷体" w:hint="eastAsia"/>
                              </w:rPr>
                              <w:t>人工智能挑战赛</w:t>
                            </w:r>
                            <w:r w:rsidR="00022BDA">
                              <w:rPr>
                                <w:rFonts w:ascii="华文楷体" w:eastAsia="华文楷体" w:hAnsi="华文楷体" w:hint="eastAsia"/>
                              </w:rPr>
                              <w:t>预选赛</w:t>
                            </w:r>
                            <w:r w:rsidR="001B5644" w:rsidRPr="000D70C7">
                              <w:rPr>
                                <w:rFonts w:ascii="华文楷体" w:eastAsia="华文楷体" w:hAnsi="华文楷体" w:hint="eastAsia"/>
                              </w:rPr>
                              <w:t>；</w:t>
                            </w:r>
                          </w:p>
                          <w:p w14:paraId="50DBC145" w14:textId="53A56078" w:rsidR="00482289" w:rsidRPr="000D70C7" w:rsidRDefault="00482289" w:rsidP="00732015">
                            <w:pPr>
                              <w:pStyle w:val="a5"/>
                              <w:numPr>
                                <w:ilvl w:val="0"/>
                                <w:numId w:val="1"/>
                              </w:numPr>
                              <w:ind w:firstLineChars="0"/>
                              <w:rPr>
                                <w:rFonts w:ascii="华文楷体" w:eastAsia="华文楷体" w:hAnsi="华文楷体" w:hint="eastAsia"/>
                              </w:rPr>
                            </w:pPr>
                            <w:r>
                              <w:rPr>
                                <w:rFonts w:ascii="华文楷体" w:eastAsia="华文楷体" w:hAnsi="华文楷体"/>
                              </w:rPr>
                              <w:t>尽管</w:t>
                            </w:r>
                            <w:r>
                              <w:rPr>
                                <w:rFonts w:ascii="华文楷体" w:eastAsia="华文楷体" w:hAnsi="华文楷体" w:hint="eastAsia"/>
                              </w:rPr>
                              <w:t>预选赛仅完成部分工作，但</w:t>
                            </w:r>
                            <w:r w:rsidRPr="00DC170A">
                              <w:rPr>
                                <w:rFonts w:ascii="华文楷体" w:eastAsia="华文楷体" w:hAnsi="华文楷体" w:hint="eastAsia"/>
                              </w:rPr>
                              <w:t>是本文档需要针对决赛做出方案设计</w:t>
                            </w:r>
                            <w:r>
                              <w:rPr>
                                <w:rFonts w:ascii="华文楷体" w:eastAsia="华文楷体" w:hAnsi="华文楷体" w:hint="eastAsia"/>
                              </w:rPr>
                              <w:t>；</w:t>
                            </w:r>
                          </w:p>
                          <w:p w14:paraId="0F498C85" w14:textId="0CFE86EA" w:rsidR="001B5644" w:rsidRPr="00DC170A" w:rsidRDefault="00D73A85" w:rsidP="001B5644">
                            <w:pPr>
                              <w:pStyle w:val="a5"/>
                              <w:numPr>
                                <w:ilvl w:val="0"/>
                                <w:numId w:val="1"/>
                              </w:numPr>
                              <w:ind w:firstLineChars="0"/>
                              <w:rPr>
                                <w:rFonts w:ascii="华文楷体" w:eastAsia="华文楷体" w:hAnsi="华文楷体" w:hint="eastAsia"/>
                                <w:color w:val="C0504D" w:themeColor="accent2"/>
                              </w:rPr>
                            </w:pPr>
                            <w:r w:rsidRPr="00DC170A">
                              <w:rPr>
                                <w:rFonts w:ascii="华文楷体" w:eastAsia="华文楷体" w:hAnsi="华文楷体" w:hint="eastAsia"/>
                                <w:color w:val="C0504D" w:themeColor="accent2"/>
                              </w:rPr>
                              <w:t>正文</w:t>
                            </w:r>
                            <w:r w:rsidR="00045F68" w:rsidRPr="00DC170A">
                              <w:rPr>
                                <w:rFonts w:ascii="华文楷体" w:eastAsia="华文楷体" w:hAnsi="华文楷体" w:hint="eastAsia"/>
                                <w:color w:val="C0504D" w:themeColor="accent2"/>
                              </w:rPr>
                              <w:t>、标题</w:t>
                            </w:r>
                            <w:r w:rsidR="000B3080">
                              <w:rPr>
                                <w:rFonts w:ascii="华文楷体" w:eastAsia="华文楷体" w:hAnsi="华文楷体" w:hint="eastAsia"/>
                                <w:color w:val="C0504D" w:themeColor="accent2"/>
                              </w:rPr>
                              <w:t>格式</w:t>
                            </w:r>
                            <w:r w:rsidR="00045F68" w:rsidRPr="00DC170A">
                              <w:rPr>
                                <w:rFonts w:ascii="华文楷体" w:eastAsia="华文楷体" w:hAnsi="华文楷体" w:hint="eastAsia"/>
                                <w:color w:val="C0504D" w:themeColor="accent2"/>
                              </w:rPr>
                              <w:t>已经在本文中设定，请勿修改；标题</w:t>
                            </w:r>
                            <w:r w:rsidR="00735FCC">
                              <w:rPr>
                                <w:rFonts w:ascii="华文楷体" w:eastAsia="华文楷体" w:hAnsi="华文楷体"/>
                                <w:color w:val="C0504D" w:themeColor="accent2"/>
                              </w:rPr>
                              <w:t>#</w:t>
                            </w:r>
                            <w:r w:rsidR="00045F68" w:rsidRPr="00DC170A">
                              <w:rPr>
                                <w:rFonts w:ascii="华文楷体" w:eastAsia="华文楷体" w:hAnsi="华文楷体" w:hint="eastAsia"/>
                                <w:color w:val="C0504D" w:themeColor="accent2"/>
                              </w:rPr>
                              <w:t>的快捷键为“Ctrl</w:t>
                            </w:r>
                            <w:r w:rsidR="00045F68" w:rsidRPr="00DC170A">
                              <w:rPr>
                                <w:rFonts w:ascii="华文楷体" w:eastAsia="华文楷体" w:hAnsi="华文楷体"/>
                                <w:color w:val="C0504D" w:themeColor="accent2"/>
                              </w:rPr>
                              <w:t>+</w:t>
                            </w:r>
                            <w:r w:rsidR="00735FCC">
                              <w:rPr>
                                <w:rFonts w:ascii="华文楷体" w:eastAsia="华文楷体" w:hAnsi="华文楷体"/>
                                <w:color w:val="C0504D" w:themeColor="accent2"/>
                              </w:rPr>
                              <w:t>#</w:t>
                            </w:r>
                            <w:r w:rsidR="00045F68" w:rsidRPr="00DC170A">
                              <w:rPr>
                                <w:rFonts w:ascii="华文楷体" w:eastAsia="华文楷体" w:hAnsi="华文楷体" w:hint="eastAsia"/>
                                <w:color w:val="C0504D" w:themeColor="accent2"/>
                              </w:rPr>
                              <w:t>”，正文快捷键为“Ctrl</w:t>
                            </w:r>
                            <w:r w:rsidR="00045F68" w:rsidRPr="00DC170A">
                              <w:rPr>
                                <w:rFonts w:ascii="华文楷体" w:eastAsia="华文楷体" w:hAnsi="华文楷体"/>
                                <w:color w:val="C0504D" w:themeColor="accent2"/>
                              </w:rPr>
                              <w:t xml:space="preserve"> + 0</w:t>
                            </w:r>
                            <w:r w:rsidR="00045F68" w:rsidRPr="00DC170A">
                              <w:rPr>
                                <w:rFonts w:ascii="华文楷体" w:eastAsia="华文楷体" w:hAnsi="华文楷体" w:hint="eastAsia"/>
                                <w:color w:val="C0504D" w:themeColor="accent2"/>
                              </w:rPr>
                              <w:t>”</w:t>
                            </w:r>
                            <w:r w:rsidR="00DC170A">
                              <w:rPr>
                                <w:rFonts w:ascii="华文楷体" w:eastAsia="华文楷体" w:hAnsi="华文楷体" w:hint="eastAsia"/>
                                <w:color w:val="C0504D" w:themeColor="accent2"/>
                              </w:rPr>
                              <w:t>；</w:t>
                            </w:r>
                          </w:p>
                          <w:p w14:paraId="13A0892F" w14:textId="661BF07D" w:rsidR="00D86434" w:rsidRPr="000D70C7" w:rsidRDefault="008D7F63" w:rsidP="001B5644">
                            <w:pPr>
                              <w:pStyle w:val="a5"/>
                              <w:numPr>
                                <w:ilvl w:val="0"/>
                                <w:numId w:val="1"/>
                              </w:numPr>
                              <w:ind w:firstLineChars="0"/>
                              <w:rPr>
                                <w:rFonts w:ascii="华文楷体" w:eastAsia="华文楷体" w:hAnsi="华文楷体" w:hint="eastAsia"/>
                              </w:rPr>
                            </w:pPr>
                            <w:r w:rsidRPr="000D70C7">
                              <w:rPr>
                                <w:rFonts w:ascii="华文楷体" w:eastAsia="华文楷体" w:hAnsi="华文楷体" w:hint="eastAsia"/>
                              </w:rPr>
                              <w:t>本文档</w:t>
                            </w:r>
                            <w:proofErr w:type="gramStart"/>
                            <w:r w:rsidR="00270888">
                              <w:rPr>
                                <w:rFonts w:ascii="华文楷体" w:eastAsia="华文楷体" w:hAnsi="华文楷体" w:hint="eastAsia"/>
                              </w:rPr>
                              <w:t>应</w:t>
                            </w:r>
                            <w:r w:rsidR="005468F7">
                              <w:rPr>
                                <w:rFonts w:ascii="华文楷体" w:eastAsia="华文楷体" w:hAnsi="华文楷体" w:hint="eastAsia"/>
                              </w:rPr>
                              <w:t>结构</w:t>
                            </w:r>
                            <w:proofErr w:type="gramEnd"/>
                            <w:r w:rsidR="005468F7">
                              <w:rPr>
                                <w:rFonts w:ascii="华文楷体" w:eastAsia="华文楷体" w:hAnsi="华文楷体" w:hint="eastAsia"/>
                              </w:rPr>
                              <w:t>清晰，</w:t>
                            </w:r>
                            <w:r w:rsidR="00270888">
                              <w:rPr>
                                <w:rFonts w:ascii="华文楷体" w:eastAsia="华文楷体" w:hAnsi="华文楷体" w:hint="eastAsia"/>
                              </w:rPr>
                              <w:t>突出重点，适当配合图表，描述准确，不易</w:t>
                            </w:r>
                            <w:r w:rsidR="00A43107">
                              <w:rPr>
                                <w:rFonts w:ascii="华文楷体" w:eastAsia="华文楷体" w:hAnsi="华文楷体" w:hint="eastAsia"/>
                              </w:rPr>
                              <w:t>冗长拖沓</w:t>
                            </w:r>
                            <w:r w:rsidR="00270888">
                              <w:rPr>
                                <w:rFonts w:ascii="华文楷体" w:eastAsia="华文楷体" w:hAnsi="华文楷体" w:hint="eastAsia"/>
                              </w:rPr>
                              <w:t>；</w:t>
                            </w:r>
                          </w:p>
                          <w:p w14:paraId="10BB92C3" w14:textId="0375E9B1" w:rsidR="008D7F63" w:rsidRDefault="006E19AF" w:rsidP="001B5644">
                            <w:pPr>
                              <w:pStyle w:val="a5"/>
                              <w:numPr>
                                <w:ilvl w:val="0"/>
                                <w:numId w:val="1"/>
                              </w:numPr>
                              <w:ind w:firstLineChars="0"/>
                              <w:rPr>
                                <w:rFonts w:ascii="华文楷体" w:eastAsia="华文楷体" w:hAnsi="华文楷体" w:hint="eastAsia"/>
                              </w:rPr>
                            </w:pPr>
                            <w:r>
                              <w:rPr>
                                <w:rFonts w:ascii="华文楷体" w:eastAsia="华文楷体" w:hAnsi="华文楷体" w:hint="eastAsia"/>
                              </w:rPr>
                              <w:t>提交文档时，以PDF格式提交；</w:t>
                            </w:r>
                          </w:p>
                          <w:p w14:paraId="50813145" w14:textId="7A18946C" w:rsidR="008B2093" w:rsidRPr="003D3360" w:rsidRDefault="006E19AF" w:rsidP="00CF6EF8">
                            <w:pPr>
                              <w:pStyle w:val="a5"/>
                              <w:numPr>
                                <w:ilvl w:val="0"/>
                                <w:numId w:val="1"/>
                              </w:numPr>
                              <w:ind w:firstLineChars="0"/>
                              <w:rPr>
                                <w:rFonts w:ascii="华文楷体" w:eastAsia="华文楷体" w:hAnsi="华文楷体" w:hint="eastAsia"/>
                              </w:rPr>
                            </w:pPr>
                            <w:r w:rsidRPr="003D3360">
                              <w:rPr>
                                <w:rFonts w:ascii="华文楷体" w:eastAsia="华文楷体" w:hAnsi="华文楷体" w:hint="eastAsia"/>
                              </w:rPr>
                              <w:t>本文档内容是正式参赛内容</w:t>
                            </w:r>
                            <w:r w:rsidR="005468F7" w:rsidRPr="003D3360">
                              <w:rPr>
                                <w:rFonts w:ascii="华文楷体" w:eastAsia="华文楷体" w:hAnsi="华文楷体" w:hint="eastAsia"/>
                              </w:rPr>
                              <w:t>的</w:t>
                            </w:r>
                            <w:r w:rsidRPr="003D3360">
                              <w:rPr>
                                <w:rFonts w:ascii="华文楷体" w:eastAsia="华文楷体" w:hAnsi="华文楷体" w:hint="eastAsia"/>
                              </w:rPr>
                              <w:t>组成部分，务必真实填写。如不属实，将导致奖项等级降低甚至终止本作品参加比赛。</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2BE944" id="_x0000_t202" coordsize="21600,21600" o:spt="202" path="m,l,21600r21600,l21600,xe">
                <v:stroke joinstyle="miter"/>
                <v:path gradientshapeok="t" o:connecttype="rect"/>
              </v:shapetype>
              <v:shape id="文本框 2" o:spid="_x0000_s1026" type="#_x0000_t202" style="position:absolute;margin-left:3pt;margin-top:47.05pt;width:409.5pt;height:1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" fillcolor="white [3201]" strokeweight=".5pt">
                <v:textbox>
                  <w:txbxContent>
                    <w:p w14:paraId="3602A94F" w14:textId="77777777" w:rsidR="00BB2AAA" w:rsidRPr="000D70C7" w:rsidRDefault="001B5644" w:rsidP="005E6E92">
                      <w:pPr>
                        <w:rPr>
                          <w:rFonts w:ascii="黑体" w:eastAsia="黑体" w:hAnsi="黑体" w:hint="eastAsia"/>
                          <w:sz w:val="28"/>
                          <w:szCs w:val="28"/>
                        </w:rPr>
                      </w:pPr>
                      <w:r w:rsidRPr="000D70C7">
                        <w:rPr>
                          <w:rFonts w:ascii="黑体" w:eastAsia="黑体" w:hAnsi="黑体" w:hint="eastAsia"/>
                          <w:sz w:val="28"/>
                          <w:szCs w:val="28"/>
                        </w:rPr>
                        <w:t>填写说明：</w:t>
                      </w:r>
                    </w:p>
                    <w:p w14:paraId="1F25FC37" w14:textId="67F8DA4E" w:rsidR="001B5644" w:rsidRDefault="00732015" w:rsidP="00732015">
                      <w:pPr>
                        <w:pStyle w:val="a5"/>
                        <w:numPr>
                          <w:ilvl w:val="0"/>
                          <w:numId w:val="1"/>
                        </w:numPr>
                        <w:ind w:firstLineChars="0"/>
                        <w:rPr>
                          <w:rFonts w:ascii="华文楷体" w:eastAsia="华文楷体" w:hAnsi="华文楷体" w:hint="eastAsia"/>
                        </w:rPr>
                      </w:pPr>
                      <w:r w:rsidRPr="00732015">
                        <w:rPr>
                          <w:rFonts w:ascii="华文楷体" w:eastAsia="华文楷体" w:hAnsi="华文楷体" w:hint="eastAsia"/>
                        </w:rPr>
                        <w:t>本文档适用于</w:t>
                      </w:r>
                      <w:r w:rsidR="00CF6EF8">
                        <w:rPr>
                          <w:rFonts w:ascii="华文楷体" w:eastAsia="华文楷体" w:hAnsi="华文楷体" w:hint="eastAsia"/>
                        </w:rPr>
                        <w:t>人工智能挑战赛</w:t>
                      </w:r>
                      <w:r w:rsidR="00022BDA">
                        <w:rPr>
                          <w:rFonts w:ascii="华文楷体" w:eastAsia="华文楷体" w:hAnsi="华文楷体" w:hint="eastAsia"/>
                        </w:rPr>
                        <w:t>预选赛</w:t>
                      </w:r>
                      <w:r w:rsidR="001B5644" w:rsidRPr="000D70C7">
                        <w:rPr>
                          <w:rFonts w:ascii="华文楷体" w:eastAsia="华文楷体" w:hAnsi="华文楷体" w:hint="eastAsia"/>
                        </w:rPr>
                        <w:t>；</w:t>
                      </w:r>
                    </w:p>
                    <w:p w14:paraId="50DBC145" w14:textId="53A56078" w:rsidR="00482289" w:rsidRPr="000D70C7" w:rsidRDefault="00482289" w:rsidP="00732015">
                      <w:pPr>
                        <w:pStyle w:val="a5"/>
                        <w:numPr>
                          <w:ilvl w:val="0"/>
                          <w:numId w:val="1"/>
                        </w:numPr>
                        <w:ind w:firstLineChars="0"/>
                        <w:rPr>
                          <w:rFonts w:ascii="华文楷体" w:eastAsia="华文楷体" w:hAnsi="华文楷体" w:hint="eastAsia"/>
                        </w:rPr>
                      </w:pPr>
                      <w:r>
                        <w:rPr>
                          <w:rFonts w:ascii="华文楷体" w:eastAsia="华文楷体" w:hAnsi="华文楷体"/>
                        </w:rPr>
                        <w:t>尽管</w:t>
                      </w:r>
                      <w:r>
                        <w:rPr>
                          <w:rFonts w:ascii="华文楷体" w:eastAsia="华文楷体" w:hAnsi="华文楷体" w:hint="eastAsia"/>
                        </w:rPr>
                        <w:t>预选赛仅完成部分工作，但</w:t>
                      </w:r>
                      <w:r w:rsidRPr="00DC170A">
                        <w:rPr>
                          <w:rFonts w:ascii="华文楷体" w:eastAsia="华文楷体" w:hAnsi="华文楷体" w:hint="eastAsia"/>
                        </w:rPr>
                        <w:t>是本文档需要针对决赛做出方案设计</w:t>
                      </w:r>
                      <w:r>
                        <w:rPr>
                          <w:rFonts w:ascii="华文楷体" w:eastAsia="华文楷体" w:hAnsi="华文楷体" w:hint="eastAsia"/>
                        </w:rPr>
                        <w:t>；</w:t>
                      </w:r>
                    </w:p>
                    <w:p w14:paraId="0F498C85" w14:textId="0CFE86EA" w:rsidR="001B5644" w:rsidRPr="00DC170A" w:rsidRDefault="00D73A85" w:rsidP="001B5644">
                      <w:pPr>
                        <w:pStyle w:val="a5"/>
                        <w:numPr>
                          <w:ilvl w:val="0"/>
                          <w:numId w:val="1"/>
                        </w:numPr>
                        <w:ind w:firstLineChars="0"/>
                        <w:rPr>
                          <w:rFonts w:ascii="华文楷体" w:eastAsia="华文楷体" w:hAnsi="华文楷体" w:hint="eastAsia"/>
                          <w:color w:val="C0504D" w:themeColor="accent2"/>
                        </w:rPr>
                      </w:pPr>
                      <w:r w:rsidRPr="00DC170A">
                        <w:rPr>
                          <w:rFonts w:ascii="华文楷体" w:eastAsia="华文楷体" w:hAnsi="华文楷体" w:hint="eastAsia"/>
                          <w:color w:val="C0504D" w:themeColor="accent2"/>
                        </w:rPr>
                        <w:t>正文</w:t>
                      </w:r>
                      <w:r w:rsidR="00045F68" w:rsidRPr="00DC170A">
                        <w:rPr>
                          <w:rFonts w:ascii="华文楷体" w:eastAsia="华文楷体" w:hAnsi="华文楷体" w:hint="eastAsia"/>
                          <w:color w:val="C0504D" w:themeColor="accent2"/>
                        </w:rPr>
                        <w:t>、标题</w:t>
                      </w:r>
                      <w:r w:rsidR="000B3080">
                        <w:rPr>
                          <w:rFonts w:ascii="华文楷体" w:eastAsia="华文楷体" w:hAnsi="华文楷体" w:hint="eastAsia"/>
                          <w:color w:val="C0504D" w:themeColor="accent2"/>
                        </w:rPr>
                        <w:t>格式</w:t>
                      </w:r>
                      <w:r w:rsidR="00045F68" w:rsidRPr="00DC170A">
                        <w:rPr>
                          <w:rFonts w:ascii="华文楷体" w:eastAsia="华文楷体" w:hAnsi="华文楷体" w:hint="eastAsia"/>
                          <w:color w:val="C0504D" w:themeColor="accent2"/>
                        </w:rPr>
                        <w:t>已经在本文中设定，请勿修改；标题</w:t>
                      </w:r>
                      <w:r w:rsidR="00735FCC">
                        <w:rPr>
                          <w:rFonts w:ascii="华文楷体" w:eastAsia="华文楷体" w:hAnsi="华文楷体"/>
                          <w:color w:val="C0504D" w:themeColor="accent2"/>
                        </w:rPr>
                        <w:t>#</w:t>
                      </w:r>
                      <w:r w:rsidR="00045F68" w:rsidRPr="00DC170A">
                        <w:rPr>
                          <w:rFonts w:ascii="华文楷体" w:eastAsia="华文楷体" w:hAnsi="华文楷体" w:hint="eastAsia"/>
                          <w:color w:val="C0504D" w:themeColor="accent2"/>
                        </w:rPr>
                        <w:t>的快捷键为“Ctrl</w:t>
                      </w:r>
                      <w:r w:rsidR="00045F68" w:rsidRPr="00DC170A">
                        <w:rPr>
                          <w:rFonts w:ascii="华文楷体" w:eastAsia="华文楷体" w:hAnsi="华文楷体"/>
                          <w:color w:val="C0504D" w:themeColor="accent2"/>
                        </w:rPr>
                        <w:t>+</w:t>
                      </w:r>
                      <w:r w:rsidR="00735FCC">
                        <w:rPr>
                          <w:rFonts w:ascii="华文楷体" w:eastAsia="华文楷体" w:hAnsi="华文楷体"/>
                          <w:color w:val="C0504D" w:themeColor="accent2"/>
                        </w:rPr>
                        <w:t>#</w:t>
                      </w:r>
                      <w:r w:rsidR="00045F68" w:rsidRPr="00DC170A">
                        <w:rPr>
                          <w:rFonts w:ascii="华文楷体" w:eastAsia="华文楷体" w:hAnsi="华文楷体" w:hint="eastAsia"/>
                          <w:color w:val="C0504D" w:themeColor="accent2"/>
                        </w:rPr>
                        <w:t>”，正文快捷键为“Ctrl</w:t>
                      </w:r>
                      <w:r w:rsidR="00045F68" w:rsidRPr="00DC170A">
                        <w:rPr>
                          <w:rFonts w:ascii="华文楷体" w:eastAsia="华文楷体" w:hAnsi="华文楷体"/>
                          <w:color w:val="C0504D" w:themeColor="accent2"/>
                        </w:rPr>
                        <w:t xml:space="preserve"> + 0</w:t>
                      </w:r>
                      <w:r w:rsidR="00045F68" w:rsidRPr="00DC170A">
                        <w:rPr>
                          <w:rFonts w:ascii="华文楷体" w:eastAsia="华文楷体" w:hAnsi="华文楷体" w:hint="eastAsia"/>
                          <w:color w:val="C0504D" w:themeColor="accent2"/>
                        </w:rPr>
                        <w:t>”</w:t>
                      </w:r>
                      <w:r w:rsidR="00DC170A">
                        <w:rPr>
                          <w:rFonts w:ascii="华文楷体" w:eastAsia="华文楷体" w:hAnsi="华文楷体" w:hint="eastAsia"/>
                          <w:color w:val="C0504D" w:themeColor="accent2"/>
                        </w:rPr>
                        <w:t>；</w:t>
                      </w:r>
                    </w:p>
                    <w:p w14:paraId="13A0892F" w14:textId="661BF07D" w:rsidR="00D86434" w:rsidRPr="000D70C7" w:rsidRDefault="008D7F63" w:rsidP="001B5644">
                      <w:pPr>
                        <w:pStyle w:val="a5"/>
                        <w:numPr>
                          <w:ilvl w:val="0"/>
                          <w:numId w:val="1"/>
                        </w:numPr>
                        <w:ind w:firstLineChars="0"/>
                        <w:rPr>
                          <w:rFonts w:ascii="华文楷体" w:eastAsia="华文楷体" w:hAnsi="华文楷体" w:hint="eastAsia"/>
                        </w:rPr>
                      </w:pPr>
                      <w:r w:rsidRPr="000D70C7">
                        <w:rPr>
                          <w:rFonts w:ascii="华文楷体" w:eastAsia="华文楷体" w:hAnsi="华文楷体" w:hint="eastAsia"/>
                        </w:rPr>
                        <w:t>本文档</w:t>
                      </w:r>
                      <w:proofErr w:type="gramStart"/>
                      <w:r w:rsidR="00270888">
                        <w:rPr>
                          <w:rFonts w:ascii="华文楷体" w:eastAsia="华文楷体" w:hAnsi="华文楷体" w:hint="eastAsia"/>
                        </w:rPr>
                        <w:t>应</w:t>
                      </w:r>
                      <w:r w:rsidR="005468F7">
                        <w:rPr>
                          <w:rFonts w:ascii="华文楷体" w:eastAsia="华文楷体" w:hAnsi="华文楷体" w:hint="eastAsia"/>
                        </w:rPr>
                        <w:t>结构</w:t>
                      </w:r>
                      <w:proofErr w:type="gramEnd"/>
                      <w:r w:rsidR="005468F7">
                        <w:rPr>
                          <w:rFonts w:ascii="华文楷体" w:eastAsia="华文楷体" w:hAnsi="华文楷体" w:hint="eastAsia"/>
                        </w:rPr>
                        <w:t>清晰，</w:t>
                      </w:r>
                      <w:r w:rsidR="00270888">
                        <w:rPr>
                          <w:rFonts w:ascii="华文楷体" w:eastAsia="华文楷体" w:hAnsi="华文楷体" w:hint="eastAsia"/>
                        </w:rPr>
                        <w:t>突出重点，适当配合图表，描述准确，不易</w:t>
                      </w:r>
                      <w:r w:rsidR="00A43107">
                        <w:rPr>
                          <w:rFonts w:ascii="华文楷体" w:eastAsia="华文楷体" w:hAnsi="华文楷体" w:hint="eastAsia"/>
                        </w:rPr>
                        <w:t>冗长拖沓</w:t>
                      </w:r>
                      <w:r w:rsidR="00270888">
                        <w:rPr>
                          <w:rFonts w:ascii="华文楷体" w:eastAsia="华文楷体" w:hAnsi="华文楷体" w:hint="eastAsia"/>
                        </w:rPr>
                        <w:t>；</w:t>
                      </w:r>
                    </w:p>
                    <w:p w14:paraId="10BB92C3" w14:textId="0375E9B1" w:rsidR="008D7F63" w:rsidRDefault="006E19AF" w:rsidP="001B5644">
                      <w:pPr>
                        <w:pStyle w:val="a5"/>
                        <w:numPr>
                          <w:ilvl w:val="0"/>
                          <w:numId w:val="1"/>
                        </w:numPr>
                        <w:ind w:firstLineChars="0"/>
                        <w:rPr>
                          <w:rFonts w:ascii="华文楷体" w:eastAsia="华文楷体" w:hAnsi="华文楷体" w:hint="eastAsia"/>
                        </w:rPr>
                      </w:pPr>
                      <w:r>
                        <w:rPr>
                          <w:rFonts w:ascii="华文楷体" w:eastAsia="华文楷体" w:hAnsi="华文楷体" w:hint="eastAsia"/>
                        </w:rPr>
                        <w:t>提交文档时，以PDF格式提交；</w:t>
                      </w:r>
                    </w:p>
                    <w:p w14:paraId="50813145" w14:textId="7A18946C" w:rsidR="008B2093" w:rsidRPr="003D3360" w:rsidRDefault="006E19AF" w:rsidP="00CF6EF8">
                      <w:pPr>
                        <w:pStyle w:val="a5"/>
                        <w:numPr>
                          <w:ilvl w:val="0"/>
                          <w:numId w:val="1"/>
                        </w:numPr>
                        <w:ind w:firstLineChars="0"/>
                        <w:rPr>
                          <w:rFonts w:ascii="华文楷体" w:eastAsia="华文楷体" w:hAnsi="华文楷体" w:hint="eastAsia"/>
                        </w:rPr>
                      </w:pPr>
                      <w:r w:rsidRPr="003D3360">
                        <w:rPr>
                          <w:rFonts w:ascii="华文楷体" w:eastAsia="华文楷体" w:hAnsi="华文楷体" w:hint="eastAsia"/>
                        </w:rPr>
                        <w:t>本文档内容是正式参赛内容</w:t>
                      </w:r>
                      <w:r w:rsidR="005468F7" w:rsidRPr="003D3360">
                        <w:rPr>
                          <w:rFonts w:ascii="华文楷体" w:eastAsia="华文楷体" w:hAnsi="华文楷体" w:hint="eastAsia"/>
                        </w:rPr>
                        <w:t>的</w:t>
                      </w:r>
                      <w:r w:rsidRPr="003D3360">
                        <w:rPr>
                          <w:rFonts w:ascii="华文楷体" w:eastAsia="华文楷体" w:hAnsi="华文楷体" w:hint="eastAsia"/>
                        </w:rPr>
                        <w:t>组成部分，务必真实填写。如不属实，将导致奖项等级降低甚至终止本作品参加比赛。</w:t>
                      </w:r>
                    </w:p>
                  </w:txbxContent>
                </v:textbox>
                <w10:wrap type="topAndBottom"/>
              </v:shape>
            </w:pict>
          </mc:Fallback>
        </mc:AlternateContent>
      </w:r>
      <w:r w:rsidR="00270888">
        <w:br w:type="page"/>
      </w:r>
    </w:p>
    <w:sdt>
      <w:sdtPr>
        <w:rPr>
          <w:rFonts w:ascii="微软雅黑" w:eastAsia="微软雅黑" w:hAnsi="微软雅黑"/>
          <w:b/>
          <w:bCs/>
          <w:noProof/>
          <w:sz w:val="24"/>
          <w:szCs w:val="28"/>
        </w:rPr>
        <w:id w:val="-982233210"/>
        <w:docPartObj>
          <w:docPartGallery w:val="Table of Contents"/>
          <w:docPartUnique/>
        </w:docPartObj>
      </w:sdtPr>
      <w:sdtEndPr>
        <w:rPr>
          <w:rFonts w:ascii="Arial" w:eastAsia="黑体" w:hAnsi="Arial"/>
          <w:b w:val="0"/>
          <w:bCs w:val="0"/>
          <w:sz w:val="21"/>
          <w:szCs w:val="22"/>
          <w:lang w:val="zh-CN"/>
        </w:rPr>
      </w:sdtEndPr>
      <w:sdtContent>
        <w:p w14:paraId="0D17FC74" w14:textId="5957BE32" w:rsidR="00551CF4" w:rsidRDefault="00551CF4" w:rsidP="00D21E55">
          <w:pPr>
            <w:jc w:val="center"/>
            <w:rPr>
              <w:rFonts w:ascii="微软雅黑" w:eastAsia="微软雅黑" w:hAnsi="微软雅黑" w:hint="eastAsia"/>
              <w:b/>
              <w:bCs/>
              <w:sz w:val="40"/>
              <w:szCs w:val="40"/>
            </w:rPr>
          </w:pPr>
          <w:r w:rsidRPr="00F93755">
            <w:rPr>
              <w:rFonts w:ascii="微软雅黑" w:eastAsia="微软雅黑" w:hAnsi="微软雅黑"/>
              <w:b/>
              <w:bCs/>
              <w:sz w:val="40"/>
              <w:szCs w:val="40"/>
            </w:rPr>
            <w:t>目</w:t>
          </w:r>
          <w:r w:rsidRPr="00F93755">
            <w:rPr>
              <w:rFonts w:ascii="微软雅黑" w:eastAsia="微软雅黑" w:hAnsi="微软雅黑" w:hint="eastAsia"/>
              <w:b/>
              <w:bCs/>
              <w:sz w:val="40"/>
              <w:szCs w:val="40"/>
            </w:rPr>
            <w:t xml:space="preserve"> </w:t>
          </w:r>
          <w:r w:rsidRPr="00F93755">
            <w:rPr>
              <w:rFonts w:ascii="微软雅黑" w:eastAsia="微软雅黑" w:hAnsi="微软雅黑"/>
              <w:b/>
              <w:bCs/>
              <w:sz w:val="40"/>
              <w:szCs w:val="40"/>
            </w:rPr>
            <w:t xml:space="preserve"> 录</w:t>
          </w:r>
        </w:p>
        <w:p w14:paraId="16286C64" w14:textId="77777777" w:rsidR="0033305D" w:rsidRPr="0033305D" w:rsidRDefault="0033305D" w:rsidP="00D21E55">
          <w:pPr>
            <w:jc w:val="center"/>
            <w:rPr>
              <w:rFonts w:ascii="微软雅黑" w:eastAsia="微软雅黑" w:hAnsi="微软雅黑" w:hint="eastAsia"/>
              <w:b/>
              <w:bCs/>
              <w:szCs w:val="21"/>
            </w:rPr>
          </w:pPr>
        </w:p>
        <w:p w14:paraId="6436FF38" w14:textId="016EB875" w:rsidR="00EA242B" w:rsidRDefault="00551CF4">
          <w:pPr>
            <w:pStyle w:val="TOC1"/>
            <w:spacing w:before="156"/>
            <w:rPr>
              <w:rFonts w:asciiTheme="minorHAnsi" w:eastAsiaTheme="minorEastAsia" w:hAnsiTheme="minorHAnsi" w:hint="eastAsia"/>
              <w:sz w:val="22"/>
              <w:szCs w:val="24"/>
              <w14:ligatures w14:val="standardContextual"/>
            </w:rPr>
          </w:pPr>
          <w:r w:rsidRPr="00DA4D13">
            <w:rPr>
              <w:rFonts w:ascii="华文楷体" w:eastAsia="华文楷体" w:hAnsi="华文楷体"/>
              <w:b/>
              <w:bCs/>
              <w:sz w:val="44"/>
              <w:szCs w:val="28"/>
              <w:lang w:val="zh-CN"/>
            </w:rPr>
            <w:fldChar w:fldCharType="begin"/>
          </w:r>
          <w:r w:rsidRPr="00DA4D13">
            <w:rPr>
              <w:rFonts w:ascii="华文楷体" w:eastAsia="华文楷体" w:hAnsi="华文楷体"/>
              <w:b/>
              <w:bCs/>
              <w:sz w:val="44"/>
              <w:szCs w:val="28"/>
              <w:lang w:val="zh-CN"/>
            </w:rPr>
            <w:instrText xml:space="preserve"> TOC \o "1-3" \h \z \u </w:instrText>
          </w:r>
          <w:r w:rsidRPr="00DA4D13">
            <w:rPr>
              <w:rFonts w:ascii="华文楷体" w:eastAsia="华文楷体" w:hAnsi="华文楷体"/>
              <w:b/>
              <w:bCs/>
              <w:sz w:val="44"/>
              <w:szCs w:val="28"/>
              <w:lang w:val="zh-CN"/>
            </w:rPr>
            <w:fldChar w:fldCharType="separate"/>
          </w:r>
          <w:hyperlink w:anchor="_Toc226630799" w:history="1">
            <w:r w:rsidR="00EA242B" w:rsidRPr="00891D4F">
              <w:rPr>
                <w:rStyle w:val="a4"/>
                <w:rFonts w:hint="eastAsia"/>
              </w:rPr>
              <w:t>第</w:t>
            </w:r>
            <w:r w:rsidR="00EA242B" w:rsidRPr="00891D4F">
              <w:rPr>
                <w:rStyle w:val="a4"/>
                <w:rFonts w:hint="eastAsia"/>
              </w:rPr>
              <w:t>1</w:t>
            </w:r>
            <w:r w:rsidR="00EA242B" w:rsidRPr="00891D4F">
              <w:rPr>
                <w:rStyle w:val="a4"/>
                <w:rFonts w:hint="eastAsia"/>
              </w:rPr>
              <w:t>章</w:t>
            </w:r>
            <w:r w:rsidR="00EA242B" w:rsidRPr="00891D4F">
              <w:rPr>
                <w:rStyle w:val="a4"/>
                <w:rFonts w:hint="eastAsia"/>
              </w:rPr>
              <w:t xml:space="preserve"> </w:t>
            </w:r>
            <w:r w:rsidR="00EA242B" w:rsidRPr="00891D4F">
              <w:rPr>
                <w:rStyle w:val="a4"/>
                <w:rFonts w:hint="eastAsia"/>
              </w:rPr>
              <w:t>作品概述</w:t>
            </w:r>
            <w:r w:rsidR="00EA242B">
              <w:rPr>
                <w:rFonts w:hint="eastAsia"/>
                <w:webHidden/>
              </w:rPr>
              <w:tab/>
            </w:r>
            <w:r w:rsidR="00EA242B">
              <w:rPr>
                <w:rFonts w:hint="eastAsia"/>
                <w:webHidden/>
              </w:rPr>
              <w:fldChar w:fldCharType="begin"/>
            </w:r>
            <w:r w:rsidR="00EA242B">
              <w:rPr>
                <w:rFonts w:hint="eastAsia"/>
                <w:webHidden/>
              </w:rPr>
              <w:instrText xml:space="preserve"> </w:instrText>
            </w:r>
            <w:r w:rsidR="00EA242B">
              <w:rPr>
                <w:webHidden/>
              </w:rPr>
              <w:instrText>PAGEREF _Toc226630799 \h</w:instrText>
            </w:r>
            <w:r w:rsidR="00EA242B">
              <w:rPr>
                <w:rFonts w:hint="eastAsia"/>
                <w:webHidden/>
              </w:rPr>
              <w:instrText xml:space="preserve"> </w:instrText>
            </w:r>
            <w:r w:rsidR="00EA242B">
              <w:rPr>
                <w:rFonts w:hint="eastAsia"/>
                <w:webHidden/>
              </w:rPr>
            </w:r>
            <w:r w:rsidR="00EA242B">
              <w:rPr>
                <w:rFonts w:hint="eastAsia"/>
                <w:webHidden/>
              </w:rPr>
              <w:fldChar w:fldCharType="separate"/>
            </w:r>
            <w:r w:rsidR="00EA242B">
              <w:rPr>
                <w:webHidden/>
              </w:rPr>
              <w:t>1</w:t>
            </w:r>
            <w:r w:rsidR="00EA242B">
              <w:rPr>
                <w:rFonts w:hint="eastAsia"/>
                <w:webHidden/>
              </w:rPr>
              <w:fldChar w:fldCharType="end"/>
            </w:r>
          </w:hyperlink>
        </w:p>
        <w:p w14:paraId="2CE9EDEC" w14:textId="16352730" w:rsidR="00EA242B" w:rsidRDefault="00EA242B">
          <w:pPr>
            <w:pStyle w:val="TOC2"/>
            <w:ind w:left="210"/>
            <w:rPr>
              <w:rFonts w:asciiTheme="minorHAnsi" w:eastAsiaTheme="minorEastAsia" w:hAnsiTheme="minorHAnsi" w:hint="eastAsia"/>
              <w:noProof/>
              <w:sz w:val="22"/>
              <w:szCs w:val="24"/>
              <w14:ligatures w14:val="standardContextual"/>
            </w:rPr>
          </w:pPr>
          <w:hyperlink w:anchor="_Toc226630800" w:history="1">
            <w:r w:rsidRPr="00891D4F">
              <w:rPr>
                <w:rStyle w:val="a4"/>
                <w:rFonts w:hint="eastAsia"/>
                <w:noProof/>
              </w:rPr>
              <w:t xml:space="preserve">1.1 </w:t>
            </w:r>
            <w:r w:rsidRPr="00891D4F">
              <w:rPr>
                <w:rStyle w:val="a4"/>
                <w:rFonts w:hint="eastAsia"/>
                <w:noProof/>
              </w:rPr>
              <w:t>作品背景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55943C3" w14:textId="2FB4F87B"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01" w:history="1">
            <w:r w:rsidRPr="00891D4F">
              <w:rPr>
                <w:rStyle w:val="a4"/>
                <w:rFonts w:hint="eastAsia"/>
                <w:noProof/>
              </w:rPr>
              <w:t xml:space="preserve">1.1.1 </w:t>
            </w:r>
            <w:r w:rsidRPr="00891D4F">
              <w:rPr>
                <w:rStyle w:val="a4"/>
                <w:rFonts w:hint="eastAsia"/>
                <w:noProof/>
              </w:rPr>
              <w:t>中国健康产业规模持续扩大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C895F30" w14:textId="320ADA0A"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02" w:history="1">
            <w:r w:rsidRPr="00891D4F">
              <w:rPr>
                <w:rStyle w:val="a4"/>
                <w:rFonts w:hint="eastAsia"/>
                <w:noProof/>
              </w:rPr>
              <w:t xml:space="preserve">1.1.2 </w:t>
            </w:r>
            <w:r w:rsidRPr="00891D4F">
              <w:rPr>
                <w:rStyle w:val="a4"/>
                <w:rFonts w:hint="eastAsia"/>
                <w:noProof/>
              </w:rPr>
              <w:t>国民健康管理需求不断增长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D159BFC" w14:textId="016A7082"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03" w:history="1">
            <w:r w:rsidRPr="00891D4F">
              <w:rPr>
                <w:rStyle w:val="a4"/>
                <w:rFonts w:hint="eastAsia"/>
                <w:noProof/>
              </w:rPr>
              <w:t xml:space="preserve">1.1.3 </w:t>
            </w:r>
            <w:r w:rsidRPr="00891D4F">
              <w:rPr>
                <w:rStyle w:val="a4"/>
                <w:rFonts w:hint="eastAsia"/>
                <w:noProof/>
              </w:rPr>
              <w:t>中医行业数字化转型逐步推进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10E13F2" w14:textId="7CCC1E1F" w:rsidR="00EA242B" w:rsidRDefault="00EA242B">
          <w:pPr>
            <w:pStyle w:val="TOC2"/>
            <w:ind w:left="210"/>
            <w:rPr>
              <w:rFonts w:asciiTheme="minorHAnsi" w:eastAsiaTheme="minorEastAsia" w:hAnsiTheme="minorHAnsi" w:hint="eastAsia"/>
              <w:noProof/>
              <w:sz w:val="22"/>
              <w:szCs w:val="24"/>
              <w14:ligatures w14:val="standardContextual"/>
            </w:rPr>
          </w:pPr>
          <w:hyperlink w:anchor="_Toc226630804" w:history="1">
            <w:r w:rsidRPr="00891D4F">
              <w:rPr>
                <w:rStyle w:val="a4"/>
                <w:rFonts w:hint="eastAsia"/>
                <w:noProof/>
              </w:rPr>
              <w:t xml:space="preserve">1.2 </w:t>
            </w:r>
            <w:r w:rsidRPr="00891D4F">
              <w:rPr>
                <w:rStyle w:val="a4"/>
                <w:rFonts w:hint="eastAsia"/>
                <w:noProof/>
              </w:rPr>
              <w:t>作品介绍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4201F6D" w14:textId="203E1CAB"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05" w:history="1">
            <w:r w:rsidRPr="00891D4F">
              <w:rPr>
                <w:rStyle w:val="a4"/>
                <w:rFonts w:hint="eastAsia"/>
                <w:noProof/>
              </w:rPr>
              <w:t xml:space="preserve">1.2.1 </w:t>
            </w:r>
            <w:r w:rsidRPr="00891D4F">
              <w:rPr>
                <w:rStyle w:val="a4"/>
                <w:rFonts w:hint="eastAsia"/>
                <w:noProof/>
              </w:rPr>
              <w:t>主要功能特点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F6283D3" w14:textId="3A52E56A"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06" w:history="1">
            <w:r w:rsidRPr="00891D4F">
              <w:rPr>
                <w:rStyle w:val="a4"/>
                <w:rFonts w:hint="eastAsia"/>
                <w:noProof/>
              </w:rPr>
              <w:t xml:space="preserve">1.2.2 </w:t>
            </w:r>
            <w:r w:rsidRPr="00891D4F">
              <w:rPr>
                <w:rStyle w:val="a4"/>
                <w:rFonts w:hint="eastAsia"/>
                <w:noProof/>
              </w:rPr>
              <w:t>目标用户群体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167E65C" w14:textId="11CA1ECF"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07" w:history="1">
            <w:r w:rsidRPr="00891D4F">
              <w:rPr>
                <w:rStyle w:val="a4"/>
                <w:rFonts w:hint="eastAsia"/>
                <w:noProof/>
              </w:rPr>
              <w:t xml:space="preserve">1.2.3 </w:t>
            </w:r>
            <w:r w:rsidRPr="00891D4F">
              <w:rPr>
                <w:rStyle w:val="a4"/>
                <w:rFonts w:hint="eastAsia"/>
                <w:noProof/>
              </w:rPr>
              <w:t>平台推广前景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9FD0D72" w14:textId="0A1EB9CA" w:rsidR="00EA242B" w:rsidRDefault="00EA242B">
          <w:pPr>
            <w:pStyle w:val="TOC1"/>
            <w:spacing w:before="156"/>
            <w:rPr>
              <w:rFonts w:asciiTheme="minorHAnsi" w:eastAsiaTheme="minorEastAsia" w:hAnsiTheme="minorHAnsi" w:hint="eastAsia"/>
              <w:sz w:val="22"/>
              <w:szCs w:val="24"/>
              <w14:ligatures w14:val="standardContextual"/>
            </w:rPr>
          </w:pPr>
          <w:hyperlink w:anchor="_Toc226630808" w:history="1">
            <w:r w:rsidRPr="00891D4F">
              <w:rPr>
                <w:rStyle w:val="a4"/>
                <w:rFonts w:hint="eastAsia"/>
              </w:rPr>
              <w:t>第</w:t>
            </w:r>
            <w:r w:rsidRPr="00891D4F">
              <w:rPr>
                <w:rStyle w:val="a4"/>
                <w:rFonts w:hint="eastAsia"/>
              </w:rPr>
              <w:t>2</w:t>
            </w:r>
            <w:r w:rsidRPr="00891D4F">
              <w:rPr>
                <w:rStyle w:val="a4"/>
                <w:rFonts w:hint="eastAsia"/>
              </w:rPr>
              <w:t>章</w:t>
            </w:r>
            <w:r w:rsidRPr="00891D4F">
              <w:rPr>
                <w:rStyle w:val="a4"/>
                <w:rFonts w:hint="eastAsia"/>
              </w:rPr>
              <w:t xml:space="preserve"> </w:t>
            </w:r>
            <w:r w:rsidRPr="00891D4F">
              <w:rPr>
                <w:rStyle w:val="a4"/>
                <w:rFonts w:hint="eastAsia"/>
              </w:rPr>
              <w:t>问题分析</w:t>
            </w:r>
            <w:r>
              <w:rPr>
                <w:rFonts w:hint="eastAsia"/>
                <w:webHidden/>
              </w:rPr>
              <w:tab/>
            </w:r>
            <w:r>
              <w:rPr>
                <w:rFonts w:hint="eastAsia"/>
                <w:webHidden/>
              </w:rPr>
              <w:fldChar w:fldCharType="begin"/>
            </w:r>
            <w:r>
              <w:rPr>
                <w:rFonts w:hint="eastAsia"/>
                <w:webHidden/>
              </w:rPr>
              <w:instrText xml:space="preserve"> </w:instrText>
            </w:r>
            <w:r>
              <w:rPr>
                <w:webHidden/>
              </w:rPr>
              <w:instrText>PAGEREF _Toc226630808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6BF9A6D4" w14:textId="02B87DD0" w:rsidR="00EA242B" w:rsidRDefault="00EA242B">
          <w:pPr>
            <w:pStyle w:val="TOC2"/>
            <w:ind w:left="210"/>
            <w:rPr>
              <w:rFonts w:asciiTheme="minorHAnsi" w:eastAsiaTheme="minorEastAsia" w:hAnsiTheme="minorHAnsi" w:hint="eastAsia"/>
              <w:noProof/>
              <w:sz w:val="22"/>
              <w:szCs w:val="24"/>
              <w14:ligatures w14:val="standardContextual"/>
            </w:rPr>
          </w:pPr>
          <w:hyperlink w:anchor="_Toc226630809" w:history="1">
            <w:r w:rsidRPr="00891D4F">
              <w:rPr>
                <w:rStyle w:val="a4"/>
                <w:rFonts w:hint="eastAsia"/>
                <w:noProof/>
              </w:rPr>
              <w:t xml:space="preserve">2.1 </w:t>
            </w:r>
            <w:r w:rsidRPr="00891D4F">
              <w:rPr>
                <w:rStyle w:val="a4"/>
                <w:rFonts w:hint="eastAsia"/>
                <w:noProof/>
              </w:rPr>
              <w:t>问题来源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381F9BE" w14:textId="174F9868"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10" w:history="1">
            <w:r w:rsidRPr="00891D4F">
              <w:rPr>
                <w:rStyle w:val="a4"/>
                <w:rFonts w:hint="eastAsia"/>
                <w:noProof/>
              </w:rPr>
              <w:t xml:space="preserve">2.1.1 </w:t>
            </w:r>
            <w:r w:rsidRPr="00891D4F">
              <w:rPr>
                <w:rStyle w:val="a4"/>
                <w:rFonts w:hint="eastAsia"/>
                <w:noProof/>
              </w:rPr>
              <w:t>中医诊断对经验的高度依赖和标准化程度不足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C56C911" w14:textId="1EF81D84"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11" w:history="1">
            <w:r w:rsidRPr="00891D4F">
              <w:rPr>
                <w:rStyle w:val="a4"/>
                <w:rFonts w:hint="eastAsia"/>
                <w:noProof/>
              </w:rPr>
              <w:t xml:space="preserve">2.1.2 </w:t>
            </w:r>
            <w:r w:rsidRPr="00891D4F">
              <w:rPr>
                <w:rStyle w:val="a4"/>
                <w:rFonts w:hint="eastAsia"/>
                <w:noProof/>
              </w:rPr>
              <w:t>中医优质资源稀缺且分布严重不均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86C38E2" w14:textId="697500DB"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12" w:history="1">
            <w:r w:rsidRPr="00891D4F">
              <w:rPr>
                <w:rStyle w:val="a4"/>
                <w:rFonts w:hint="eastAsia"/>
                <w:noProof/>
              </w:rPr>
              <w:t xml:space="preserve">2.1.3 </w:t>
            </w:r>
            <w:r w:rsidRPr="00891D4F">
              <w:rPr>
                <w:rStyle w:val="a4"/>
                <w:rFonts w:hint="eastAsia"/>
                <w:noProof/>
              </w:rPr>
              <w:t>中医健康检测设备成本高昂且普惠性不足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ACF40A4" w14:textId="71EC22F6" w:rsidR="00EA242B" w:rsidRDefault="00EA242B">
          <w:pPr>
            <w:pStyle w:val="TOC2"/>
            <w:ind w:left="210"/>
            <w:rPr>
              <w:rFonts w:asciiTheme="minorHAnsi" w:eastAsiaTheme="minorEastAsia" w:hAnsiTheme="minorHAnsi" w:hint="eastAsia"/>
              <w:noProof/>
              <w:sz w:val="22"/>
              <w:szCs w:val="24"/>
              <w14:ligatures w14:val="standardContextual"/>
            </w:rPr>
          </w:pPr>
          <w:hyperlink w:anchor="_Toc226630813" w:history="1">
            <w:r w:rsidRPr="00891D4F">
              <w:rPr>
                <w:rStyle w:val="a4"/>
                <w:rFonts w:hint="eastAsia"/>
                <w:noProof/>
              </w:rPr>
              <w:t xml:space="preserve">2.2 </w:t>
            </w:r>
            <w:r w:rsidRPr="00891D4F">
              <w:rPr>
                <w:rStyle w:val="a4"/>
                <w:rFonts w:hint="eastAsia"/>
                <w:noProof/>
              </w:rPr>
              <w:t>现有解决方案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BEFCE3D" w14:textId="0907685C" w:rsidR="00EA242B" w:rsidRDefault="00EA242B">
          <w:pPr>
            <w:pStyle w:val="TOC2"/>
            <w:ind w:left="210"/>
            <w:rPr>
              <w:rFonts w:asciiTheme="minorHAnsi" w:eastAsiaTheme="minorEastAsia" w:hAnsiTheme="minorHAnsi" w:hint="eastAsia"/>
              <w:noProof/>
              <w:sz w:val="22"/>
              <w:szCs w:val="24"/>
              <w14:ligatures w14:val="standardContextual"/>
            </w:rPr>
          </w:pPr>
          <w:hyperlink w:anchor="_Toc226630814" w:history="1">
            <w:r w:rsidRPr="00891D4F">
              <w:rPr>
                <w:rStyle w:val="a4"/>
                <w:rFonts w:hint="eastAsia"/>
                <w:noProof/>
              </w:rPr>
              <w:t xml:space="preserve">2.3 </w:t>
            </w:r>
            <w:r w:rsidRPr="00891D4F">
              <w:rPr>
                <w:rStyle w:val="a4"/>
                <w:rFonts w:hint="eastAsia"/>
                <w:noProof/>
              </w:rPr>
              <w:t>本作品要解决的痛点问题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9C7BAFA" w14:textId="06D7F3DD" w:rsidR="00EA242B" w:rsidRDefault="00EA242B">
          <w:pPr>
            <w:pStyle w:val="TOC2"/>
            <w:ind w:left="210"/>
            <w:rPr>
              <w:rFonts w:asciiTheme="minorHAnsi" w:eastAsiaTheme="minorEastAsia" w:hAnsiTheme="minorHAnsi" w:hint="eastAsia"/>
              <w:noProof/>
              <w:sz w:val="22"/>
              <w:szCs w:val="24"/>
              <w14:ligatures w14:val="standardContextual"/>
            </w:rPr>
          </w:pPr>
          <w:hyperlink w:anchor="_Toc226630815" w:history="1">
            <w:r w:rsidRPr="00891D4F">
              <w:rPr>
                <w:rStyle w:val="a4"/>
                <w:rFonts w:hint="eastAsia"/>
                <w:noProof/>
              </w:rPr>
              <w:t xml:space="preserve">2.4 </w:t>
            </w:r>
            <w:r w:rsidRPr="00891D4F">
              <w:rPr>
                <w:rStyle w:val="a4"/>
                <w:rFonts w:hint="eastAsia"/>
                <w:noProof/>
              </w:rPr>
              <w:t>解决问题的思路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E5CC0DD" w14:textId="6193507A" w:rsidR="00EA242B" w:rsidRDefault="00EA242B">
          <w:pPr>
            <w:pStyle w:val="TOC1"/>
            <w:spacing w:before="156"/>
            <w:rPr>
              <w:rFonts w:asciiTheme="minorHAnsi" w:eastAsiaTheme="minorEastAsia" w:hAnsiTheme="minorHAnsi" w:hint="eastAsia"/>
              <w:sz w:val="22"/>
              <w:szCs w:val="24"/>
              <w14:ligatures w14:val="standardContextual"/>
            </w:rPr>
          </w:pPr>
          <w:hyperlink w:anchor="_Toc226630816" w:history="1">
            <w:r w:rsidRPr="00891D4F">
              <w:rPr>
                <w:rStyle w:val="a4"/>
                <w:rFonts w:hint="eastAsia"/>
              </w:rPr>
              <w:t>第</w:t>
            </w:r>
            <w:r w:rsidRPr="00891D4F">
              <w:rPr>
                <w:rStyle w:val="a4"/>
                <w:rFonts w:hint="eastAsia"/>
              </w:rPr>
              <w:t>3</w:t>
            </w:r>
            <w:r w:rsidRPr="00891D4F">
              <w:rPr>
                <w:rStyle w:val="a4"/>
                <w:rFonts w:hint="eastAsia"/>
              </w:rPr>
              <w:t>章</w:t>
            </w:r>
            <w:r w:rsidRPr="00891D4F">
              <w:rPr>
                <w:rStyle w:val="a4"/>
                <w:rFonts w:hint="eastAsia"/>
              </w:rPr>
              <w:t xml:space="preserve"> </w:t>
            </w:r>
            <w:r w:rsidRPr="00891D4F">
              <w:rPr>
                <w:rStyle w:val="a4"/>
                <w:rFonts w:hint="eastAsia"/>
              </w:rPr>
              <w:t>技术方案</w:t>
            </w:r>
            <w:r>
              <w:rPr>
                <w:rFonts w:hint="eastAsia"/>
                <w:webHidden/>
              </w:rPr>
              <w:tab/>
            </w:r>
            <w:r>
              <w:rPr>
                <w:rFonts w:hint="eastAsia"/>
                <w:webHidden/>
              </w:rPr>
              <w:fldChar w:fldCharType="begin"/>
            </w:r>
            <w:r>
              <w:rPr>
                <w:rFonts w:hint="eastAsia"/>
                <w:webHidden/>
              </w:rPr>
              <w:instrText xml:space="preserve"> </w:instrText>
            </w:r>
            <w:r>
              <w:rPr>
                <w:webHidden/>
              </w:rPr>
              <w:instrText>PAGEREF _Toc226630816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775FD964" w14:textId="268C3983" w:rsidR="00EA242B" w:rsidRDefault="00EA242B">
          <w:pPr>
            <w:pStyle w:val="TOC2"/>
            <w:ind w:left="210"/>
            <w:rPr>
              <w:rFonts w:asciiTheme="minorHAnsi" w:eastAsiaTheme="minorEastAsia" w:hAnsiTheme="minorHAnsi" w:hint="eastAsia"/>
              <w:noProof/>
              <w:sz w:val="22"/>
              <w:szCs w:val="24"/>
              <w14:ligatures w14:val="standardContextual"/>
            </w:rPr>
          </w:pPr>
          <w:hyperlink w:anchor="_Toc226630817" w:history="1">
            <w:r w:rsidRPr="00891D4F">
              <w:rPr>
                <w:rStyle w:val="a4"/>
                <w:rFonts w:hint="eastAsia"/>
                <w:noProof/>
              </w:rPr>
              <w:t xml:space="preserve">3.1 </w:t>
            </w:r>
            <w:r w:rsidRPr="00891D4F">
              <w:rPr>
                <w:rStyle w:val="a4"/>
                <w:rFonts w:hint="eastAsia"/>
                <w:noProof/>
              </w:rPr>
              <w:t>系统技术架构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323BBF4" w14:textId="16BEDBA4" w:rsidR="00EA242B" w:rsidRDefault="00EA242B">
          <w:pPr>
            <w:pStyle w:val="TOC2"/>
            <w:ind w:left="210"/>
            <w:rPr>
              <w:rFonts w:asciiTheme="minorHAnsi" w:eastAsiaTheme="minorEastAsia" w:hAnsiTheme="minorHAnsi" w:hint="eastAsia"/>
              <w:noProof/>
              <w:sz w:val="22"/>
              <w:szCs w:val="24"/>
              <w14:ligatures w14:val="standardContextual"/>
            </w:rPr>
          </w:pPr>
          <w:hyperlink w:anchor="_Toc226630818" w:history="1">
            <w:r w:rsidRPr="00891D4F">
              <w:rPr>
                <w:rStyle w:val="a4"/>
                <w:rFonts w:hint="eastAsia"/>
                <w:noProof/>
              </w:rPr>
              <w:t xml:space="preserve">3.2 </w:t>
            </w:r>
            <w:r w:rsidRPr="00891D4F">
              <w:rPr>
                <w:rStyle w:val="a4"/>
                <w:rFonts w:hint="eastAsia"/>
                <w:noProof/>
              </w:rPr>
              <w:t>核心技术详解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CEE4565" w14:textId="282E2E73"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19" w:history="1">
            <w:r w:rsidRPr="00891D4F">
              <w:rPr>
                <w:rStyle w:val="a4"/>
                <w:rFonts w:hint="eastAsia"/>
                <w:noProof/>
              </w:rPr>
              <w:t>3.2.1 YOLOv8</w:t>
            </w:r>
            <w:r w:rsidRPr="00891D4F">
              <w:rPr>
                <w:rStyle w:val="a4"/>
                <w:rFonts w:hint="eastAsia"/>
                <w:noProof/>
              </w:rPr>
              <w:t>舌象目标检测技术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BE93803" w14:textId="60C490F3"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20" w:history="1">
            <w:r w:rsidRPr="00891D4F">
              <w:rPr>
                <w:rStyle w:val="a4"/>
                <w:rFonts w:hint="eastAsia"/>
                <w:noProof/>
              </w:rPr>
              <w:t>3.2.2 MFCC</w:t>
            </w:r>
            <w:r w:rsidRPr="00891D4F">
              <w:rPr>
                <w:rStyle w:val="a4"/>
                <w:rFonts w:hint="eastAsia"/>
                <w:noProof/>
              </w:rPr>
              <w:t>声学特征提取与体质辨识技术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D16C2E7" w14:textId="5890E815"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21" w:history="1">
            <w:r w:rsidRPr="00891D4F">
              <w:rPr>
                <w:rStyle w:val="a4"/>
                <w:rFonts w:hint="eastAsia"/>
                <w:noProof/>
              </w:rPr>
              <w:t>3.2.3 PPG</w:t>
            </w:r>
            <w:r w:rsidRPr="00891D4F">
              <w:rPr>
                <w:rStyle w:val="a4"/>
                <w:rFonts w:hint="eastAsia"/>
                <w:noProof/>
              </w:rPr>
              <w:t>脉搏信号处理技术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D3FDC68" w14:textId="6D1015AD"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22" w:history="1">
            <w:r w:rsidRPr="00891D4F">
              <w:rPr>
                <w:rStyle w:val="a4"/>
                <w:rFonts w:hint="eastAsia"/>
                <w:noProof/>
              </w:rPr>
              <w:t xml:space="preserve">3.2.4 </w:t>
            </w:r>
            <w:r w:rsidRPr="00891D4F">
              <w:rPr>
                <w:rStyle w:val="a4"/>
                <w:rFonts w:hint="eastAsia"/>
                <w:noProof/>
              </w:rPr>
              <w:t>提示词工程与大语言模型集成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5F73601" w14:textId="6A96A512" w:rsidR="00EA242B" w:rsidRDefault="00EA242B">
          <w:pPr>
            <w:pStyle w:val="TOC1"/>
            <w:spacing w:before="156"/>
            <w:rPr>
              <w:rFonts w:asciiTheme="minorHAnsi" w:eastAsiaTheme="minorEastAsia" w:hAnsiTheme="minorHAnsi" w:hint="eastAsia"/>
              <w:sz w:val="22"/>
              <w:szCs w:val="24"/>
              <w14:ligatures w14:val="standardContextual"/>
            </w:rPr>
          </w:pPr>
          <w:hyperlink w:anchor="_Toc226630823" w:history="1">
            <w:r w:rsidRPr="00891D4F">
              <w:rPr>
                <w:rStyle w:val="a4"/>
                <w:rFonts w:hint="eastAsia"/>
              </w:rPr>
              <w:t>第</w:t>
            </w:r>
            <w:r w:rsidRPr="00891D4F">
              <w:rPr>
                <w:rStyle w:val="a4"/>
                <w:rFonts w:hint="eastAsia"/>
              </w:rPr>
              <w:t>4</w:t>
            </w:r>
            <w:r w:rsidRPr="00891D4F">
              <w:rPr>
                <w:rStyle w:val="a4"/>
                <w:rFonts w:hint="eastAsia"/>
              </w:rPr>
              <w:t>章</w:t>
            </w:r>
            <w:r w:rsidRPr="00891D4F">
              <w:rPr>
                <w:rStyle w:val="a4"/>
                <w:rFonts w:hint="eastAsia"/>
              </w:rPr>
              <w:t xml:space="preserve"> </w:t>
            </w:r>
            <w:r w:rsidRPr="00891D4F">
              <w:rPr>
                <w:rStyle w:val="a4"/>
                <w:rFonts w:hint="eastAsia"/>
              </w:rPr>
              <w:t>系统实现</w:t>
            </w:r>
            <w:r>
              <w:rPr>
                <w:rFonts w:hint="eastAsia"/>
                <w:webHidden/>
              </w:rPr>
              <w:tab/>
            </w:r>
            <w:r>
              <w:rPr>
                <w:rFonts w:hint="eastAsia"/>
                <w:webHidden/>
              </w:rPr>
              <w:fldChar w:fldCharType="begin"/>
            </w:r>
            <w:r>
              <w:rPr>
                <w:rFonts w:hint="eastAsia"/>
                <w:webHidden/>
              </w:rPr>
              <w:instrText xml:space="preserve"> </w:instrText>
            </w:r>
            <w:r>
              <w:rPr>
                <w:webHidden/>
              </w:rPr>
              <w:instrText>PAGEREF _Toc226630823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57DFB55B" w14:textId="4741E31E" w:rsidR="00EA242B" w:rsidRDefault="00EA242B">
          <w:pPr>
            <w:pStyle w:val="TOC2"/>
            <w:ind w:left="210"/>
            <w:rPr>
              <w:rFonts w:asciiTheme="minorHAnsi" w:eastAsiaTheme="minorEastAsia" w:hAnsiTheme="minorHAnsi" w:hint="eastAsia"/>
              <w:noProof/>
              <w:sz w:val="22"/>
              <w:szCs w:val="24"/>
              <w14:ligatures w14:val="standardContextual"/>
            </w:rPr>
          </w:pPr>
          <w:hyperlink w:anchor="_Toc226630824" w:history="1">
            <w:r w:rsidRPr="00891D4F">
              <w:rPr>
                <w:rStyle w:val="a4"/>
                <w:rFonts w:hint="eastAsia"/>
                <w:noProof/>
              </w:rPr>
              <w:t xml:space="preserve">4.1 </w:t>
            </w:r>
            <w:r w:rsidRPr="00891D4F">
              <w:rPr>
                <w:rStyle w:val="a4"/>
                <w:rFonts w:hint="eastAsia"/>
                <w:noProof/>
              </w:rPr>
              <w:t>系统整体架构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3D3A9A" w14:textId="78D26C14" w:rsidR="00EA242B" w:rsidRDefault="00EA242B">
          <w:pPr>
            <w:pStyle w:val="TOC2"/>
            <w:ind w:left="210"/>
            <w:rPr>
              <w:rFonts w:asciiTheme="minorHAnsi" w:eastAsiaTheme="minorEastAsia" w:hAnsiTheme="minorHAnsi" w:hint="eastAsia"/>
              <w:noProof/>
              <w:sz w:val="22"/>
              <w:szCs w:val="24"/>
              <w14:ligatures w14:val="standardContextual"/>
            </w:rPr>
          </w:pPr>
          <w:hyperlink w:anchor="_Toc226630825" w:history="1">
            <w:r w:rsidRPr="00891D4F">
              <w:rPr>
                <w:rStyle w:val="a4"/>
                <w:rFonts w:hint="eastAsia"/>
                <w:noProof/>
              </w:rPr>
              <w:t xml:space="preserve">4.2 </w:t>
            </w:r>
            <w:r w:rsidRPr="00891D4F">
              <w:rPr>
                <w:rStyle w:val="a4"/>
                <w:rFonts w:hint="eastAsia"/>
                <w:noProof/>
              </w:rPr>
              <w:t>核心功能模块详解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3FDF7EB" w14:textId="18AD33EF"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26" w:history="1">
            <w:r w:rsidRPr="00891D4F">
              <w:rPr>
                <w:rStyle w:val="a4"/>
                <w:rFonts w:hint="eastAsia"/>
                <w:noProof/>
              </w:rPr>
              <w:t xml:space="preserve">4.2.1 </w:t>
            </w:r>
            <w:r w:rsidRPr="00891D4F">
              <w:rPr>
                <w:rStyle w:val="a4"/>
                <w:rFonts w:hint="eastAsia"/>
                <w:noProof/>
              </w:rPr>
              <w:t>望诊模块——</w:t>
            </w:r>
            <w:r w:rsidRPr="00891D4F">
              <w:rPr>
                <w:rStyle w:val="a4"/>
                <w:rFonts w:hint="eastAsia"/>
                <w:noProof/>
              </w:rPr>
              <w:t>AI</w:t>
            </w:r>
            <w:r w:rsidRPr="00891D4F">
              <w:rPr>
                <w:rStyle w:val="a4"/>
                <w:rFonts w:hint="eastAsia"/>
                <w:noProof/>
              </w:rPr>
              <w:t>舌象辨识系统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11CC146" w14:textId="7EABCFD6"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27" w:history="1">
            <w:r w:rsidRPr="00891D4F">
              <w:rPr>
                <w:rStyle w:val="a4"/>
                <w:rFonts w:hint="eastAsia"/>
                <w:noProof/>
              </w:rPr>
              <w:t xml:space="preserve">4.2.2 </w:t>
            </w:r>
            <w:r w:rsidRPr="00891D4F">
              <w:rPr>
                <w:rStyle w:val="a4"/>
                <w:rFonts w:hint="eastAsia"/>
                <w:noProof/>
              </w:rPr>
              <w:t>闻诊模块——声音体质辨识系统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2F582C" w14:textId="658A4F38"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28" w:history="1">
            <w:r w:rsidRPr="00891D4F">
              <w:rPr>
                <w:rStyle w:val="a4"/>
                <w:rFonts w:hint="eastAsia"/>
                <w:noProof/>
              </w:rPr>
              <w:t xml:space="preserve">4.2.3 </w:t>
            </w:r>
            <w:r w:rsidRPr="00891D4F">
              <w:rPr>
                <w:rStyle w:val="a4"/>
                <w:rFonts w:hint="eastAsia"/>
                <w:noProof/>
              </w:rPr>
              <w:t>问诊模块——智能症状问卷系统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E565D3D" w14:textId="61577952"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29" w:history="1">
            <w:r w:rsidRPr="00891D4F">
              <w:rPr>
                <w:rStyle w:val="a4"/>
                <w:rFonts w:hint="eastAsia"/>
                <w:noProof/>
              </w:rPr>
              <w:t xml:space="preserve">4.2.4 </w:t>
            </w:r>
            <w:r w:rsidRPr="00891D4F">
              <w:rPr>
                <w:rStyle w:val="a4"/>
                <w:rFonts w:hint="eastAsia"/>
                <w:noProof/>
              </w:rPr>
              <w:t>切诊模块——脉搏信号采集与分析系统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43AB0E" w14:textId="79787344"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30" w:history="1">
            <w:r w:rsidRPr="00891D4F">
              <w:rPr>
                <w:rStyle w:val="a4"/>
                <w:rFonts w:hint="eastAsia"/>
                <w:noProof/>
              </w:rPr>
              <w:t xml:space="preserve">4.2.5 </w:t>
            </w:r>
            <w:r w:rsidRPr="00891D4F">
              <w:rPr>
                <w:rStyle w:val="a4"/>
                <w:rFonts w:hint="eastAsia"/>
                <w:noProof/>
              </w:rPr>
              <w:t>综合诊断模块——四诊合参智能报告系统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905ECEA" w14:textId="7D12D294" w:rsidR="00EA242B" w:rsidRDefault="00EA242B">
          <w:pPr>
            <w:pStyle w:val="TOC1"/>
            <w:spacing w:before="156"/>
            <w:rPr>
              <w:rFonts w:asciiTheme="minorHAnsi" w:eastAsiaTheme="minorEastAsia" w:hAnsiTheme="minorHAnsi" w:hint="eastAsia"/>
              <w:sz w:val="22"/>
              <w:szCs w:val="24"/>
              <w14:ligatures w14:val="standardContextual"/>
            </w:rPr>
          </w:pPr>
          <w:hyperlink w:anchor="_Toc226630831" w:history="1">
            <w:r w:rsidRPr="00891D4F">
              <w:rPr>
                <w:rStyle w:val="a4"/>
                <w:rFonts w:hint="eastAsia"/>
              </w:rPr>
              <w:t>第</w:t>
            </w:r>
            <w:r w:rsidRPr="00891D4F">
              <w:rPr>
                <w:rStyle w:val="a4"/>
                <w:rFonts w:hint="eastAsia"/>
              </w:rPr>
              <w:t>5</w:t>
            </w:r>
            <w:r w:rsidRPr="00891D4F">
              <w:rPr>
                <w:rStyle w:val="a4"/>
                <w:rFonts w:hint="eastAsia"/>
              </w:rPr>
              <w:t>章</w:t>
            </w:r>
            <w:r w:rsidRPr="00891D4F">
              <w:rPr>
                <w:rStyle w:val="a4"/>
                <w:rFonts w:hint="eastAsia"/>
              </w:rPr>
              <w:t xml:space="preserve"> </w:t>
            </w:r>
            <w:r w:rsidRPr="00891D4F">
              <w:rPr>
                <w:rStyle w:val="a4"/>
                <w:rFonts w:hint="eastAsia"/>
              </w:rPr>
              <w:t>测试分析</w:t>
            </w:r>
            <w:r>
              <w:rPr>
                <w:rFonts w:hint="eastAsia"/>
                <w:webHidden/>
              </w:rPr>
              <w:tab/>
            </w:r>
            <w:r>
              <w:rPr>
                <w:rFonts w:hint="eastAsia"/>
                <w:webHidden/>
              </w:rPr>
              <w:fldChar w:fldCharType="begin"/>
            </w:r>
            <w:r>
              <w:rPr>
                <w:rFonts w:hint="eastAsia"/>
                <w:webHidden/>
              </w:rPr>
              <w:instrText xml:space="preserve"> </w:instrText>
            </w:r>
            <w:r>
              <w:rPr>
                <w:webHidden/>
              </w:rPr>
              <w:instrText>PAGEREF _Toc226630831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135E82A9" w14:textId="735BFABC" w:rsidR="00EA242B" w:rsidRDefault="00EA242B">
          <w:pPr>
            <w:pStyle w:val="TOC1"/>
            <w:spacing w:before="156"/>
            <w:rPr>
              <w:rFonts w:asciiTheme="minorHAnsi" w:eastAsiaTheme="minorEastAsia" w:hAnsiTheme="minorHAnsi" w:hint="eastAsia"/>
              <w:sz w:val="22"/>
              <w:szCs w:val="24"/>
              <w14:ligatures w14:val="standardContextual"/>
            </w:rPr>
          </w:pPr>
          <w:hyperlink w:anchor="_Toc226630832" w:history="1">
            <w:r w:rsidRPr="00891D4F">
              <w:rPr>
                <w:rStyle w:val="a4"/>
                <w:rFonts w:hint="eastAsia"/>
              </w:rPr>
              <w:t>第</w:t>
            </w:r>
            <w:r w:rsidRPr="00891D4F">
              <w:rPr>
                <w:rStyle w:val="a4"/>
                <w:rFonts w:hint="eastAsia"/>
              </w:rPr>
              <w:t>6</w:t>
            </w:r>
            <w:r w:rsidRPr="00891D4F">
              <w:rPr>
                <w:rStyle w:val="a4"/>
                <w:rFonts w:hint="eastAsia"/>
              </w:rPr>
              <w:t>章</w:t>
            </w:r>
            <w:r w:rsidRPr="00891D4F">
              <w:rPr>
                <w:rStyle w:val="a4"/>
                <w:rFonts w:hint="eastAsia"/>
              </w:rPr>
              <w:t xml:space="preserve"> </w:t>
            </w:r>
            <w:r w:rsidRPr="00891D4F">
              <w:rPr>
                <w:rStyle w:val="a4"/>
                <w:rFonts w:hint="eastAsia"/>
              </w:rPr>
              <w:t>作品总结</w:t>
            </w:r>
            <w:r>
              <w:rPr>
                <w:rFonts w:hint="eastAsia"/>
                <w:webHidden/>
              </w:rPr>
              <w:tab/>
            </w:r>
            <w:r>
              <w:rPr>
                <w:rFonts w:hint="eastAsia"/>
                <w:webHidden/>
              </w:rPr>
              <w:fldChar w:fldCharType="begin"/>
            </w:r>
            <w:r>
              <w:rPr>
                <w:rFonts w:hint="eastAsia"/>
                <w:webHidden/>
              </w:rPr>
              <w:instrText xml:space="preserve"> </w:instrText>
            </w:r>
            <w:r>
              <w:rPr>
                <w:webHidden/>
              </w:rPr>
              <w:instrText>PAGEREF _Toc226630832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2BC742F8" w14:textId="17045F36" w:rsidR="00EA242B" w:rsidRDefault="00EA242B">
          <w:pPr>
            <w:pStyle w:val="TOC2"/>
            <w:ind w:left="210"/>
            <w:rPr>
              <w:rFonts w:asciiTheme="minorHAnsi" w:eastAsiaTheme="minorEastAsia" w:hAnsiTheme="minorHAnsi" w:hint="eastAsia"/>
              <w:noProof/>
              <w:sz w:val="22"/>
              <w:szCs w:val="24"/>
              <w14:ligatures w14:val="standardContextual"/>
            </w:rPr>
          </w:pPr>
          <w:hyperlink w:anchor="_Toc226630833" w:history="1">
            <w:r w:rsidRPr="00891D4F">
              <w:rPr>
                <w:rStyle w:val="a4"/>
                <w:rFonts w:hint="eastAsia"/>
                <w:noProof/>
              </w:rPr>
              <w:t xml:space="preserve">6.1 </w:t>
            </w:r>
            <w:r w:rsidRPr="00891D4F">
              <w:rPr>
                <w:rStyle w:val="a4"/>
                <w:rFonts w:hint="eastAsia"/>
                <w:noProof/>
              </w:rPr>
              <w:t>作品特色与创新点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660F911" w14:textId="37DE4309"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34" w:history="1">
            <w:r w:rsidRPr="00891D4F">
              <w:rPr>
                <w:rStyle w:val="a4"/>
                <w:rFonts w:hint="eastAsia"/>
                <w:noProof/>
              </w:rPr>
              <w:t xml:space="preserve">6.1.1 </w:t>
            </w:r>
            <w:r w:rsidRPr="00891D4F">
              <w:rPr>
                <w:rStyle w:val="a4"/>
                <w:rFonts w:hint="eastAsia"/>
                <w:noProof/>
              </w:rPr>
              <w:t>创新点一：多模态</w:t>
            </w:r>
            <w:r w:rsidRPr="00891D4F">
              <w:rPr>
                <w:rStyle w:val="a4"/>
                <w:rFonts w:hint="eastAsia"/>
                <w:noProof/>
              </w:rPr>
              <w:t>AI</w:t>
            </w:r>
            <w:r w:rsidRPr="00891D4F">
              <w:rPr>
                <w:rStyle w:val="a4"/>
                <w:rFonts w:hint="eastAsia"/>
                <w:noProof/>
              </w:rPr>
              <w:t>四诊合参诊断框架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13FB3E8" w14:textId="7A7DA018"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35" w:history="1">
            <w:r w:rsidRPr="00891D4F">
              <w:rPr>
                <w:rStyle w:val="a4"/>
                <w:rFonts w:hint="eastAsia"/>
                <w:noProof/>
              </w:rPr>
              <w:t xml:space="preserve">6.1.2 </w:t>
            </w:r>
            <w:r w:rsidRPr="00891D4F">
              <w:rPr>
                <w:rStyle w:val="a4"/>
                <w:rFonts w:hint="eastAsia"/>
                <w:noProof/>
              </w:rPr>
              <w:t>创新点二：低成本硬件</w:t>
            </w:r>
            <w:r w:rsidRPr="00891D4F">
              <w:rPr>
                <w:rStyle w:val="a4"/>
                <w:rFonts w:hint="eastAsia"/>
                <w:noProof/>
              </w:rPr>
              <w:t>+</w:t>
            </w:r>
            <w:r w:rsidRPr="00891D4F">
              <w:rPr>
                <w:rStyle w:val="a4"/>
                <w:rFonts w:hint="eastAsia"/>
                <w:noProof/>
              </w:rPr>
              <w:t>高智能软件的协同创新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3E57DA3" w14:textId="315C3523"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36" w:history="1">
            <w:r w:rsidRPr="00891D4F">
              <w:rPr>
                <w:rStyle w:val="a4"/>
                <w:rFonts w:hint="eastAsia"/>
                <w:noProof/>
              </w:rPr>
              <w:t xml:space="preserve">6.1.3 </w:t>
            </w:r>
            <w:r w:rsidRPr="00891D4F">
              <w:rPr>
                <w:rStyle w:val="a4"/>
                <w:rFonts w:hint="eastAsia"/>
                <w:noProof/>
              </w:rPr>
              <w:t>创新点三：</w:t>
            </w:r>
            <w:r w:rsidRPr="00891D4F">
              <w:rPr>
                <w:rStyle w:val="a4"/>
                <w:rFonts w:hint="eastAsia"/>
                <w:noProof/>
              </w:rPr>
              <w:t>LLM</w:t>
            </w:r>
            <w:r w:rsidRPr="00891D4F">
              <w:rPr>
                <w:rStyle w:val="a4"/>
                <w:rFonts w:hint="eastAsia"/>
                <w:noProof/>
              </w:rPr>
              <w:t>驱动的个性化中医健康报告生成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118C17" w14:textId="7DAC26B2"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37" w:history="1">
            <w:r w:rsidRPr="00891D4F">
              <w:rPr>
                <w:rStyle w:val="a4"/>
                <w:rFonts w:hint="eastAsia"/>
                <w:noProof/>
              </w:rPr>
              <w:t xml:space="preserve">6.1.4 </w:t>
            </w:r>
            <w:r w:rsidRPr="00891D4F">
              <w:rPr>
                <w:rStyle w:val="a4"/>
                <w:rFonts w:hint="eastAsia"/>
                <w:noProof/>
              </w:rPr>
              <w:t>创新点四：推动中医诊断知识的数字化传承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A3818D5" w14:textId="7C03B50C" w:rsidR="00EA242B" w:rsidRDefault="00EA242B">
          <w:pPr>
            <w:pStyle w:val="TOC2"/>
            <w:ind w:left="210"/>
            <w:rPr>
              <w:rFonts w:asciiTheme="minorHAnsi" w:eastAsiaTheme="minorEastAsia" w:hAnsiTheme="minorHAnsi" w:hint="eastAsia"/>
              <w:noProof/>
              <w:sz w:val="22"/>
              <w:szCs w:val="24"/>
              <w14:ligatures w14:val="standardContextual"/>
            </w:rPr>
          </w:pPr>
          <w:hyperlink w:anchor="_Toc226630838" w:history="1">
            <w:r w:rsidRPr="00891D4F">
              <w:rPr>
                <w:rStyle w:val="a4"/>
                <w:rFonts w:hint="eastAsia"/>
                <w:noProof/>
              </w:rPr>
              <w:t xml:space="preserve">6.2 </w:t>
            </w:r>
            <w:r w:rsidRPr="00891D4F">
              <w:rPr>
                <w:rStyle w:val="a4"/>
                <w:rFonts w:hint="eastAsia"/>
                <w:noProof/>
              </w:rPr>
              <w:t>应用推广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1D9259" w14:textId="483AC04C"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39" w:history="1">
            <w:r w:rsidRPr="00891D4F">
              <w:rPr>
                <w:rStyle w:val="a4"/>
                <w:rFonts w:hint="eastAsia"/>
                <w:noProof/>
              </w:rPr>
              <w:t xml:space="preserve">6.2.1 </w:t>
            </w:r>
            <w:r w:rsidRPr="00891D4F">
              <w:rPr>
                <w:rStyle w:val="a4"/>
                <w:rFonts w:hint="eastAsia"/>
                <w:noProof/>
              </w:rPr>
              <w:t>近期推广策略——积累口碑，打造标杆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43A8C" w14:textId="63AF815E"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40" w:history="1">
            <w:r w:rsidRPr="00891D4F">
              <w:rPr>
                <w:rStyle w:val="a4"/>
                <w:rFonts w:hint="eastAsia"/>
                <w:noProof/>
              </w:rPr>
              <w:t xml:space="preserve">6.2.2 </w:t>
            </w:r>
            <w:r w:rsidRPr="00891D4F">
              <w:rPr>
                <w:rStyle w:val="a4"/>
                <w:rFonts w:hint="eastAsia"/>
                <w:noProof/>
              </w:rPr>
              <w:t>中期推广策略——产品落地，拓展渠道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DC6DB02" w14:textId="0C3F17E7"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41" w:history="1">
            <w:r w:rsidRPr="00891D4F">
              <w:rPr>
                <w:rStyle w:val="a4"/>
                <w:rFonts w:hint="eastAsia"/>
                <w:noProof/>
              </w:rPr>
              <w:t xml:space="preserve">6.2.3 </w:t>
            </w:r>
            <w:r w:rsidRPr="00891D4F">
              <w:rPr>
                <w:rStyle w:val="a4"/>
                <w:rFonts w:hint="eastAsia"/>
                <w:noProof/>
              </w:rPr>
              <w:t>长期推广策略——平台化运营，生态化发展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0CCC6DF" w14:textId="59F0A638" w:rsidR="00EA242B" w:rsidRDefault="00EA242B">
          <w:pPr>
            <w:pStyle w:val="TOC2"/>
            <w:ind w:left="210"/>
            <w:rPr>
              <w:rFonts w:asciiTheme="minorHAnsi" w:eastAsiaTheme="minorEastAsia" w:hAnsiTheme="minorHAnsi" w:hint="eastAsia"/>
              <w:noProof/>
              <w:sz w:val="22"/>
              <w:szCs w:val="24"/>
              <w14:ligatures w14:val="standardContextual"/>
            </w:rPr>
          </w:pPr>
          <w:hyperlink w:anchor="_Toc226630842" w:history="1">
            <w:r w:rsidRPr="00891D4F">
              <w:rPr>
                <w:rStyle w:val="a4"/>
                <w:rFonts w:hint="eastAsia"/>
                <w:noProof/>
              </w:rPr>
              <w:t xml:space="preserve">6.3 </w:t>
            </w:r>
            <w:r w:rsidRPr="00891D4F">
              <w:rPr>
                <w:rStyle w:val="a4"/>
                <w:rFonts w:hint="eastAsia"/>
                <w:noProof/>
              </w:rPr>
              <w:t>作品展望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AF64F7A" w14:textId="3C546F2D"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43" w:history="1">
            <w:r w:rsidRPr="00891D4F">
              <w:rPr>
                <w:rStyle w:val="a4"/>
                <w:rFonts w:hint="eastAsia"/>
                <w:noProof/>
              </w:rPr>
              <w:t xml:space="preserve">6.3.1 </w:t>
            </w:r>
            <w:r w:rsidRPr="00891D4F">
              <w:rPr>
                <w:rStyle w:val="a4"/>
                <w:rFonts w:hint="eastAsia"/>
                <w:noProof/>
              </w:rPr>
              <w:t>促进城乡中医资源均等化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653B577" w14:textId="5F39EDE8"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44" w:history="1">
            <w:r w:rsidRPr="00891D4F">
              <w:rPr>
                <w:rStyle w:val="a4"/>
                <w:rFonts w:hint="eastAsia"/>
                <w:noProof/>
              </w:rPr>
              <w:t xml:space="preserve">6.3.2 </w:t>
            </w:r>
            <w:r w:rsidRPr="00891D4F">
              <w:rPr>
                <w:rStyle w:val="a4"/>
                <w:rFonts w:hint="eastAsia"/>
                <w:noProof/>
              </w:rPr>
              <w:t>推动中医文化的数字化传承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4656E46" w14:textId="6C620299" w:rsidR="00EA242B" w:rsidRDefault="00EA242B">
          <w:pPr>
            <w:pStyle w:val="TOC3"/>
            <w:ind w:left="315"/>
            <w:rPr>
              <w:rFonts w:asciiTheme="minorHAnsi" w:eastAsiaTheme="minorEastAsia" w:hAnsiTheme="minorHAnsi" w:hint="eastAsia"/>
              <w:noProof/>
              <w:sz w:val="22"/>
              <w:szCs w:val="24"/>
              <w14:ligatures w14:val="standardContextual"/>
            </w:rPr>
          </w:pPr>
          <w:hyperlink w:anchor="_Toc226630845" w:history="1">
            <w:r w:rsidRPr="00891D4F">
              <w:rPr>
                <w:rStyle w:val="a4"/>
                <w:rFonts w:hint="eastAsia"/>
                <w:noProof/>
              </w:rPr>
              <w:t xml:space="preserve">6.3.3 </w:t>
            </w:r>
            <w:r w:rsidRPr="00891D4F">
              <w:rPr>
                <w:rStyle w:val="a4"/>
                <w:rFonts w:hint="eastAsia"/>
                <w:noProof/>
              </w:rPr>
              <w:t>服务于“十五五”中医药发展规划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_Toc226630845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2443751" w14:textId="3CF0B17E" w:rsidR="00EA242B" w:rsidRDefault="00EA242B">
          <w:pPr>
            <w:pStyle w:val="TOC1"/>
            <w:spacing w:before="156"/>
            <w:rPr>
              <w:rFonts w:asciiTheme="minorHAnsi" w:eastAsiaTheme="minorEastAsia" w:hAnsiTheme="minorHAnsi" w:hint="eastAsia"/>
              <w:sz w:val="22"/>
              <w:szCs w:val="24"/>
              <w14:ligatures w14:val="standardContextual"/>
            </w:rPr>
          </w:pPr>
          <w:hyperlink w:anchor="_Toc226630846" w:history="1">
            <w:r w:rsidRPr="00891D4F">
              <w:rPr>
                <w:rStyle w:val="a4"/>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_Toc226630846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03E8AC19" w14:textId="5E0AE7A1" w:rsidR="00BB2AAA" w:rsidRPr="00551CF4" w:rsidRDefault="00551CF4" w:rsidP="00F93755">
          <w:pPr>
            <w:pStyle w:val="TOC1"/>
            <w:spacing w:before="156"/>
          </w:pPr>
          <w:r w:rsidRPr="00DA4D13">
            <w:rPr>
              <w:rFonts w:ascii="华文楷体" w:eastAsia="华文楷体" w:hAnsi="华文楷体"/>
              <w:sz w:val="44"/>
              <w:lang w:val="zh-CN"/>
            </w:rPr>
            <w:fldChar w:fldCharType="end"/>
          </w:r>
        </w:p>
      </w:sdtContent>
    </w:sdt>
    <w:p w14:paraId="3F8B4557" w14:textId="77777777" w:rsidR="00742D8C" w:rsidRDefault="00742D8C" w:rsidP="00AB5765">
      <w:pPr>
        <w:pStyle w:val="1"/>
        <w:spacing w:before="936" w:after="156"/>
        <w:sectPr w:rsidR="00742D8C" w:rsidSect="002F7110">
          <w:footerReference w:type="default" r:id="rId10"/>
          <w:pgSz w:w="11906" w:h="16838"/>
          <w:pgMar w:top="1440" w:right="1800" w:bottom="1440" w:left="1800" w:header="851" w:footer="992" w:gutter="0"/>
          <w:cols w:space="425"/>
          <w:titlePg/>
          <w:docGrid w:type="lines" w:linePitch="312"/>
        </w:sectPr>
      </w:pPr>
    </w:p>
    <w:p w14:paraId="0D3CDAED" w14:textId="62A0394D" w:rsidR="008A229E" w:rsidRPr="00D21E55" w:rsidRDefault="00B90A4F" w:rsidP="00335541">
      <w:pPr>
        <w:pStyle w:val="1"/>
        <w:spacing w:before="936" w:after="156"/>
      </w:pPr>
      <w:bookmarkStart w:id="1" w:name="_Toc226630799"/>
      <w:r>
        <w:rPr>
          <w:rFonts w:hint="eastAsia"/>
        </w:rPr>
        <w:lastRenderedPageBreak/>
        <w:t>作品概述</w:t>
      </w:r>
      <w:bookmarkEnd w:id="1"/>
    </w:p>
    <w:p w14:paraId="6719C50E" w14:textId="26F7047E" w:rsidR="004C3382" w:rsidRDefault="003D7894" w:rsidP="00327631">
      <w:pPr>
        <w:pStyle w:val="2"/>
        <w:spacing w:before="468" w:after="93"/>
      </w:pPr>
      <w:bookmarkStart w:id="2" w:name="_Toc226630800"/>
      <w:r>
        <w:rPr>
          <w:rFonts w:hint="eastAsia"/>
        </w:rPr>
        <w:t>作品背景</w:t>
      </w:r>
      <w:bookmarkEnd w:id="2"/>
    </w:p>
    <w:p w14:paraId="3E0093B5" w14:textId="13CB4A3B" w:rsidR="000E2E5F" w:rsidRDefault="003D7894" w:rsidP="003D7894">
      <w:pPr>
        <w:pStyle w:val="3"/>
        <w:spacing w:before="312" w:after="62"/>
      </w:pPr>
      <w:bookmarkStart w:id="3" w:name="_Toc226630801"/>
      <w:r>
        <w:rPr>
          <w:rFonts w:hint="eastAsia"/>
        </w:rPr>
        <w:t>中国健康产业规模持续扩大</w:t>
      </w:r>
      <w:bookmarkEnd w:id="3"/>
    </w:p>
    <w:p w14:paraId="7BD7ABA4" w14:textId="3C8B935C" w:rsidR="003D7894" w:rsidRDefault="003D7894" w:rsidP="00E511E3">
      <w:pPr>
        <w:pStyle w:val="a0"/>
        <w:spacing w:before="62" w:after="62" w:line="360" w:lineRule="auto"/>
        <w:ind w:firstLine="480"/>
        <w:rPr>
          <w:rFonts w:ascii="宋体" w:hAnsi="宋体" w:cs="宋体" w:hint="eastAsia"/>
          <w:color w:val="222222"/>
          <w:szCs w:val="24"/>
        </w:rPr>
      </w:pPr>
      <w:r>
        <w:rPr>
          <w:rFonts w:ascii="宋体" w:hAnsi="宋体" w:cs="宋体"/>
          <w:color w:val="222222"/>
          <w:szCs w:val="24"/>
        </w:rPr>
        <w:t>近年来，随着我国居民收入水平持续提升、健康意识显著增强以及人口老龄化程度不断加深，中国大健康产业正迎来历史性的高速发展机遇</w:t>
      </w:r>
      <w:r w:rsidR="00351863">
        <w:rPr>
          <w:rFonts w:ascii="宋体" w:hAnsi="宋体" w:cs="宋体" w:hint="eastAsia"/>
          <w:color w:val="222222"/>
          <w:szCs w:val="24"/>
        </w:rPr>
        <w:t>。根</w:t>
      </w:r>
      <w:r w:rsidR="00351863">
        <w:rPr>
          <w:rFonts w:ascii="宋体" w:hAnsi="宋体" w:cs="宋体"/>
          <w:color w:val="222222"/>
          <w:szCs w:val="24"/>
        </w:rPr>
        <w:t>据国家卫生健康委员会与中国健康管理协会联合发布的数据</w:t>
      </w:r>
      <w:r w:rsidR="00351863">
        <w:rPr>
          <w:rFonts w:ascii="宋体" w:hAnsi="宋体" w:cs="宋体" w:hint="eastAsia"/>
          <w:color w:val="222222"/>
          <w:szCs w:val="24"/>
        </w:rPr>
        <w:t>，</w:t>
      </w:r>
      <w:r w:rsidR="00351863">
        <w:rPr>
          <w:rFonts w:cs="Times New Roman"/>
          <w:color w:val="222222"/>
          <w:szCs w:val="24"/>
        </w:rPr>
        <w:t>2020</w:t>
      </w:r>
      <w:r w:rsidR="00351863">
        <w:rPr>
          <w:rFonts w:ascii="宋体" w:hAnsi="宋体" w:cs="宋体"/>
          <w:color w:val="222222"/>
          <w:szCs w:val="24"/>
        </w:rPr>
        <w:t>年中国大健康产业市场规模约为</w:t>
      </w:r>
      <w:r w:rsidR="00351863">
        <w:rPr>
          <w:rFonts w:cs="Times New Roman"/>
          <w:color w:val="222222"/>
          <w:szCs w:val="24"/>
        </w:rPr>
        <w:t>7.4</w:t>
      </w:r>
      <w:proofErr w:type="gramStart"/>
      <w:r w:rsidR="00351863">
        <w:rPr>
          <w:rFonts w:ascii="宋体" w:hAnsi="宋体" w:cs="宋体"/>
          <w:color w:val="222222"/>
          <w:szCs w:val="24"/>
        </w:rPr>
        <w:t>万亿</w:t>
      </w:r>
      <w:proofErr w:type="gramEnd"/>
      <w:r w:rsidR="00351863">
        <w:rPr>
          <w:rFonts w:ascii="宋体" w:hAnsi="宋体" w:cs="宋体"/>
          <w:color w:val="222222"/>
          <w:szCs w:val="24"/>
        </w:rPr>
        <w:t>元</w:t>
      </w:r>
      <w:r w:rsidR="00351863">
        <w:rPr>
          <w:rFonts w:ascii="宋体" w:hAnsi="宋体" w:cs="宋体" w:hint="eastAsia"/>
          <w:color w:val="222222"/>
          <w:szCs w:val="24"/>
        </w:rPr>
        <w:t>，</w:t>
      </w:r>
      <w:r w:rsidR="00351863">
        <w:rPr>
          <w:rFonts w:cs="Times New Roman"/>
          <w:color w:val="222222"/>
          <w:szCs w:val="24"/>
        </w:rPr>
        <w:t>2023</w:t>
      </w:r>
      <w:r w:rsidR="00351863">
        <w:rPr>
          <w:rFonts w:ascii="宋体" w:hAnsi="宋体" w:cs="宋体"/>
          <w:color w:val="222222"/>
          <w:szCs w:val="24"/>
        </w:rPr>
        <w:t>年已突破</w:t>
      </w:r>
      <w:r w:rsidR="00351863">
        <w:rPr>
          <w:rFonts w:cs="Times New Roman"/>
          <w:color w:val="222222"/>
          <w:szCs w:val="24"/>
        </w:rPr>
        <w:t>10</w:t>
      </w:r>
      <w:proofErr w:type="gramStart"/>
      <w:r w:rsidR="00351863">
        <w:rPr>
          <w:rFonts w:ascii="宋体" w:hAnsi="宋体" w:cs="宋体"/>
          <w:color w:val="222222"/>
          <w:szCs w:val="24"/>
        </w:rPr>
        <w:t>万亿</w:t>
      </w:r>
      <w:proofErr w:type="gramEnd"/>
      <w:r w:rsidR="00351863">
        <w:rPr>
          <w:rFonts w:ascii="宋体" w:hAnsi="宋体" w:cs="宋体"/>
          <w:color w:val="222222"/>
          <w:szCs w:val="24"/>
        </w:rPr>
        <w:t>元，年均增速稳定保持在</w:t>
      </w:r>
      <w:r w:rsidR="00351863">
        <w:rPr>
          <w:rFonts w:cs="Times New Roman"/>
          <w:color w:val="222222"/>
          <w:szCs w:val="24"/>
        </w:rPr>
        <w:t>15%</w:t>
      </w:r>
      <w:r w:rsidR="00351863">
        <w:rPr>
          <w:rFonts w:ascii="宋体" w:hAnsi="宋体" w:cs="宋体"/>
          <w:color w:val="222222"/>
          <w:szCs w:val="24"/>
        </w:rPr>
        <w:t>左右</w:t>
      </w:r>
      <w:r w:rsidR="00351863">
        <w:rPr>
          <w:rFonts w:ascii="宋体" w:hAnsi="宋体" w:cs="宋体" w:hint="eastAsia"/>
          <w:color w:val="222222"/>
          <w:szCs w:val="24"/>
        </w:rPr>
        <w:t>，</w:t>
      </w:r>
      <w:r w:rsidR="00351863">
        <w:rPr>
          <w:rFonts w:ascii="宋体" w:hAnsi="宋体" w:cs="宋体"/>
          <w:color w:val="222222"/>
          <w:szCs w:val="24"/>
        </w:rPr>
        <w:t>随着</w:t>
      </w:r>
      <w:r w:rsidR="00351863">
        <w:rPr>
          <w:rFonts w:cs="宋体" w:hint="eastAsia"/>
          <w:color w:val="222222"/>
          <w:szCs w:val="24"/>
        </w:rPr>
        <w:t>“</w:t>
      </w:r>
      <w:r w:rsidR="00351863">
        <w:rPr>
          <w:rFonts w:ascii="宋体" w:hAnsi="宋体" w:cs="宋体"/>
          <w:color w:val="222222"/>
          <w:szCs w:val="24"/>
        </w:rPr>
        <w:t>健康中国</w:t>
      </w:r>
      <w:r w:rsidR="00351863">
        <w:rPr>
          <w:rFonts w:cs="Times New Roman"/>
          <w:color w:val="222222"/>
          <w:szCs w:val="24"/>
        </w:rPr>
        <w:t>2030</w:t>
      </w:r>
      <w:r w:rsidR="00351863">
        <w:rPr>
          <w:rFonts w:cs="Times New Roman" w:hint="eastAsia"/>
          <w:color w:val="222222"/>
          <w:szCs w:val="24"/>
        </w:rPr>
        <w:t>”</w:t>
      </w:r>
      <w:r w:rsidR="00351863">
        <w:rPr>
          <w:rFonts w:ascii="宋体" w:hAnsi="宋体" w:cs="宋体"/>
          <w:color w:val="222222"/>
          <w:szCs w:val="24"/>
        </w:rPr>
        <w:t>战略各项举措深入落地</w:t>
      </w:r>
      <w:r w:rsidR="00351863">
        <w:rPr>
          <w:rFonts w:ascii="宋体" w:hAnsi="宋体" w:cs="宋体" w:hint="eastAsia"/>
          <w:color w:val="222222"/>
          <w:szCs w:val="24"/>
        </w:rPr>
        <w:t>，预测到</w:t>
      </w:r>
      <w:r w:rsidR="00351863" w:rsidRPr="00E511E3">
        <w:rPr>
          <w:rFonts w:cs="Times New Roman"/>
          <w:color w:val="222222"/>
          <w:szCs w:val="24"/>
        </w:rPr>
        <w:t>2030</w:t>
      </w:r>
      <w:r w:rsidR="00351863">
        <w:rPr>
          <w:rFonts w:ascii="宋体" w:hAnsi="宋体" w:cs="宋体" w:hint="eastAsia"/>
          <w:color w:val="222222"/>
          <w:szCs w:val="24"/>
        </w:rPr>
        <w:t>年该产业规模将突破</w:t>
      </w:r>
      <w:r w:rsidR="00351863" w:rsidRPr="00E511E3">
        <w:rPr>
          <w:rFonts w:cs="Times New Roman"/>
          <w:color w:val="222222"/>
          <w:szCs w:val="24"/>
        </w:rPr>
        <w:t>16</w:t>
      </w:r>
      <w:proofErr w:type="gramStart"/>
      <w:r w:rsidR="00351863">
        <w:rPr>
          <w:rFonts w:ascii="宋体" w:hAnsi="宋体" w:cs="宋体" w:hint="eastAsia"/>
          <w:color w:val="222222"/>
          <w:szCs w:val="24"/>
        </w:rPr>
        <w:t>万亿</w:t>
      </w:r>
      <w:proofErr w:type="gramEnd"/>
      <w:r w:rsidR="00351863">
        <w:rPr>
          <w:rFonts w:ascii="宋体" w:hAnsi="宋体" w:cs="宋体" w:hint="eastAsia"/>
          <w:color w:val="222222"/>
          <w:szCs w:val="24"/>
        </w:rPr>
        <w:t>元，较</w:t>
      </w:r>
      <w:r w:rsidR="00351863" w:rsidRPr="00E511E3">
        <w:rPr>
          <w:rFonts w:cs="Times New Roman"/>
          <w:color w:val="222222"/>
          <w:szCs w:val="24"/>
        </w:rPr>
        <w:t>2020</w:t>
      </w:r>
      <w:r w:rsidR="00351863">
        <w:rPr>
          <w:rFonts w:ascii="宋体" w:hAnsi="宋体" w:cs="宋体" w:hint="eastAsia"/>
          <w:color w:val="222222"/>
          <w:szCs w:val="24"/>
        </w:rPr>
        <w:t>年实现翻倍增长。中国健康产业成为国民经济中不可忽视的重</w:t>
      </w:r>
      <w:bookmarkStart w:id="4" w:name="OLE_LINK27"/>
      <w:r w:rsidR="00351863">
        <w:rPr>
          <w:rFonts w:ascii="宋体" w:hAnsi="宋体" w:cs="宋体" w:hint="eastAsia"/>
          <w:color w:val="222222"/>
          <w:szCs w:val="24"/>
        </w:rPr>
        <w:t>要支柱产业。</w:t>
      </w:r>
    </w:p>
    <w:p w14:paraId="195EB7F8" w14:textId="283D2050" w:rsidR="00351863" w:rsidRDefault="00351863" w:rsidP="00351863">
      <w:pPr>
        <w:pStyle w:val="3"/>
        <w:spacing w:before="312" w:after="62"/>
      </w:pPr>
      <w:bookmarkStart w:id="5" w:name="_Toc226630802"/>
      <w:r>
        <w:rPr>
          <w:rFonts w:hint="eastAsia"/>
        </w:rPr>
        <w:t>国民健康管</w:t>
      </w:r>
      <w:bookmarkEnd w:id="4"/>
      <w:r>
        <w:rPr>
          <w:rFonts w:hint="eastAsia"/>
        </w:rPr>
        <w:t>理需求不断增长</w:t>
      </w:r>
      <w:bookmarkEnd w:id="5"/>
    </w:p>
    <w:p w14:paraId="36E2E3C7" w14:textId="35481E6C" w:rsidR="00351863" w:rsidRPr="00351863" w:rsidRDefault="00474AF4" w:rsidP="00E511E3">
      <w:pPr>
        <w:pStyle w:val="a0"/>
        <w:spacing w:before="62" w:after="62" w:line="360" w:lineRule="auto"/>
        <w:ind w:firstLine="480"/>
      </w:pPr>
      <w:r>
        <w:rPr>
          <w:rFonts w:hint="eastAsia"/>
        </w:rPr>
        <w:t>亚健康问题已成为当今社会较为普遍且不容忽视的公共卫生问题，以疲劳乏力、睡</w:t>
      </w:r>
      <w:bookmarkStart w:id="6" w:name="OLE_LINK28"/>
      <w:r>
        <w:rPr>
          <w:rFonts w:hint="eastAsia"/>
        </w:rPr>
        <w:t>眠</w:t>
      </w:r>
      <w:bookmarkEnd w:id="6"/>
      <w:r>
        <w:rPr>
          <w:rFonts w:hint="eastAsia"/>
        </w:rPr>
        <w:t>质量差、免疫力下降等为主要症状，在</w:t>
      </w:r>
      <w:r>
        <w:rPr>
          <w:rFonts w:hint="eastAsia"/>
        </w:rPr>
        <w:t>25-45</w:t>
      </w:r>
      <w:r>
        <w:rPr>
          <w:rFonts w:hint="eastAsia"/>
        </w:rPr>
        <w:t>岁中青年群体中最为突出；同时</w:t>
      </w:r>
      <w:r w:rsidR="00EB6BE9">
        <w:rPr>
          <w:rFonts w:hint="eastAsia"/>
        </w:rPr>
        <w:t>，</w:t>
      </w:r>
      <w:r>
        <w:rPr>
          <w:rFonts w:hint="eastAsia"/>
        </w:rPr>
        <w:t>慢性病的蔓延也强化了健康管理需求，慢性病患者对日常健康监测和连续健康管理有着比普通人更强烈的需求，</w:t>
      </w:r>
      <w:r>
        <w:rPr>
          <w:rFonts w:ascii="宋体" w:hAnsi="宋体" w:cs="宋体" w:hint="eastAsia"/>
          <w:color w:val="222222"/>
          <w:szCs w:val="24"/>
        </w:rPr>
        <w:t>而中医在慢性病调理方面拥有数千年的临床积累和独到见解，能够为慢性病患者提供全面的、个性化的调理方案；</w:t>
      </w:r>
      <w:r w:rsidR="00EB6BE9">
        <w:rPr>
          <w:rFonts w:ascii="宋体" w:hAnsi="宋体" w:cs="宋体" w:hint="eastAsia"/>
          <w:color w:val="222222"/>
          <w:szCs w:val="24"/>
        </w:rPr>
        <w:t>此外，人口老龄化对健康产业产生了深远影响，</w:t>
      </w:r>
      <w:r w:rsidR="00EB6BE9">
        <w:rPr>
          <w:rFonts w:hint="eastAsia"/>
          <w:szCs w:val="24"/>
        </w:rPr>
        <w:t>预计到</w:t>
      </w:r>
      <w:r w:rsidR="00EB6BE9">
        <w:rPr>
          <w:szCs w:val="24"/>
        </w:rPr>
        <w:t>2035</w:t>
      </w:r>
      <w:r w:rsidR="00EB6BE9">
        <w:rPr>
          <w:rFonts w:hint="eastAsia"/>
          <w:szCs w:val="24"/>
        </w:rPr>
        <w:t>年，我国</w:t>
      </w:r>
      <w:r w:rsidR="00EB6BE9">
        <w:rPr>
          <w:szCs w:val="24"/>
        </w:rPr>
        <w:t>60</w:t>
      </w:r>
      <w:r w:rsidR="00EB6BE9">
        <w:rPr>
          <w:rFonts w:hint="eastAsia"/>
          <w:szCs w:val="24"/>
        </w:rPr>
        <w:t>岁以上老年人口将突破</w:t>
      </w:r>
      <w:r w:rsidR="00EB6BE9">
        <w:rPr>
          <w:szCs w:val="24"/>
        </w:rPr>
        <w:t>4</w:t>
      </w:r>
      <w:r w:rsidR="00EB6BE9">
        <w:rPr>
          <w:rFonts w:hint="eastAsia"/>
          <w:szCs w:val="24"/>
        </w:rPr>
        <w:t>亿，占总人口的</w:t>
      </w:r>
      <w:r w:rsidR="00EB6BE9">
        <w:rPr>
          <w:szCs w:val="24"/>
        </w:rPr>
        <w:t>30%</w:t>
      </w:r>
      <w:r w:rsidR="00EB6BE9">
        <w:rPr>
          <w:rFonts w:hint="eastAsia"/>
          <w:szCs w:val="24"/>
        </w:rPr>
        <w:t>以上，老年人群对“治未病”的预防性健康管理以及中医养生保健服务的需求在不断提升。</w:t>
      </w:r>
    </w:p>
    <w:p w14:paraId="7696F220" w14:textId="4F64F1AF" w:rsidR="00EB6BE9" w:rsidRDefault="00EB6BE9" w:rsidP="00EB6BE9">
      <w:pPr>
        <w:pStyle w:val="3"/>
        <w:spacing w:before="312" w:after="62"/>
      </w:pPr>
      <w:bookmarkStart w:id="7" w:name="_Toc226630803"/>
      <w:r>
        <w:rPr>
          <w:rFonts w:hint="eastAsia"/>
        </w:rPr>
        <w:t>中医行业数字化转型逐步推进</w:t>
      </w:r>
      <w:bookmarkEnd w:id="7"/>
    </w:p>
    <w:p w14:paraId="0E141A7B" w14:textId="65C4F9A2" w:rsidR="00EA259C" w:rsidRDefault="00EA259C" w:rsidP="00EA259C">
      <w:pPr>
        <w:spacing w:before="80" w:after="80" w:line="360" w:lineRule="auto"/>
        <w:ind w:firstLine="442"/>
        <w:rPr>
          <w:rFonts w:hint="eastAsia"/>
          <w:sz w:val="24"/>
          <w:szCs w:val="24"/>
        </w:rPr>
      </w:pPr>
      <w:bookmarkStart w:id="8" w:name="OLE_LINK29"/>
      <w:r>
        <w:rPr>
          <w:rFonts w:ascii="宋体" w:eastAsia="宋体" w:hAnsi="宋体" w:cs="宋体"/>
          <w:color w:val="222222"/>
          <w:sz w:val="24"/>
          <w:szCs w:val="24"/>
        </w:rPr>
        <w:t>传统中医诊疗行业正处于从经验驱动向数据驱动转型的关键节点</w:t>
      </w:r>
      <w:r>
        <w:rPr>
          <w:rFonts w:ascii="宋体" w:hAnsi="宋体" w:cs="宋体" w:hint="eastAsia"/>
          <w:color w:val="222222"/>
          <w:szCs w:val="24"/>
        </w:rPr>
        <w:t>。</w:t>
      </w:r>
      <w:r>
        <w:rPr>
          <w:rFonts w:ascii="宋体" w:eastAsia="宋体" w:hAnsi="宋体" w:cs="宋体"/>
          <w:color w:val="222222"/>
          <w:sz w:val="24"/>
          <w:szCs w:val="24"/>
        </w:rPr>
        <w:t>一方面，中医经典理论体系经过数千年的临床积累，蕴含了极为丰富的医学智慧与实践经验，但这些知识大多以文字描述、口传心授的方式存在，难以被现代科学体系所</w:t>
      </w:r>
      <w:r>
        <w:rPr>
          <w:rFonts w:ascii="宋体" w:eastAsia="宋体" w:hAnsi="宋体" w:cs="宋体"/>
          <w:color w:val="222222"/>
          <w:sz w:val="24"/>
          <w:szCs w:val="24"/>
        </w:rPr>
        <w:lastRenderedPageBreak/>
        <w:t>定量化、可视化与规模化传播</w:t>
      </w:r>
      <w:r>
        <w:rPr>
          <w:rFonts w:ascii="宋体" w:eastAsia="宋体" w:hAnsi="宋体" w:cs="宋体" w:hint="eastAsia"/>
          <w:color w:val="222222"/>
          <w:sz w:val="24"/>
          <w:szCs w:val="24"/>
        </w:rPr>
        <w:t>；</w:t>
      </w:r>
      <w:r>
        <w:rPr>
          <w:rFonts w:ascii="宋体" w:eastAsia="宋体" w:hAnsi="宋体" w:cs="宋体"/>
          <w:color w:val="222222"/>
          <w:sz w:val="24"/>
          <w:szCs w:val="24"/>
        </w:rPr>
        <w:t>另一方面，随着</w:t>
      </w:r>
      <w:r>
        <w:rPr>
          <w:rFonts w:ascii="宋体" w:eastAsia="宋体" w:hAnsi="宋体" w:cs="宋体" w:hint="eastAsia"/>
          <w:color w:val="222222"/>
          <w:sz w:val="24"/>
          <w:szCs w:val="24"/>
        </w:rPr>
        <w:t>人工智能、计算机视觉、声学分析和传感器应用</w:t>
      </w:r>
      <w:r>
        <w:rPr>
          <w:rFonts w:ascii="宋体" w:eastAsia="宋体" w:hAnsi="宋体" w:cs="宋体"/>
          <w:color w:val="222222"/>
          <w:sz w:val="24"/>
          <w:szCs w:val="24"/>
        </w:rPr>
        <w:t>等</w:t>
      </w:r>
      <w:r>
        <w:rPr>
          <w:rFonts w:ascii="宋体" w:eastAsia="宋体" w:hAnsi="宋体" w:cs="宋体" w:hint="eastAsia"/>
          <w:color w:val="222222"/>
          <w:sz w:val="24"/>
          <w:szCs w:val="24"/>
        </w:rPr>
        <w:t>技术</w:t>
      </w:r>
      <w:r>
        <w:rPr>
          <w:rFonts w:ascii="宋体" w:eastAsia="宋体" w:hAnsi="宋体" w:cs="宋体"/>
          <w:color w:val="222222"/>
          <w:sz w:val="24"/>
          <w:szCs w:val="24"/>
        </w:rPr>
        <w:t>的</w:t>
      </w:r>
      <w:r w:rsidRPr="00EA259C">
        <w:rPr>
          <w:rFonts w:ascii="宋体" w:eastAsia="宋体" w:hAnsi="宋体" w:cs="宋体" w:hint="eastAsia"/>
          <w:color w:val="222222"/>
          <w:sz w:val="24"/>
          <w:szCs w:val="24"/>
        </w:rPr>
        <w:t>不断发展</w:t>
      </w:r>
      <w:r>
        <w:rPr>
          <w:rFonts w:ascii="宋体" w:eastAsia="宋体" w:hAnsi="宋体" w:cs="宋体"/>
          <w:color w:val="222222"/>
          <w:sz w:val="24"/>
          <w:szCs w:val="24"/>
        </w:rPr>
        <w:t>，将中医四</w:t>
      </w:r>
      <w:proofErr w:type="gramStart"/>
      <w:r>
        <w:rPr>
          <w:rFonts w:ascii="宋体" w:eastAsia="宋体" w:hAnsi="宋体" w:cs="宋体"/>
          <w:color w:val="222222"/>
          <w:sz w:val="24"/>
          <w:szCs w:val="24"/>
        </w:rPr>
        <w:t>诊信息</w:t>
      </w:r>
      <w:proofErr w:type="gramEnd"/>
      <w:r>
        <w:rPr>
          <w:rFonts w:ascii="宋体" w:eastAsia="宋体" w:hAnsi="宋体" w:cs="宋体"/>
          <w:color w:val="222222"/>
          <w:sz w:val="24"/>
          <w:szCs w:val="24"/>
        </w:rPr>
        <w:t>数字化、将辨证论治过程算法化已从理论构想</w:t>
      </w:r>
      <w:r>
        <w:rPr>
          <w:rFonts w:ascii="宋体" w:eastAsia="宋体" w:hAnsi="宋体" w:cs="宋体" w:hint="eastAsia"/>
          <w:color w:val="222222"/>
          <w:sz w:val="24"/>
          <w:szCs w:val="24"/>
        </w:rPr>
        <w:t>开始</w:t>
      </w:r>
      <w:r>
        <w:rPr>
          <w:rFonts w:ascii="宋体" w:eastAsia="宋体" w:hAnsi="宋体" w:cs="宋体"/>
          <w:color w:val="222222"/>
          <w:sz w:val="24"/>
          <w:szCs w:val="24"/>
        </w:rPr>
        <w:t>走向了工程实践。</w:t>
      </w:r>
    </w:p>
    <w:p w14:paraId="4C17ADDE" w14:textId="4AF7CF6A" w:rsidR="00405468" w:rsidRPr="00405468" w:rsidRDefault="00405468" w:rsidP="00405468">
      <w:pPr>
        <w:pStyle w:val="2"/>
        <w:spacing w:before="468" w:after="93"/>
      </w:pPr>
      <w:bookmarkStart w:id="9" w:name="_Toc226630804"/>
      <w:bookmarkEnd w:id="8"/>
      <w:r>
        <w:rPr>
          <w:rFonts w:hint="eastAsia"/>
        </w:rPr>
        <w:t>作品</w:t>
      </w:r>
      <w:bookmarkStart w:id="10" w:name="OLE_LINK30"/>
      <w:r>
        <w:rPr>
          <w:rFonts w:hint="eastAsia"/>
        </w:rPr>
        <w:t>介绍</w:t>
      </w:r>
      <w:bookmarkEnd w:id="9"/>
      <w:bookmarkEnd w:id="10"/>
    </w:p>
    <w:p w14:paraId="34A847F4" w14:textId="04FC73FC" w:rsidR="00405468" w:rsidRDefault="00405468" w:rsidP="00405468">
      <w:pPr>
        <w:pStyle w:val="3"/>
        <w:spacing w:before="312" w:after="62"/>
      </w:pPr>
      <w:bookmarkStart w:id="11" w:name="_Toc226630805"/>
      <w:r>
        <w:rPr>
          <w:rFonts w:hint="eastAsia"/>
        </w:rPr>
        <w:t>主要功能</w:t>
      </w:r>
      <w:bookmarkStart w:id="12" w:name="OLE_LINK31"/>
      <w:r>
        <w:rPr>
          <w:rFonts w:hint="eastAsia"/>
        </w:rPr>
        <w:t>特点</w:t>
      </w:r>
      <w:bookmarkEnd w:id="11"/>
      <w:bookmarkEnd w:id="12"/>
    </w:p>
    <w:p w14:paraId="2A86F8DF" w14:textId="7AF6FA9B" w:rsidR="00405468" w:rsidRPr="00E511E3" w:rsidRDefault="00405468" w:rsidP="00E511E3">
      <w:pPr>
        <w:spacing w:before="80" w:after="80" w:line="360" w:lineRule="auto"/>
        <w:ind w:firstLine="442"/>
        <w:rPr>
          <w:rFonts w:ascii="宋体" w:eastAsia="宋体" w:hAnsi="宋体" w:cs="宋体" w:hint="eastAsia"/>
          <w:color w:val="222222"/>
          <w:sz w:val="24"/>
        </w:rPr>
      </w:pPr>
      <w:bookmarkStart w:id="13" w:name="OLE_LINK3"/>
      <w:bookmarkStart w:id="14" w:name="OLE_LINK32"/>
      <w:r>
        <w:rPr>
          <w:rFonts w:ascii="宋体" w:eastAsia="宋体" w:hAnsi="宋体" w:cs="宋体"/>
          <w:color w:val="222222"/>
          <w:sz w:val="24"/>
        </w:rPr>
        <w:t>本</w:t>
      </w:r>
      <w:r>
        <w:rPr>
          <w:rFonts w:ascii="宋体" w:eastAsia="宋体" w:hAnsi="宋体" w:cs="宋体" w:hint="eastAsia"/>
          <w:color w:val="222222"/>
          <w:sz w:val="24"/>
        </w:rPr>
        <w:t>作品</w:t>
      </w:r>
      <w:r>
        <w:rPr>
          <w:rFonts w:ascii="宋体" w:eastAsia="宋体" w:hAnsi="宋体" w:cs="宋体"/>
          <w:color w:val="222222"/>
          <w:sz w:val="24"/>
        </w:rPr>
        <w:t>是一套深度融合人工智能、计算机视觉、</w:t>
      </w:r>
      <w:r>
        <w:rPr>
          <w:rFonts w:ascii="宋体" w:eastAsia="宋体" w:hAnsi="宋体" w:cs="宋体" w:hint="eastAsia"/>
          <w:color w:val="222222"/>
          <w:sz w:val="24"/>
        </w:rPr>
        <w:t>大语言模型、</w:t>
      </w:r>
      <w:r>
        <w:rPr>
          <w:rFonts w:ascii="宋体" w:eastAsia="宋体" w:hAnsi="宋体" w:cs="宋体"/>
          <w:color w:val="222222"/>
          <w:sz w:val="24"/>
        </w:rPr>
        <w:t>声学信号处理</w:t>
      </w:r>
      <w:r>
        <w:rPr>
          <w:rFonts w:ascii="宋体" w:eastAsia="宋体" w:hAnsi="宋体" w:cs="宋体" w:hint="eastAsia"/>
          <w:color w:val="222222"/>
          <w:sz w:val="24"/>
        </w:rPr>
        <w:t>与</w:t>
      </w:r>
      <w:r>
        <w:rPr>
          <w:rFonts w:ascii="宋体" w:eastAsia="宋体" w:hAnsi="宋体" w:cs="宋体"/>
          <w:color w:val="222222"/>
          <w:sz w:val="24"/>
        </w:rPr>
        <w:t>嵌入式硬件传感的多模态中医四诊智能化辅助诊断平台</w:t>
      </w:r>
      <w:bookmarkEnd w:id="13"/>
      <w:r>
        <w:rPr>
          <w:rFonts w:ascii="宋体" w:eastAsia="宋体" w:hAnsi="宋体" w:cs="宋体"/>
          <w:color w:val="222222"/>
          <w:sz w:val="24"/>
        </w:rPr>
        <w:t>。</w:t>
      </w:r>
      <w:bookmarkStart w:id="15" w:name="OLE_LINK4"/>
      <w:r>
        <w:rPr>
          <w:rFonts w:ascii="宋体" w:eastAsia="宋体" w:hAnsi="宋体" w:cs="宋体" w:hint="eastAsia"/>
          <w:color w:val="222222"/>
          <w:sz w:val="24"/>
        </w:rPr>
        <w:t>作品</w:t>
      </w:r>
      <w:r>
        <w:rPr>
          <w:rFonts w:ascii="宋体" w:eastAsia="宋体" w:hAnsi="宋体" w:cs="宋体"/>
          <w:color w:val="222222"/>
          <w:sz w:val="24"/>
        </w:rPr>
        <w:t>以传统中医</w:t>
      </w:r>
      <w:r>
        <w:rPr>
          <w:rFonts w:ascii="宋体" w:eastAsia="宋体" w:hAnsi="宋体" w:cs="宋体" w:hint="eastAsia"/>
          <w:color w:val="222222"/>
          <w:sz w:val="24"/>
        </w:rPr>
        <w:t>的</w:t>
      </w:r>
      <w:r w:rsidR="00E511E3">
        <w:rPr>
          <w:rFonts w:ascii="宋体" w:eastAsia="宋体" w:hAnsi="宋体" w:cs="宋体"/>
          <w:color w:val="222222"/>
          <w:sz w:val="24"/>
        </w:rPr>
        <w:t>“</w:t>
      </w:r>
      <w:r w:rsidR="00E511E3">
        <w:rPr>
          <w:rFonts w:ascii="宋体" w:eastAsia="宋体" w:hAnsi="宋体" w:cs="宋体" w:hint="eastAsia"/>
          <w:color w:val="222222"/>
          <w:sz w:val="24"/>
        </w:rPr>
        <w:t>望</w:t>
      </w:r>
      <w:r>
        <w:rPr>
          <w:rFonts w:ascii="宋体" w:eastAsia="宋体" w:hAnsi="宋体" w:cs="宋体"/>
          <w:color w:val="222222"/>
          <w:sz w:val="24"/>
        </w:rPr>
        <w:t>、闻、问、切</w:t>
      </w:r>
      <w:r w:rsidR="00E511E3">
        <w:rPr>
          <w:rFonts w:ascii="宋体" w:eastAsia="宋体" w:hAnsi="宋体" w:cs="宋体"/>
          <w:color w:val="222222"/>
          <w:sz w:val="24"/>
        </w:rPr>
        <w:t>”四</w:t>
      </w:r>
      <w:proofErr w:type="gramStart"/>
      <w:r>
        <w:rPr>
          <w:rFonts w:ascii="宋体" w:eastAsia="宋体" w:hAnsi="宋体" w:cs="宋体"/>
          <w:color w:val="222222"/>
          <w:sz w:val="24"/>
        </w:rPr>
        <w:t>诊理论</w:t>
      </w:r>
      <w:proofErr w:type="gramEnd"/>
      <w:r>
        <w:rPr>
          <w:rFonts w:ascii="宋体" w:eastAsia="宋体" w:hAnsi="宋体" w:cs="宋体"/>
          <w:color w:val="222222"/>
          <w:sz w:val="24"/>
        </w:rPr>
        <w:t>为学术根基，以现代人工智能算法为核心实现手段，</w:t>
      </w:r>
      <w:bookmarkStart w:id="16" w:name="OLE_LINK5"/>
      <w:bookmarkEnd w:id="15"/>
      <w:r>
        <w:rPr>
          <w:rFonts w:ascii="宋体" w:eastAsia="宋体" w:hAnsi="宋体" w:cs="宋体"/>
          <w:color w:val="222222"/>
          <w:sz w:val="24"/>
        </w:rPr>
        <w:t>将原本高度依赖名老中医个人经验、口口相传的诊断过程，转变为可追溯</w:t>
      </w:r>
      <w:r>
        <w:rPr>
          <w:rFonts w:ascii="宋体" w:eastAsia="宋体" w:hAnsi="宋体" w:cs="宋体" w:hint="eastAsia"/>
          <w:color w:val="222222"/>
          <w:sz w:val="24"/>
        </w:rPr>
        <w:t>、</w:t>
      </w:r>
      <w:r>
        <w:rPr>
          <w:rFonts w:ascii="宋体" w:eastAsia="宋体" w:hAnsi="宋体" w:cs="宋体"/>
          <w:color w:val="222222"/>
          <w:sz w:val="24"/>
        </w:rPr>
        <w:t>可量化、可复现的数字化标准流程</w:t>
      </w:r>
      <w:bookmarkEnd w:id="16"/>
      <w:r>
        <w:rPr>
          <w:rFonts w:ascii="宋体" w:eastAsia="宋体" w:hAnsi="宋体" w:cs="宋体"/>
          <w:color w:val="222222"/>
          <w:sz w:val="24"/>
        </w:rPr>
        <w:t>，从根本上</w:t>
      </w:r>
      <w:r>
        <w:rPr>
          <w:rFonts w:ascii="宋体" w:eastAsia="宋体" w:hAnsi="宋体" w:cs="宋体" w:hint="eastAsia"/>
          <w:color w:val="222222"/>
          <w:sz w:val="24"/>
        </w:rPr>
        <w:t>解决</w:t>
      </w:r>
      <w:r>
        <w:rPr>
          <w:rFonts w:ascii="宋体" w:eastAsia="宋体" w:hAnsi="宋体" w:cs="宋体"/>
          <w:color w:val="222222"/>
          <w:sz w:val="24"/>
        </w:rPr>
        <w:t>中医诊断标准化程度低、优质中医资源稀缺且分布不均、基层中医服务能力不足等</w:t>
      </w:r>
      <w:r>
        <w:rPr>
          <w:rFonts w:ascii="宋体" w:eastAsia="宋体" w:hAnsi="宋体" w:cs="宋体" w:hint="eastAsia"/>
          <w:color w:val="222222"/>
          <w:sz w:val="24"/>
        </w:rPr>
        <w:t>主要</w:t>
      </w:r>
      <w:r>
        <w:rPr>
          <w:rFonts w:ascii="宋体" w:eastAsia="宋体" w:hAnsi="宋体" w:cs="宋体"/>
          <w:color w:val="222222"/>
          <w:sz w:val="24"/>
        </w:rPr>
        <w:t>行业痛点，</w:t>
      </w:r>
      <w:bookmarkStart w:id="17" w:name="OLE_LINK8"/>
      <w:r>
        <w:rPr>
          <w:rFonts w:ascii="宋体" w:eastAsia="宋体" w:hAnsi="宋体" w:cs="宋体"/>
          <w:color w:val="222222"/>
          <w:sz w:val="24"/>
        </w:rPr>
        <w:t>为推动中医数字化</w:t>
      </w:r>
      <w:r>
        <w:rPr>
          <w:rFonts w:ascii="宋体" w:eastAsia="宋体" w:hAnsi="宋体" w:cs="宋体" w:hint="eastAsia"/>
          <w:color w:val="222222"/>
          <w:sz w:val="24"/>
        </w:rPr>
        <w:t>和</w:t>
      </w:r>
      <w:r>
        <w:rPr>
          <w:rFonts w:ascii="宋体" w:eastAsia="宋体" w:hAnsi="宋体" w:cs="宋体"/>
          <w:color w:val="222222"/>
          <w:sz w:val="24"/>
        </w:rPr>
        <w:t>智能化进程提供切实可行的技术解决方案</w:t>
      </w:r>
      <w:bookmarkEnd w:id="17"/>
      <w:r>
        <w:rPr>
          <w:rFonts w:ascii="宋体" w:eastAsia="宋体" w:hAnsi="宋体" w:cs="宋体"/>
          <w:color w:val="222222"/>
          <w:sz w:val="24"/>
        </w:rPr>
        <w:t>。</w:t>
      </w:r>
    </w:p>
    <w:p w14:paraId="466FA9FD" w14:textId="17CAF8D8" w:rsidR="000F3E82" w:rsidRDefault="000F3E82" w:rsidP="000F3E82">
      <w:pPr>
        <w:pStyle w:val="3"/>
        <w:spacing w:before="312" w:after="62"/>
      </w:pPr>
      <w:bookmarkStart w:id="18" w:name="_Toc226630806"/>
      <w:bookmarkEnd w:id="14"/>
      <w:r>
        <w:rPr>
          <w:rFonts w:hint="eastAsia"/>
        </w:rPr>
        <w:t>目标用户群体</w:t>
      </w:r>
      <w:bookmarkEnd w:id="18"/>
    </w:p>
    <w:p w14:paraId="39CA6340" w14:textId="7FA75CEB" w:rsidR="000F3E82" w:rsidRPr="000F3E82" w:rsidRDefault="00D83DDC" w:rsidP="00E511E3">
      <w:pPr>
        <w:pStyle w:val="a0"/>
        <w:spacing w:before="62" w:after="62" w:line="360" w:lineRule="auto"/>
        <w:ind w:firstLine="480"/>
      </w:pPr>
      <w:r>
        <w:rPr>
          <w:rFonts w:hint="eastAsia"/>
        </w:rPr>
        <w:t>平台主要面向的用户群体为中医医疗机构</w:t>
      </w:r>
      <w:r w:rsidR="00606BC3">
        <w:rPr>
          <w:rFonts w:hint="eastAsia"/>
        </w:rPr>
        <w:t>、健康管理机构、基层中医诊所与体检中心以及关注自身体质健康的亚健康人群、慢性病人群和老年人群等，提供专业、便捷、普惠的中医体质辨识与健康管理服务。</w:t>
      </w:r>
    </w:p>
    <w:p w14:paraId="3480CB23" w14:textId="3431D7A4" w:rsidR="00606BC3" w:rsidRDefault="00606BC3" w:rsidP="00606BC3">
      <w:pPr>
        <w:pStyle w:val="3"/>
        <w:spacing w:before="312" w:after="62"/>
      </w:pPr>
      <w:bookmarkStart w:id="19" w:name="_Toc226630807"/>
      <w:r>
        <w:rPr>
          <w:rFonts w:hint="eastAsia"/>
        </w:rPr>
        <w:t>平台推广前景</w:t>
      </w:r>
      <w:bookmarkEnd w:id="19"/>
    </w:p>
    <w:p w14:paraId="786D6F96" w14:textId="273DF2BC" w:rsidR="00351863" w:rsidRPr="00EB6BE9" w:rsidRDefault="007D6698" w:rsidP="00E511E3">
      <w:pPr>
        <w:pStyle w:val="a0"/>
        <w:spacing w:before="62" w:after="62" w:line="360" w:lineRule="auto"/>
        <w:ind w:firstLine="480"/>
      </w:pPr>
      <w:r>
        <w:rPr>
          <w:rFonts w:hint="eastAsia"/>
        </w:rPr>
        <w:t>平台所在的中医四诊智能诊疗邻域中具有较为广阔的市场空间和先发优势，推广前景</w:t>
      </w:r>
      <w:r w:rsidR="000A6CC2">
        <w:rPr>
          <w:rFonts w:hint="eastAsia"/>
        </w:rPr>
        <w:t>清晰且具有潜力</w:t>
      </w:r>
      <w:r>
        <w:rPr>
          <w:rFonts w:hint="eastAsia"/>
        </w:rPr>
        <w:t>。</w:t>
      </w:r>
      <w:r w:rsidR="00D86AA4">
        <w:rPr>
          <w:rFonts w:hint="eastAsia"/>
        </w:rPr>
        <w:t>一方面，</w:t>
      </w:r>
      <w:r>
        <w:rPr>
          <w:rFonts w:hint="eastAsia"/>
        </w:rPr>
        <w:t>医疗市场规模庞大</w:t>
      </w:r>
      <w:r w:rsidR="00D86AA4">
        <w:rPr>
          <w:rFonts w:hint="eastAsia"/>
        </w:rPr>
        <w:t>，中医智能设备这一细分领域预计到</w:t>
      </w:r>
      <w:r w:rsidR="00D86AA4">
        <w:rPr>
          <w:rFonts w:hint="eastAsia"/>
        </w:rPr>
        <w:t>2030</w:t>
      </w:r>
      <w:r w:rsidR="00D86AA4">
        <w:rPr>
          <w:rFonts w:hint="eastAsia"/>
        </w:rPr>
        <w:t>年规模可达</w:t>
      </w:r>
      <w:r w:rsidR="00D86AA4">
        <w:rPr>
          <w:rFonts w:hint="eastAsia"/>
        </w:rPr>
        <w:t>500</w:t>
      </w:r>
      <w:r w:rsidR="00D86AA4">
        <w:rPr>
          <w:rFonts w:hint="eastAsia"/>
        </w:rPr>
        <w:t>亿元，而且我国对中医药数字化、智能化发展的相关政策支持能够有效降低市场推广阻力，为平台提供了充足的发展空间；另一方面，目前市场上尚无覆盖人工智能多模态、四诊合参、低成本硬件一体化的解决方案，平台能够凭借市场空白和差异化定位建立起竞争壁垒，而且平台在推广过程中将会持续积累结构化的中医四诊数据，优化与迭代算法和模型，保障平台的长期竞争力。</w:t>
      </w:r>
    </w:p>
    <w:p w14:paraId="5CC2DF03" w14:textId="52ED7CAF" w:rsidR="001420CF" w:rsidRDefault="00B90A4F" w:rsidP="00F93755">
      <w:pPr>
        <w:pStyle w:val="1"/>
        <w:spacing w:before="936" w:after="156"/>
      </w:pPr>
      <w:bookmarkStart w:id="20" w:name="_Toc226630808"/>
      <w:r>
        <w:rPr>
          <w:rFonts w:hint="eastAsia"/>
        </w:rPr>
        <w:lastRenderedPageBreak/>
        <w:t>问题</w:t>
      </w:r>
      <w:r w:rsidR="007154FB">
        <w:rPr>
          <w:rFonts w:hint="eastAsia"/>
        </w:rPr>
        <w:t>分析</w:t>
      </w:r>
      <w:bookmarkEnd w:id="20"/>
    </w:p>
    <w:p w14:paraId="545DDF48" w14:textId="4DC96955" w:rsidR="00E43FE7" w:rsidRDefault="00E43FE7" w:rsidP="00E43FE7">
      <w:pPr>
        <w:pStyle w:val="2"/>
        <w:spacing w:before="468" w:after="93"/>
      </w:pPr>
      <w:bookmarkStart w:id="21" w:name="_Toc226630809"/>
      <w:r>
        <w:rPr>
          <w:rFonts w:hint="eastAsia"/>
        </w:rPr>
        <w:t>问题</w:t>
      </w:r>
      <w:r w:rsidR="000D7840">
        <w:rPr>
          <w:rFonts w:hint="eastAsia"/>
        </w:rPr>
        <w:t>来源</w:t>
      </w:r>
      <w:bookmarkEnd w:id="21"/>
    </w:p>
    <w:p w14:paraId="0C47CE14" w14:textId="2244AAA9" w:rsidR="00F71E21" w:rsidRDefault="00F71E21" w:rsidP="00F71E21">
      <w:pPr>
        <w:pStyle w:val="3"/>
        <w:spacing w:before="312" w:after="62"/>
      </w:pPr>
      <w:bookmarkStart w:id="22" w:name="OLE_LINK1"/>
      <w:bookmarkStart w:id="23" w:name="_Toc226630810"/>
      <w:r>
        <w:rPr>
          <w:rFonts w:hint="eastAsia"/>
        </w:rPr>
        <w:t>中医诊断对经验的高度依赖和标准化程度不足</w:t>
      </w:r>
      <w:bookmarkEnd w:id="23"/>
    </w:p>
    <w:bookmarkEnd w:id="22"/>
    <w:p w14:paraId="1127ACD1" w14:textId="3B737D11" w:rsidR="00F71E21" w:rsidRPr="00F71E21" w:rsidRDefault="00F71E21" w:rsidP="00E511E3">
      <w:pPr>
        <w:pStyle w:val="a0"/>
        <w:spacing w:before="62" w:after="62" w:line="360" w:lineRule="auto"/>
        <w:ind w:firstLine="480"/>
      </w:pPr>
      <w:r>
        <w:rPr>
          <w:rFonts w:ascii="宋体" w:hAnsi="宋体" w:cs="宋体"/>
          <w:color w:val="222222"/>
          <w:szCs w:val="24"/>
        </w:rPr>
        <w:t>传统中医四诊的困境在于其诊断结果对医师个人经验</w:t>
      </w:r>
      <w:r>
        <w:rPr>
          <w:rFonts w:ascii="宋体" w:hAnsi="宋体" w:cs="宋体" w:hint="eastAsia"/>
          <w:color w:val="222222"/>
          <w:szCs w:val="24"/>
        </w:rPr>
        <w:t>和</w:t>
      </w:r>
      <w:r>
        <w:rPr>
          <w:rFonts w:ascii="宋体" w:hAnsi="宋体" w:cs="宋体"/>
          <w:color w:val="222222"/>
          <w:szCs w:val="24"/>
        </w:rPr>
        <w:t>判断</w:t>
      </w:r>
      <w:r>
        <w:rPr>
          <w:rFonts w:ascii="宋体" w:hAnsi="宋体" w:cs="宋体" w:hint="eastAsia"/>
          <w:color w:val="222222"/>
          <w:szCs w:val="24"/>
        </w:rPr>
        <w:t>有较高</w:t>
      </w:r>
      <w:r w:rsidR="00571B4A">
        <w:rPr>
          <w:rFonts w:ascii="宋体" w:hAnsi="宋体" w:cs="宋体" w:hint="eastAsia"/>
          <w:color w:val="222222"/>
          <w:szCs w:val="24"/>
        </w:rPr>
        <w:t>的</w:t>
      </w:r>
      <w:r>
        <w:rPr>
          <w:rFonts w:ascii="宋体" w:hAnsi="宋体" w:cs="宋体"/>
          <w:color w:val="222222"/>
          <w:szCs w:val="24"/>
        </w:rPr>
        <w:t>依赖性</w:t>
      </w:r>
      <w:r w:rsidR="00571B4A">
        <w:rPr>
          <w:rFonts w:ascii="宋体" w:hAnsi="宋体" w:cs="宋体" w:hint="eastAsia"/>
          <w:color w:val="222222"/>
          <w:szCs w:val="24"/>
        </w:rPr>
        <w:t>，</w:t>
      </w:r>
      <w:r w:rsidR="00571B4A">
        <w:rPr>
          <w:rFonts w:ascii="宋体" w:hAnsi="宋体" w:cs="宋体"/>
          <w:color w:val="222222"/>
          <w:szCs w:val="24"/>
        </w:rPr>
        <w:t>一</w:t>
      </w:r>
      <w:r w:rsidR="00571B4A">
        <w:rPr>
          <w:rFonts w:ascii="宋体" w:hAnsi="宋体" w:cs="宋体" w:hint="eastAsia"/>
          <w:color w:val="222222"/>
          <w:szCs w:val="24"/>
        </w:rPr>
        <w:t>位</w:t>
      </w:r>
      <w:r w:rsidR="00571B4A">
        <w:rPr>
          <w:rFonts w:ascii="宋体" w:hAnsi="宋体" w:cs="宋体"/>
          <w:color w:val="222222"/>
          <w:szCs w:val="24"/>
        </w:rPr>
        <w:t>经验丰富的老中医与一</w:t>
      </w:r>
      <w:r w:rsidR="00571B4A">
        <w:rPr>
          <w:rFonts w:ascii="宋体" w:hAnsi="宋体" w:cs="宋体" w:hint="eastAsia"/>
          <w:color w:val="222222"/>
          <w:szCs w:val="24"/>
        </w:rPr>
        <w:t>位</w:t>
      </w:r>
      <w:r w:rsidR="00571B4A">
        <w:rPr>
          <w:rFonts w:ascii="宋体" w:hAnsi="宋体" w:cs="宋体"/>
          <w:color w:val="222222"/>
          <w:szCs w:val="24"/>
        </w:rPr>
        <w:t>执业年限较短的年轻医师，面对同一位患者可能会得出不同的诊断结论与调理方案</w:t>
      </w:r>
      <w:r w:rsidR="00571B4A">
        <w:rPr>
          <w:rFonts w:ascii="宋体" w:hAnsi="宋体" w:cs="宋体" w:hint="eastAsia"/>
          <w:color w:val="222222"/>
          <w:szCs w:val="24"/>
        </w:rPr>
        <w:t>，这也导致了中医诊断结果的一致性和可重复性不足；</w:t>
      </w:r>
      <w:r w:rsidR="00D461B2">
        <w:rPr>
          <w:rFonts w:ascii="宋体" w:hAnsi="宋体" w:cs="宋体" w:hint="eastAsia"/>
          <w:color w:val="222222"/>
          <w:szCs w:val="24"/>
        </w:rPr>
        <w:t>此外，</w:t>
      </w:r>
      <w:r w:rsidR="00571B4A">
        <w:rPr>
          <w:rFonts w:ascii="宋体" w:hAnsi="宋体" w:cs="宋体" w:hint="eastAsia"/>
          <w:color w:val="222222"/>
          <w:szCs w:val="24"/>
        </w:rPr>
        <w:t>更深层次的问题在于如何通过数字化方法将宝贵的中医经验知识结构化、算法化以及可传播化，</w:t>
      </w:r>
      <w:r w:rsidR="00D461B2">
        <w:rPr>
          <w:rFonts w:ascii="宋体" w:hAnsi="宋体" w:cs="宋体" w:hint="eastAsia"/>
          <w:color w:val="222222"/>
          <w:szCs w:val="24"/>
        </w:rPr>
        <w:t>这</w:t>
      </w:r>
      <w:r w:rsidR="00571B4A">
        <w:rPr>
          <w:rFonts w:ascii="宋体" w:hAnsi="宋体" w:cs="宋体" w:hint="eastAsia"/>
          <w:color w:val="222222"/>
          <w:szCs w:val="24"/>
        </w:rPr>
        <w:t>是中医传承与发展的重要课题，也是本作品致力于解决的核心问题之一。</w:t>
      </w:r>
    </w:p>
    <w:p w14:paraId="4CBE2EEC" w14:textId="17CC36C9" w:rsidR="00D461B2" w:rsidRDefault="00D461B2" w:rsidP="00D461B2">
      <w:pPr>
        <w:pStyle w:val="3"/>
        <w:spacing w:before="312" w:after="62"/>
      </w:pPr>
      <w:bookmarkStart w:id="24" w:name="_Toc226630811"/>
      <w:r>
        <w:rPr>
          <w:rFonts w:hint="eastAsia"/>
        </w:rPr>
        <w:t>中医优质资源稀缺且分布严重不均</w:t>
      </w:r>
      <w:bookmarkEnd w:id="24"/>
    </w:p>
    <w:p w14:paraId="27298000" w14:textId="65F7A482" w:rsidR="00D461B2" w:rsidRPr="00D461B2" w:rsidRDefault="00D461B2" w:rsidP="00DB5DA1">
      <w:pPr>
        <w:pStyle w:val="a0"/>
        <w:spacing w:before="62" w:after="62" w:line="360" w:lineRule="auto"/>
        <w:ind w:firstLine="480"/>
      </w:pPr>
      <w:r>
        <w:rPr>
          <w:rFonts w:ascii="宋体" w:hAnsi="宋体" w:cs="宋体" w:hint="eastAsia"/>
          <w:color w:val="222222"/>
          <w:szCs w:val="24"/>
        </w:rPr>
        <w:t>根据</w:t>
      </w:r>
      <w:r>
        <w:rPr>
          <w:rFonts w:ascii="宋体" w:hAnsi="宋体" w:cs="宋体"/>
          <w:color w:val="222222"/>
          <w:szCs w:val="24"/>
        </w:rPr>
        <w:t>国家卫</w:t>
      </w:r>
      <w:proofErr w:type="gramStart"/>
      <w:r>
        <w:rPr>
          <w:rFonts w:ascii="宋体" w:hAnsi="宋体" w:cs="宋体"/>
          <w:color w:val="222222"/>
          <w:szCs w:val="24"/>
        </w:rPr>
        <w:t>健委基层</w:t>
      </w:r>
      <w:proofErr w:type="gramEnd"/>
      <w:r>
        <w:rPr>
          <w:rFonts w:ascii="宋体" w:hAnsi="宋体" w:cs="宋体"/>
          <w:color w:val="222222"/>
          <w:szCs w:val="24"/>
        </w:rPr>
        <w:t>卫生工作调研数据</w:t>
      </w:r>
      <w:r>
        <w:rPr>
          <w:rFonts w:ascii="宋体" w:hAnsi="宋体" w:cs="宋体" w:hint="eastAsia"/>
          <w:color w:val="222222"/>
          <w:szCs w:val="24"/>
        </w:rPr>
        <w:t>，</w:t>
      </w:r>
      <w:r>
        <w:rPr>
          <w:rFonts w:ascii="宋体" w:hAnsi="宋体" w:cs="宋体"/>
          <w:color w:val="222222"/>
          <w:szCs w:val="24"/>
        </w:rPr>
        <w:t>全国近</w:t>
      </w:r>
      <w:r>
        <w:rPr>
          <w:rFonts w:cs="Times New Roman"/>
          <w:color w:val="222222"/>
          <w:szCs w:val="24"/>
        </w:rPr>
        <w:t>70%</w:t>
      </w:r>
      <w:r>
        <w:rPr>
          <w:rFonts w:ascii="宋体" w:hAnsi="宋体" w:cs="宋体"/>
          <w:color w:val="222222"/>
          <w:szCs w:val="24"/>
        </w:rPr>
        <w:t>的县级及以下医疗机构中，能够独立开展中医四诊辨证论治的执业医师数量严重不足，部分基层卫生院甚至没有合格的中医执业医师</w:t>
      </w:r>
      <w:r>
        <w:rPr>
          <w:rFonts w:ascii="宋体" w:hAnsi="宋体" w:cs="宋体" w:hint="eastAsia"/>
          <w:color w:val="222222"/>
          <w:szCs w:val="24"/>
        </w:rPr>
        <w:t>，</w:t>
      </w:r>
      <w:r>
        <w:rPr>
          <w:rFonts w:ascii="宋体" w:hAnsi="宋体" w:cs="宋体"/>
          <w:color w:val="222222"/>
          <w:szCs w:val="24"/>
        </w:rPr>
        <w:t>优质中医医师资源高度集中于北京、上海、广州等城市的三甲中医院，广大县域、乡镇及农村地区面临着</w:t>
      </w:r>
      <w:r>
        <w:rPr>
          <w:rFonts w:cs="宋体" w:hint="eastAsia"/>
          <w:color w:val="222222"/>
          <w:szCs w:val="24"/>
        </w:rPr>
        <w:t>“</w:t>
      </w:r>
      <w:r>
        <w:rPr>
          <w:rFonts w:ascii="宋体" w:hAnsi="宋体" w:cs="宋体"/>
          <w:color w:val="222222"/>
          <w:szCs w:val="24"/>
        </w:rPr>
        <w:t>有需求、无资源</w:t>
      </w:r>
      <w:r>
        <w:rPr>
          <w:rFonts w:cs="宋体" w:hint="eastAsia"/>
          <w:color w:val="222222"/>
          <w:szCs w:val="24"/>
        </w:rPr>
        <w:t>”</w:t>
      </w:r>
      <w:r>
        <w:rPr>
          <w:rFonts w:ascii="宋体" w:hAnsi="宋体" w:cs="宋体"/>
          <w:color w:val="222222"/>
          <w:szCs w:val="24"/>
        </w:rPr>
        <w:t>的严峻困境</w:t>
      </w:r>
      <w:r w:rsidR="0087076E">
        <w:rPr>
          <w:rFonts w:ascii="宋体" w:hAnsi="宋体" w:cs="宋体" w:hint="eastAsia"/>
          <w:color w:val="222222"/>
          <w:szCs w:val="24"/>
        </w:rPr>
        <w:t>；</w:t>
      </w:r>
      <w:r w:rsidR="0087076E">
        <w:rPr>
          <w:rFonts w:ascii="宋体" w:hAnsi="宋体" w:cs="宋体"/>
          <w:color w:val="222222"/>
          <w:szCs w:val="24"/>
        </w:rPr>
        <w:t>这一供需矛盾短期内难以通过自然增长的方式得到根本性解决</w:t>
      </w:r>
      <w:r w:rsidR="0087076E">
        <w:rPr>
          <w:rFonts w:ascii="宋体" w:hAnsi="宋体" w:cs="宋体" w:hint="eastAsia"/>
          <w:color w:val="222222"/>
          <w:szCs w:val="24"/>
        </w:rPr>
        <w:t>，</w:t>
      </w:r>
      <w:r w:rsidR="0087076E">
        <w:rPr>
          <w:rFonts w:ascii="宋体" w:hAnsi="宋体" w:cs="宋体"/>
          <w:color w:val="222222"/>
          <w:szCs w:val="24"/>
        </w:rPr>
        <w:t>因此借助智能化</w:t>
      </w:r>
      <w:r w:rsidR="0087076E">
        <w:rPr>
          <w:rFonts w:ascii="宋体" w:hAnsi="宋体" w:cs="宋体" w:hint="eastAsia"/>
          <w:color w:val="222222"/>
          <w:szCs w:val="24"/>
        </w:rPr>
        <w:t>技术方法</w:t>
      </w:r>
      <w:r w:rsidR="0087076E">
        <w:rPr>
          <w:rFonts w:ascii="宋体" w:hAnsi="宋体" w:cs="宋体"/>
          <w:color w:val="222222"/>
          <w:szCs w:val="24"/>
        </w:rPr>
        <w:t>，以技术力量放大现有中医人才的服务能力、覆盖更广泛的服务半径，成为破解这一困境的关键路径。</w:t>
      </w:r>
    </w:p>
    <w:p w14:paraId="30C97F2E" w14:textId="4A4D3CF1" w:rsidR="0087076E" w:rsidRDefault="0087076E" w:rsidP="0087076E">
      <w:pPr>
        <w:pStyle w:val="3"/>
        <w:spacing w:before="312" w:after="62"/>
      </w:pPr>
      <w:bookmarkStart w:id="25" w:name="_Toc226630812"/>
      <w:r>
        <w:rPr>
          <w:rFonts w:hint="eastAsia"/>
        </w:rPr>
        <w:t>中医健康检测设备成本</w:t>
      </w:r>
      <w:proofErr w:type="gramStart"/>
      <w:r>
        <w:rPr>
          <w:rFonts w:hint="eastAsia"/>
        </w:rPr>
        <w:t>高昂且普惠</w:t>
      </w:r>
      <w:proofErr w:type="gramEnd"/>
      <w:r>
        <w:rPr>
          <w:rFonts w:hint="eastAsia"/>
        </w:rPr>
        <w:t>性不足</w:t>
      </w:r>
      <w:bookmarkEnd w:id="25"/>
    </w:p>
    <w:p w14:paraId="32D20946" w14:textId="1244DD55" w:rsidR="00E43FE7" w:rsidRDefault="0087076E" w:rsidP="00DB5DA1">
      <w:pPr>
        <w:spacing w:before="80" w:after="80" w:line="360" w:lineRule="auto"/>
        <w:ind w:firstLine="442"/>
        <w:rPr>
          <w:rFonts w:ascii="宋体" w:eastAsia="宋体" w:hAnsi="宋体" w:cs="宋体" w:hint="eastAsia"/>
          <w:color w:val="222222"/>
          <w:sz w:val="24"/>
          <w:szCs w:val="24"/>
        </w:rPr>
      </w:pPr>
      <w:r>
        <w:rPr>
          <w:rFonts w:ascii="宋体" w:eastAsia="宋体" w:hAnsi="宋体" w:cs="宋体"/>
          <w:color w:val="222222"/>
          <w:sz w:val="24"/>
          <w:szCs w:val="24"/>
        </w:rPr>
        <w:t>目前市场上已有的中医智能诊断设备存在价格</w:t>
      </w:r>
      <w:r>
        <w:rPr>
          <w:rFonts w:ascii="宋体" w:eastAsia="宋体" w:hAnsi="宋体" w:cs="宋体" w:hint="eastAsia"/>
          <w:color w:val="222222"/>
          <w:sz w:val="24"/>
          <w:szCs w:val="24"/>
        </w:rPr>
        <w:t>极为</w:t>
      </w:r>
      <w:r>
        <w:rPr>
          <w:rFonts w:ascii="宋体" w:eastAsia="宋体" w:hAnsi="宋体" w:cs="宋体"/>
          <w:color w:val="222222"/>
          <w:sz w:val="24"/>
          <w:szCs w:val="24"/>
        </w:rPr>
        <w:t>高昂的突出问题，严重制约了其在中小型医疗机构乃至基层卫生机构的推广应用。以主流产品为例：具备较完整舌</w:t>
      </w:r>
      <w:proofErr w:type="gramStart"/>
      <w:r>
        <w:rPr>
          <w:rFonts w:ascii="宋体" w:eastAsia="宋体" w:hAnsi="宋体" w:cs="宋体"/>
          <w:color w:val="222222"/>
          <w:sz w:val="24"/>
          <w:szCs w:val="24"/>
        </w:rPr>
        <w:t>象</w:t>
      </w:r>
      <w:proofErr w:type="gramEnd"/>
      <w:r>
        <w:rPr>
          <w:rFonts w:ascii="宋体" w:eastAsia="宋体" w:hAnsi="宋体" w:cs="宋体"/>
          <w:color w:val="222222"/>
          <w:sz w:val="24"/>
          <w:szCs w:val="24"/>
        </w:rPr>
        <w:t>分析功能的中医诊断仪，市场售价通常在</w:t>
      </w:r>
      <w:r>
        <w:rPr>
          <w:rFonts w:ascii="Times New Roman" w:eastAsia="宋体" w:hAnsi="Times New Roman" w:cs="Times New Roman"/>
          <w:color w:val="222222"/>
          <w:sz w:val="24"/>
          <w:szCs w:val="24"/>
        </w:rPr>
        <w:t>3-8</w:t>
      </w:r>
      <w:r>
        <w:rPr>
          <w:rFonts w:ascii="宋体" w:eastAsia="宋体" w:hAnsi="宋体" w:cs="宋体"/>
          <w:color w:val="222222"/>
          <w:sz w:val="24"/>
          <w:szCs w:val="24"/>
        </w:rPr>
        <w:t>万元</w:t>
      </w:r>
      <w:bookmarkStart w:id="26" w:name="OLE_LINK33"/>
      <w:r w:rsidRPr="00DB5DA1">
        <w:rPr>
          <w:rFonts w:ascii="Times New Roman" w:eastAsia="宋体" w:hAnsi="Times New Roman" w:cs="Times New Roman"/>
          <w:color w:val="222222"/>
          <w:sz w:val="24"/>
          <w:szCs w:val="24"/>
        </w:rPr>
        <w:t>/</w:t>
      </w:r>
      <w:bookmarkEnd w:id="26"/>
      <w:r>
        <w:rPr>
          <w:rFonts w:ascii="宋体" w:eastAsia="宋体" w:hAnsi="宋体" w:cs="宋体"/>
          <w:color w:val="222222"/>
          <w:sz w:val="24"/>
          <w:szCs w:val="24"/>
        </w:rPr>
        <w:t>台；具备脉象采集分析功能的专业脉诊仪，售价通常在</w:t>
      </w:r>
      <w:r>
        <w:rPr>
          <w:rFonts w:ascii="Times New Roman" w:eastAsia="宋体" w:hAnsi="Times New Roman" w:cs="Times New Roman"/>
          <w:color w:val="222222"/>
          <w:sz w:val="24"/>
          <w:szCs w:val="24"/>
        </w:rPr>
        <w:t>5-20</w:t>
      </w:r>
      <w:r>
        <w:rPr>
          <w:rFonts w:ascii="宋体" w:eastAsia="宋体" w:hAnsi="宋体" w:cs="宋体"/>
          <w:color w:val="222222"/>
          <w:sz w:val="24"/>
          <w:szCs w:val="24"/>
        </w:rPr>
        <w:t>万元</w:t>
      </w:r>
      <w:bookmarkStart w:id="27" w:name="OLE_LINK34"/>
      <w:r w:rsidRPr="00DB5DA1">
        <w:rPr>
          <w:rFonts w:ascii="Times New Roman" w:eastAsia="宋体" w:hAnsi="Times New Roman" w:cs="Times New Roman"/>
          <w:color w:val="222222"/>
          <w:sz w:val="24"/>
          <w:szCs w:val="24"/>
        </w:rPr>
        <w:t>/</w:t>
      </w:r>
      <w:bookmarkEnd w:id="27"/>
      <w:r>
        <w:rPr>
          <w:rFonts w:ascii="宋体" w:eastAsia="宋体" w:hAnsi="宋体" w:cs="宋体"/>
          <w:color w:val="222222"/>
          <w:sz w:val="24"/>
          <w:szCs w:val="24"/>
        </w:rPr>
        <w:t>台；整合多</w:t>
      </w:r>
      <w:proofErr w:type="gramStart"/>
      <w:r>
        <w:rPr>
          <w:rFonts w:ascii="宋体" w:eastAsia="宋体" w:hAnsi="宋体" w:cs="宋体"/>
          <w:color w:val="222222"/>
          <w:sz w:val="24"/>
          <w:szCs w:val="24"/>
        </w:rPr>
        <w:t>诊功能</w:t>
      </w:r>
      <w:proofErr w:type="gramEnd"/>
      <w:r>
        <w:rPr>
          <w:rFonts w:ascii="宋体" w:eastAsia="宋体" w:hAnsi="宋体" w:cs="宋体"/>
          <w:color w:val="222222"/>
          <w:sz w:val="24"/>
          <w:szCs w:val="24"/>
        </w:rPr>
        <w:t>的综合中医诊断工作站，市场售价甚至可达</w:t>
      </w:r>
      <w:r>
        <w:rPr>
          <w:rFonts w:ascii="Times New Roman" w:eastAsia="宋体" w:hAnsi="Times New Roman" w:cs="Times New Roman"/>
          <w:color w:val="222222"/>
          <w:sz w:val="24"/>
          <w:szCs w:val="24"/>
        </w:rPr>
        <w:t>30-100</w:t>
      </w:r>
      <w:r>
        <w:rPr>
          <w:rFonts w:ascii="宋体" w:eastAsia="宋体" w:hAnsi="宋体" w:cs="宋体"/>
          <w:color w:val="222222"/>
          <w:sz w:val="24"/>
          <w:szCs w:val="24"/>
        </w:rPr>
        <w:t>万元</w:t>
      </w:r>
      <w:r w:rsidRPr="00DB5DA1">
        <w:rPr>
          <w:rFonts w:ascii="Times New Roman" w:eastAsia="宋体" w:hAnsi="Times New Roman" w:cs="Times New Roman"/>
          <w:color w:val="222222"/>
          <w:sz w:val="24"/>
          <w:szCs w:val="24"/>
        </w:rPr>
        <w:t>/</w:t>
      </w:r>
      <w:r>
        <w:rPr>
          <w:rFonts w:ascii="宋体" w:eastAsia="宋体" w:hAnsi="宋体" w:cs="宋体"/>
          <w:color w:val="222222"/>
          <w:sz w:val="24"/>
          <w:szCs w:val="24"/>
        </w:rPr>
        <w:t>套。高昂的设备采购成本，叠加后续的维护保养与软件升级费用，使绝大多数中小型诊所和基层卫生机构</w:t>
      </w:r>
      <w:r>
        <w:rPr>
          <w:rFonts w:ascii="宋体" w:eastAsia="宋体" w:hAnsi="宋体" w:cs="宋体" w:hint="eastAsia"/>
          <w:color w:val="222222"/>
          <w:sz w:val="24"/>
          <w:szCs w:val="24"/>
        </w:rPr>
        <w:t>根本</w:t>
      </w:r>
      <w:r>
        <w:rPr>
          <w:rFonts w:ascii="宋体" w:eastAsia="宋体" w:hAnsi="宋体" w:cs="宋体"/>
          <w:color w:val="222222"/>
          <w:sz w:val="24"/>
          <w:szCs w:val="24"/>
        </w:rPr>
        <w:t>无力承担。</w:t>
      </w:r>
    </w:p>
    <w:p w14:paraId="68D9E269" w14:textId="58560A6D" w:rsidR="007E6B29" w:rsidRDefault="007E6B29" w:rsidP="007E6B29">
      <w:pPr>
        <w:spacing w:before="80" w:after="80" w:line="360" w:lineRule="auto"/>
        <w:rPr>
          <w:rFonts w:hint="eastAsia"/>
          <w:sz w:val="24"/>
          <w:szCs w:val="24"/>
        </w:rPr>
      </w:pPr>
      <w:r>
        <w:rPr>
          <w:noProof/>
        </w:rPr>
        <w:lastRenderedPageBreak/>
        <w:drawing>
          <wp:inline distT="0" distB="0" distL="0" distR="0" wp14:anchorId="77DAECB5" wp14:editId="1C84B0FE">
            <wp:extent cx="5274310" cy="2260419"/>
            <wp:effectExtent l="0" t="0" r="2540" b="6985"/>
            <wp:docPr id="362531689" name="图片 36253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
                    <a:srcRect/>
                    <a:stretch>
                      <a:fillRect/>
                    </a:stretch>
                  </pic:blipFill>
                  <pic:spPr>
                    <a:xfrm>
                      <a:off x="0" y="0"/>
                      <a:ext cx="5274310" cy="2260419"/>
                    </a:xfrm>
                    <a:prstGeom prst="rect">
                      <a:avLst/>
                    </a:prstGeom>
                  </pic:spPr>
                </pic:pic>
              </a:graphicData>
            </a:graphic>
          </wp:inline>
        </w:drawing>
      </w:r>
    </w:p>
    <w:p w14:paraId="33E36DCC" w14:textId="01F71B78" w:rsidR="007E6B29" w:rsidRPr="007E6B29" w:rsidRDefault="007E6B29" w:rsidP="007E6B29">
      <w:pPr>
        <w:pStyle w:val="ad"/>
        <w:spacing w:before="93" w:after="93"/>
        <w:rPr>
          <w:rFonts w:hint="eastAsia"/>
        </w:rPr>
      </w:pPr>
      <w:bookmarkStart w:id="28" w:name="OLE_LINK37"/>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noProof/>
        </w:rPr>
        <w:t>1</w:t>
      </w:r>
      <w:r>
        <w:fldChar w:fldCharType="end"/>
      </w:r>
      <w:r>
        <w:t xml:space="preserve">  </w:t>
      </w:r>
      <w:bookmarkEnd w:id="28"/>
      <w:r>
        <w:rPr>
          <w:rFonts w:hint="eastAsia"/>
        </w:rPr>
        <w:t>中医行业三大核心痛点分析</w:t>
      </w:r>
    </w:p>
    <w:p w14:paraId="163829B1" w14:textId="450CDC86" w:rsidR="00E43FE7" w:rsidRDefault="00E43FE7" w:rsidP="00E43FE7">
      <w:pPr>
        <w:pStyle w:val="2"/>
        <w:spacing w:before="468" w:after="93"/>
      </w:pPr>
      <w:bookmarkStart w:id="29" w:name="_Toc226630813"/>
      <w:r>
        <w:rPr>
          <w:rFonts w:hint="eastAsia"/>
        </w:rPr>
        <w:t>现有解决方案</w:t>
      </w:r>
      <w:bookmarkEnd w:id="29"/>
    </w:p>
    <w:p w14:paraId="3F2CE8F8" w14:textId="597ED5FC" w:rsidR="006A507F" w:rsidRDefault="006A507F" w:rsidP="00DB5DA1">
      <w:pPr>
        <w:pStyle w:val="a0"/>
        <w:spacing w:before="62" w:after="62" w:line="360" w:lineRule="auto"/>
        <w:ind w:firstLine="480"/>
      </w:pPr>
      <w:r>
        <w:rPr>
          <w:rFonts w:hint="eastAsia"/>
        </w:rPr>
        <w:t>目前在中医智能诊断邻域主要有三类解决方案，各类方案均存在一定的局限性，无法同时满足多模态、全流程、低成本的落地需求。</w:t>
      </w:r>
    </w:p>
    <w:p w14:paraId="52A00DC4" w14:textId="302D898F" w:rsidR="006A507F" w:rsidRDefault="00CA350B" w:rsidP="00DB5DA1">
      <w:pPr>
        <w:pStyle w:val="a0"/>
        <w:numPr>
          <w:ilvl w:val="0"/>
          <w:numId w:val="5"/>
        </w:numPr>
        <w:spacing w:before="62" w:after="62" w:line="360" w:lineRule="auto"/>
        <w:ind w:firstLineChars="0"/>
      </w:pPr>
      <w:r>
        <w:rPr>
          <w:rFonts w:hint="eastAsia"/>
        </w:rPr>
        <w:t>互联网中医服务平台</w:t>
      </w:r>
    </w:p>
    <w:p w14:paraId="7B1428BF" w14:textId="3166B037" w:rsidR="00CA350B" w:rsidRDefault="00CA350B" w:rsidP="00DB5DA1">
      <w:pPr>
        <w:pStyle w:val="a0"/>
        <w:spacing w:before="62" w:after="62" w:line="360" w:lineRule="auto"/>
        <w:ind w:firstLine="480"/>
      </w:pPr>
      <w:r w:rsidRPr="00CA350B">
        <w:t>以华佗</w:t>
      </w:r>
      <w:r w:rsidRPr="00CA350B">
        <w:t>AI</w:t>
      </w:r>
      <w:r w:rsidRPr="00CA350B">
        <w:t>、</w:t>
      </w:r>
      <w:proofErr w:type="gramStart"/>
      <w:r w:rsidRPr="00CA350B">
        <w:t>医</w:t>
      </w:r>
      <w:proofErr w:type="gramEnd"/>
      <w:r w:rsidRPr="00CA350B">
        <w:t>联等平台为代表，这类方案以线上软件服务为核心，</w:t>
      </w:r>
      <w:r>
        <w:rPr>
          <w:rFonts w:hint="eastAsia"/>
        </w:rPr>
        <w:t>主要为</w:t>
      </w:r>
      <w:r w:rsidRPr="00CA350B">
        <w:t>轻量级的中医问诊、体质测评功能，其优势在于使用便捷</w:t>
      </w:r>
      <w:r>
        <w:rPr>
          <w:rFonts w:hint="eastAsia"/>
        </w:rPr>
        <w:t>，</w:t>
      </w:r>
      <w:r w:rsidRPr="00CA350B">
        <w:t>无需专用硬件，可通过手机</w:t>
      </w:r>
      <w:proofErr w:type="gramStart"/>
      <w:r w:rsidRPr="00CA350B">
        <w:t>端快速</w:t>
      </w:r>
      <w:proofErr w:type="gramEnd"/>
      <w:r>
        <w:rPr>
          <w:rFonts w:hint="eastAsia"/>
        </w:rPr>
        <w:t>连接</w:t>
      </w:r>
      <w:r w:rsidRPr="00CA350B">
        <w:t>用户</w:t>
      </w:r>
      <w:r w:rsidR="00541529">
        <w:rPr>
          <w:rFonts w:hint="eastAsia"/>
        </w:rPr>
        <w:t>；</w:t>
      </w:r>
      <w:r>
        <w:rPr>
          <w:rFonts w:hint="eastAsia"/>
        </w:rPr>
        <w:t>但其多模态能力不足，诊断维度较为单一，</w:t>
      </w:r>
      <w:r w:rsidRPr="00CA350B">
        <w:t>缺乏舌</w:t>
      </w:r>
      <w:proofErr w:type="gramStart"/>
      <w:r w:rsidRPr="00CA350B">
        <w:t>象</w:t>
      </w:r>
      <w:proofErr w:type="gramEnd"/>
      <w:r w:rsidRPr="00CA350B">
        <w:t>、脉象、声音等客观体征的采集能力，无法获取多模态数据支撑辨证过程</w:t>
      </w:r>
      <w:r>
        <w:rPr>
          <w:rFonts w:hint="eastAsia"/>
        </w:rPr>
        <w:t>，且</w:t>
      </w:r>
      <w:r w:rsidRPr="00CA350B">
        <w:t>不具备硬件接入与多</w:t>
      </w:r>
      <w:proofErr w:type="gramStart"/>
      <w:r w:rsidRPr="00CA350B">
        <w:t>源数据</w:t>
      </w:r>
      <w:proofErr w:type="gramEnd"/>
      <w:r w:rsidRPr="00CA350B">
        <w:t>融合分析的技术架构</w:t>
      </w:r>
      <w:r>
        <w:rPr>
          <w:rFonts w:hint="eastAsia"/>
        </w:rPr>
        <w:t>，</w:t>
      </w:r>
      <w:r w:rsidRPr="00CA350B">
        <w:t>诊断结果的主观性与局限性较强</w:t>
      </w:r>
      <w:r>
        <w:rPr>
          <w:rFonts w:hint="eastAsia"/>
        </w:rPr>
        <w:t>。</w:t>
      </w:r>
    </w:p>
    <w:p w14:paraId="7275E70B" w14:textId="5266B1C5" w:rsidR="00CA350B" w:rsidRDefault="00CA350B" w:rsidP="00DB5DA1">
      <w:pPr>
        <w:pStyle w:val="a0"/>
        <w:numPr>
          <w:ilvl w:val="0"/>
          <w:numId w:val="5"/>
        </w:numPr>
        <w:spacing w:before="62" w:after="62" w:line="360" w:lineRule="auto"/>
        <w:ind w:firstLineChars="0"/>
      </w:pPr>
      <w:r>
        <w:rPr>
          <w:rFonts w:hint="eastAsia"/>
        </w:rPr>
        <w:t>科技公司医疗</w:t>
      </w:r>
      <w:r>
        <w:rPr>
          <w:rFonts w:hint="eastAsia"/>
        </w:rPr>
        <w:t>AI</w:t>
      </w:r>
      <w:r>
        <w:rPr>
          <w:rFonts w:hint="eastAsia"/>
        </w:rPr>
        <w:t>布局</w:t>
      </w:r>
    </w:p>
    <w:p w14:paraId="1355239E" w14:textId="4B82F96F" w:rsidR="00CA350B" w:rsidRDefault="00541529" w:rsidP="00DB5DA1">
      <w:pPr>
        <w:pStyle w:val="a0"/>
        <w:spacing w:before="62" w:after="62" w:line="360" w:lineRule="auto"/>
        <w:ind w:firstLine="480"/>
      </w:pPr>
      <w:r w:rsidRPr="00541529">
        <w:t>以头部互联网企业为代表，这类企业依托强大的</w:t>
      </w:r>
      <w:r w:rsidRPr="00541529">
        <w:t>AI</w:t>
      </w:r>
      <w:r w:rsidRPr="00541529">
        <w:t>技术实力，布局医疗影像、病理分析等辅助诊断领域，部分企业也推出了中医相关的健康产品</w:t>
      </w:r>
      <w:r>
        <w:rPr>
          <w:rFonts w:hint="eastAsia"/>
        </w:rPr>
        <w:t>；但其</w:t>
      </w:r>
      <w:r w:rsidRPr="00541529">
        <w:t>对中医四诊场景的研究深度与投入力度有限，缺乏针对性的技术积累</w:t>
      </w:r>
      <w:r>
        <w:rPr>
          <w:rFonts w:hint="eastAsia"/>
        </w:rPr>
        <w:t>，且</w:t>
      </w:r>
      <w:r w:rsidRPr="00541529">
        <w:t>产品多为通用型健康服务，未结合中医辨证的专业逻辑进行深度优化，无法实现四诊合参的专业诊断能力，难以满足临床应用需求</w:t>
      </w:r>
      <w:r>
        <w:rPr>
          <w:rFonts w:hint="eastAsia"/>
        </w:rPr>
        <w:t>。</w:t>
      </w:r>
    </w:p>
    <w:p w14:paraId="59E275AC" w14:textId="5EBBDB34" w:rsidR="00CA350B" w:rsidRDefault="00CA350B" w:rsidP="00DB5DA1">
      <w:pPr>
        <w:pStyle w:val="a0"/>
        <w:numPr>
          <w:ilvl w:val="0"/>
          <w:numId w:val="5"/>
        </w:numPr>
        <w:spacing w:before="62" w:after="62" w:line="360" w:lineRule="auto"/>
        <w:ind w:firstLineChars="0"/>
      </w:pPr>
      <w:r>
        <w:rPr>
          <w:rFonts w:hint="eastAsia"/>
        </w:rPr>
        <w:t>传统中医诊断硬件厂商</w:t>
      </w:r>
    </w:p>
    <w:p w14:paraId="1E9352C2" w14:textId="45B5559E" w:rsidR="006A507F" w:rsidRPr="006A507F" w:rsidRDefault="00541529" w:rsidP="00DB5DA1">
      <w:pPr>
        <w:pStyle w:val="a0"/>
        <w:spacing w:before="62" w:after="62" w:line="360" w:lineRule="auto"/>
        <w:ind w:firstLine="480"/>
      </w:pPr>
      <w:r w:rsidRPr="00541529">
        <w:t>以欧姆龙、科进等品牌为代表，这类厂商的核心产品为专业级中医诊断仪、脉诊仪等硬件设备，硬件集成度高、单模信号采集精度较高，主要面向大型中医</w:t>
      </w:r>
      <w:r w:rsidRPr="00541529">
        <w:lastRenderedPageBreak/>
        <w:t>院、高端体检中心等场景</w:t>
      </w:r>
      <w:r>
        <w:rPr>
          <w:rFonts w:hint="eastAsia"/>
        </w:rPr>
        <w:t>；但其成本高昂，多为一体化定制设备，</w:t>
      </w:r>
      <w:r w:rsidRPr="00541529">
        <w:t>无法灵活适配低成本通用组件，也难以快速迭代升级</w:t>
      </w:r>
      <w:r w:rsidRPr="00541529">
        <w:t>AI</w:t>
      </w:r>
      <w:r w:rsidRPr="00541529">
        <w:t>算法模型</w:t>
      </w:r>
      <w:r>
        <w:rPr>
          <w:rFonts w:hint="eastAsia"/>
        </w:rPr>
        <w:t>，且</w:t>
      </w:r>
      <w:r w:rsidRPr="00541529">
        <w:t>多数产品仅聚焦单一诊法（如脉诊或舌诊），缺乏完整的四诊合参能力，无法复现中医整体</w:t>
      </w:r>
      <w:proofErr w:type="gramStart"/>
      <w:r w:rsidRPr="00541529">
        <w:t>辨证逻辑</w:t>
      </w:r>
      <w:proofErr w:type="gramEnd"/>
      <w:r w:rsidRPr="00541529">
        <w:t>。</w:t>
      </w:r>
    </w:p>
    <w:p w14:paraId="2B15DFE2" w14:textId="32A10080" w:rsidR="00912FB6" w:rsidRDefault="00912FB6" w:rsidP="00E43FE7">
      <w:pPr>
        <w:pStyle w:val="2"/>
        <w:spacing w:before="468" w:after="93"/>
      </w:pPr>
      <w:bookmarkStart w:id="30" w:name="_Toc226630814"/>
      <w:r>
        <w:rPr>
          <w:rFonts w:hint="eastAsia"/>
        </w:rPr>
        <w:t>本作品要解决的痛点问题</w:t>
      </w:r>
      <w:bookmarkEnd w:id="30"/>
    </w:p>
    <w:p w14:paraId="05AFB08A" w14:textId="5388258C" w:rsidR="00BF6464" w:rsidRDefault="007C37E6" w:rsidP="00DB5DA1">
      <w:pPr>
        <w:pStyle w:val="a0"/>
        <w:spacing w:before="62" w:after="62" w:line="360" w:lineRule="auto"/>
        <w:ind w:firstLine="480"/>
      </w:pPr>
      <w:r>
        <w:rPr>
          <w:rFonts w:hint="eastAsia"/>
        </w:rPr>
        <w:t>本作品是一套基于</w:t>
      </w:r>
      <w:r>
        <w:rPr>
          <w:rFonts w:hint="eastAsia"/>
        </w:rPr>
        <w:t>AI</w:t>
      </w:r>
      <w:r>
        <w:rPr>
          <w:rFonts w:hint="eastAsia"/>
        </w:rPr>
        <w:t>多模态技术的软硬一体化的中医四诊辅助诊断平台，采用现代</w:t>
      </w:r>
      <w:proofErr w:type="gramStart"/>
      <w:r>
        <w:rPr>
          <w:rFonts w:hint="eastAsia"/>
        </w:rPr>
        <w:t>微服务</w:t>
      </w:r>
      <w:proofErr w:type="gramEnd"/>
      <w:r>
        <w:rPr>
          <w:rFonts w:hint="eastAsia"/>
        </w:rPr>
        <w:t>架构，整合了计算机视觉、大语言模型、声学分析与嵌入式传感器等多项前沿技术，构建了完整的“采集—处理—分析—报告”全流程闭环诊断系统。</w:t>
      </w:r>
    </w:p>
    <w:p w14:paraId="5405092E" w14:textId="19A0ED35" w:rsidR="007564D2" w:rsidRDefault="007564D2" w:rsidP="00BF0828">
      <w:pPr>
        <w:pStyle w:val="ad"/>
        <w:spacing w:before="93" w:after="93"/>
        <w:rPr>
          <w:rFonts w:hint="eastAsia"/>
        </w:rPr>
      </w:pPr>
      <w:r>
        <w:rPr>
          <w:noProof/>
        </w:rPr>
        <w:drawing>
          <wp:inline distT="0" distB="0" distL="0" distR="0" wp14:anchorId="703E9787" wp14:editId="2C480670">
            <wp:extent cx="5143500" cy="25908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2"/>
                    <a:srcRect/>
                    <a:stretch>
                      <a:fillRect/>
                    </a:stretch>
                  </pic:blipFill>
                  <pic:spPr>
                    <a:xfrm>
                      <a:off x="0" y="0"/>
                      <a:ext cx="5143500" cy="2590800"/>
                    </a:xfrm>
                    <a:prstGeom prst="rect">
                      <a:avLst/>
                    </a:prstGeom>
                  </pic:spPr>
                </pic:pic>
              </a:graphicData>
            </a:graphic>
          </wp:inline>
        </w:drawing>
      </w:r>
      <w:r>
        <w:t>c</w:t>
      </w:r>
      <w:r>
        <w:rPr>
          <w:rFonts w:hint="eastAsia"/>
        </w:rPr>
        <w:t xml:space="preserve">图 </w:t>
      </w:r>
      <w:r>
        <w:rPr>
          <w:rFonts w:hint="eastAsia"/>
        </w:rPr>
        <w:fldChar w:fldCharType="begin"/>
      </w:r>
      <w:r>
        <w:rPr>
          <w:rFonts w:hint="eastAsia"/>
        </w:rPr>
        <w:instrText xml:space="preserve"> = 2 \* Arabic </w:instrText>
      </w:r>
      <w:r>
        <w:rPr>
          <w:rFonts w:hint="eastAsia"/>
        </w:rPr>
        <w:fldChar w:fldCharType="separate"/>
      </w:r>
      <w:r>
        <w:rPr>
          <w:rFonts w:hint="eastAsia"/>
          <w:noProof/>
        </w:rPr>
        <w:t>2</w:t>
      </w:r>
      <w:r>
        <w:rPr>
          <w:rFonts w:hint="eastAsia"/>
        </w:rPr>
        <w:fldChar w:fldCharType="end"/>
      </w:r>
      <w:r>
        <w:t xml:space="preserve">  </w:t>
      </w:r>
      <w:r>
        <w:rPr>
          <w:rFonts w:hint="eastAsia"/>
        </w:rPr>
        <w:t>竞争优势雷达图</w:t>
      </w:r>
    </w:p>
    <w:p w14:paraId="646C57C9" w14:textId="21103840" w:rsidR="00BF6464" w:rsidRDefault="007C37E6" w:rsidP="00DB5DA1">
      <w:pPr>
        <w:pStyle w:val="a0"/>
        <w:numPr>
          <w:ilvl w:val="0"/>
          <w:numId w:val="6"/>
        </w:numPr>
        <w:spacing w:before="62" w:after="62" w:line="360" w:lineRule="auto"/>
        <w:ind w:firstLineChars="0"/>
      </w:pPr>
      <w:r>
        <w:rPr>
          <w:rFonts w:hint="eastAsia"/>
        </w:rPr>
        <w:t>解决单维诊断的局限性问题</w:t>
      </w:r>
    </w:p>
    <w:p w14:paraId="311CAA52" w14:textId="1E2F65FE" w:rsidR="007C37E6" w:rsidRDefault="00B92CCE" w:rsidP="007E6B29">
      <w:pPr>
        <w:pStyle w:val="a0"/>
        <w:spacing w:before="62" w:after="62" w:line="360" w:lineRule="auto"/>
        <w:ind w:firstLine="480"/>
      </w:pPr>
      <w:r>
        <w:rPr>
          <w:rFonts w:hint="eastAsia"/>
        </w:rPr>
        <w:t>与</w:t>
      </w:r>
      <w:r w:rsidRPr="00B92CCE">
        <w:t>现有方案</w:t>
      </w:r>
      <w:r>
        <w:rPr>
          <w:rFonts w:hint="eastAsia"/>
        </w:rPr>
        <w:t>中</w:t>
      </w:r>
      <w:r w:rsidRPr="00B92CCE">
        <w:t>互联网</w:t>
      </w:r>
      <w:r>
        <w:rPr>
          <w:rFonts w:hint="eastAsia"/>
        </w:rPr>
        <w:t>中医诊断</w:t>
      </w:r>
      <w:r w:rsidRPr="00B92CCE">
        <w:t>平台</w:t>
      </w:r>
      <w:r>
        <w:rPr>
          <w:rFonts w:hint="eastAsia"/>
        </w:rPr>
        <w:t>大多</w:t>
      </w:r>
      <w:r w:rsidRPr="00B92CCE">
        <w:t>仅能实现文字问诊，传统硬件设备多聚焦单种诊法，而</w:t>
      </w:r>
      <w:r>
        <w:rPr>
          <w:rFonts w:hint="eastAsia"/>
        </w:rPr>
        <w:t>科技公司</w:t>
      </w:r>
      <w:r w:rsidRPr="00B92CCE">
        <w:t>AI</w:t>
      </w:r>
      <w:r w:rsidRPr="00B92CCE">
        <w:t>缺乏对中医场景的深度适配</w:t>
      </w:r>
      <w:r>
        <w:rPr>
          <w:rFonts w:hint="eastAsia"/>
        </w:rPr>
        <w:t>相比，</w:t>
      </w:r>
      <w:r w:rsidRPr="00B92CCE">
        <w:t>本作品通过构建多模态数据融合框架，将望、闻、问、切四</w:t>
      </w:r>
      <w:proofErr w:type="gramStart"/>
      <w:r w:rsidRPr="00B92CCE">
        <w:t>诊信息</w:t>
      </w:r>
      <w:proofErr w:type="gramEnd"/>
      <w:r w:rsidRPr="00B92CCE">
        <w:t>进行统一分析，打破单维诊断的局限，实现更贴近中医临床思维的综合辨证</w:t>
      </w:r>
      <w:r>
        <w:rPr>
          <w:rFonts w:hint="eastAsia"/>
        </w:rPr>
        <w:t>。</w:t>
      </w:r>
    </w:p>
    <w:p w14:paraId="493FF9F5" w14:textId="5A5EA721" w:rsidR="001725DE" w:rsidRDefault="001725DE" w:rsidP="00DB5DA1">
      <w:pPr>
        <w:widowControl/>
        <w:spacing w:before="60" w:after="60" w:line="360" w:lineRule="auto"/>
        <w:jc w:val="left"/>
        <w:rPr>
          <w:rFonts w:ascii="宋体" w:eastAsia="宋体" w:hAnsi="宋体" w:cs="宋体" w:hint="eastAsia"/>
          <w:color w:val="222222"/>
          <w:sz w:val="24"/>
          <w:szCs w:val="24"/>
        </w:rPr>
      </w:pPr>
      <w:r w:rsidRPr="001725DE">
        <w:rPr>
          <w:rFonts w:ascii="宋体" w:eastAsia="宋体" w:hAnsi="宋体" w:cs="宋体"/>
          <w:color w:val="222222"/>
          <w:sz w:val="24"/>
          <w:szCs w:val="24"/>
        </w:rPr>
        <w:t>【望诊</w:t>
      </w:r>
      <w:r w:rsidR="00267657">
        <w:rPr>
          <w:rFonts w:ascii="宋体" w:eastAsia="宋体" w:hAnsi="宋体" w:cs="宋体" w:hint="eastAsia"/>
          <w:color w:val="222222"/>
          <w:sz w:val="24"/>
          <w:szCs w:val="24"/>
        </w:rPr>
        <w:t>模块</w:t>
      </w:r>
      <w:r w:rsidRPr="001725DE">
        <w:rPr>
          <w:rFonts w:ascii="宋体" w:eastAsia="宋体" w:hAnsi="宋体" w:cs="宋体"/>
          <w:color w:val="222222"/>
          <w:sz w:val="24"/>
          <w:szCs w:val="24"/>
        </w:rPr>
        <w:t>】摄像头实时采集舌</w:t>
      </w:r>
      <w:proofErr w:type="gramStart"/>
      <w:r w:rsidRPr="001725DE">
        <w:rPr>
          <w:rFonts w:ascii="宋体" w:eastAsia="宋体" w:hAnsi="宋体" w:cs="宋体"/>
          <w:color w:val="222222"/>
          <w:sz w:val="24"/>
          <w:szCs w:val="24"/>
        </w:rPr>
        <w:t>象</w:t>
      </w:r>
      <w:proofErr w:type="gramEnd"/>
      <w:r w:rsidRPr="001725DE">
        <w:rPr>
          <w:rFonts w:ascii="宋体" w:eastAsia="宋体" w:hAnsi="宋体" w:cs="宋体"/>
          <w:color w:val="222222"/>
          <w:sz w:val="24"/>
          <w:szCs w:val="24"/>
        </w:rPr>
        <w:t>图像</w:t>
      </w:r>
      <w:r w:rsidRPr="00DB5DA1">
        <w:rPr>
          <w:rFonts w:ascii="宋体" w:eastAsia="宋体" w:hAnsi="宋体" w:cs="宋体"/>
          <w:color w:val="222222"/>
          <w:sz w:val="24"/>
          <w:szCs w:val="24"/>
        </w:rPr>
        <w:t>→</w:t>
      </w:r>
      <w:r w:rsidRPr="001725DE">
        <w:rPr>
          <w:rFonts w:ascii="宋体" w:eastAsia="宋体" w:hAnsi="宋体" w:cs="宋体"/>
          <w:color w:val="222222"/>
          <w:sz w:val="24"/>
          <w:szCs w:val="24"/>
        </w:rPr>
        <w:t>亮度/模糊度质量检测</w:t>
      </w:r>
      <w:r w:rsidR="008521EA" w:rsidRPr="001725DE">
        <w:rPr>
          <w:rFonts w:ascii="宋体" w:eastAsia="宋体" w:hAnsi="宋体" w:cs="宋体"/>
          <w:color w:val="222222"/>
          <w:sz w:val="24"/>
          <w:szCs w:val="24"/>
        </w:rPr>
        <w:t>→</w:t>
      </w:r>
      <w:r w:rsidRPr="001725DE">
        <w:rPr>
          <w:rFonts w:ascii="宋体" w:eastAsia="宋体" w:hAnsi="宋体" w:cs="宋体"/>
          <w:color w:val="222222"/>
          <w:sz w:val="24"/>
          <w:szCs w:val="24"/>
        </w:rPr>
        <w:t>特征定位与置信度评分→专家规则引擎辨证映射→六</w:t>
      </w:r>
      <w:proofErr w:type="gramStart"/>
      <w:r w:rsidRPr="001725DE">
        <w:rPr>
          <w:rFonts w:ascii="宋体" w:eastAsia="宋体" w:hAnsi="宋体" w:cs="宋体"/>
          <w:color w:val="222222"/>
          <w:sz w:val="24"/>
          <w:szCs w:val="24"/>
        </w:rPr>
        <w:t>维健康</w:t>
      </w:r>
      <w:proofErr w:type="gramEnd"/>
      <w:r w:rsidRPr="001725DE">
        <w:rPr>
          <w:rFonts w:ascii="宋体" w:eastAsia="宋体" w:hAnsi="宋体" w:cs="宋体"/>
          <w:color w:val="222222"/>
          <w:sz w:val="24"/>
          <w:szCs w:val="24"/>
        </w:rPr>
        <w:t>雷达图生成与文字结论输出</w:t>
      </w:r>
    </w:p>
    <w:p w14:paraId="115249B3" w14:textId="5599DABF" w:rsidR="001725DE" w:rsidRPr="001725DE" w:rsidRDefault="001725DE" w:rsidP="00DB5DA1">
      <w:pPr>
        <w:widowControl/>
        <w:spacing w:before="60" w:after="60" w:line="360" w:lineRule="auto"/>
        <w:jc w:val="left"/>
        <w:rPr>
          <w:rFonts w:hint="eastAsia"/>
          <w:sz w:val="24"/>
          <w:szCs w:val="24"/>
        </w:rPr>
      </w:pPr>
      <w:r w:rsidRPr="001725DE">
        <w:rPr>
          <w:rFonts w:ascii="宋体" w:eastAsia="宋体" w:hAnsi="宋体" w:cs="宋体"/>
          <w:color w:val="222222"/>
          <w:sz w:val="24"/>
          <w:szCs w:val="24"/>
        </w:rPr>
        <w:t>【闻诊模块】麦克风采集发声音频→音频质量检测→频谱图转换→特征提取→体质分类引擎→九体质辨识与置信度输出</w:t>
      </w:r>
    </w:p>
    <w:p w14:paraId="4AF6F0BE" w14:textId="38ED972C" w:rsidR="001725DE" w:rsidRPr="001725DE" w:rsidRDefault="001725DE" w:rsidP="00DB5DA1">
      <w:pPr>
        <w:widowControl/>
        <w:spacing w:before="60" w:after="60" w:line="360" w:lineRule="auto"/>
        <w:jc w:val="left"/>
        <w:rPr>
          <w:rFonts w:hint="eastAsia"/>
          <w:sz w:val="24"/>
          <w:szCs w:val="24"/>
        </w:rPr>
      </w:pPr>
      <w:r w:rsidRPr="001725DE">
        <w:rPr>
          <w:rFonts w:ascii="宋体" w:eastAsia="宋体" w:hAnsi="宋体" w:cs="宋体"/>
          <w:color w:val="222222"/>
          <w:sz w:val="24"/>
          <w:szCs w:val="24"/>
        </w:rPr>
        <w:lastRenderedPageBreak/>
        <w:t>【问诊模块】结构化症状问卷启动→多维信息采集→症状关键词提取与标注→体质倾向评分计算→问诊辨证结论生成</w:t>
      </w:r>
    </w:p>
    <w:p w14:paraId="224BD9B9" w14:textId="2FB4CED4" w:rsidR="001725DE" w:rsidRPr="001725DE" w:rsidRDefault="001725DE" w:rsidP="00DB5DA1">
      <w:pPr>
        <w:widowControl/>
        <w:spacing w:before="60" w:after="60" w:line="360" w:lineRule="auto"/>
        <w:jc w:val="left"/>
        <w:rPr>
          <w:rFonts w:hint="eastAsia"/>
          <w:sz w:val="24"/>
          <w:szCs w:val="24"/>
        </w:rPr>
      </w:pPr>
      <w:r w:rsidRPr="001725DE">
        <w:rPr>
          <w:rFonts w:ascii="宋体" w:eastAsia="宋体" w:hAnsi="宋体" w:cs="宋体"/>
          <w:color w:val="222222"/>
          <w:sz w:val="24"/>
          <w:szCs w:val="24"/>
        </w:rPr>
        <w:t>【切诊模块】传感器启动→原始信号采集→</w:t>
      </w:r>
      <w:r w:rsidR="0048763F">
        <w:rPr>
          <w:rFonts w:ascii="宋体" w:eastAsia="宋体" w:hAnsi="宋体" w:cs="宋体" w:hint="eastAsia"/>
          <w:color w:val="222222"/>
          <w:sz w:val="24"/>
          <w:szCs w:val="24"/>
        </w:rPr>
        <w:t>信号</w:t>
      </w:r>
      <w:r w:rsidRPr="001725DE">
        <w:rPr>
          <w:rFonts w:ascii="宋体" w:eastAsia="宋体" w:hAnsi="宋体" w:cs="宋体"/>
          <w:color w:val="222222"/>
          <w:sz w:val="24"/>
          <w:szCs w:val="24"/>
        </w:rPr>
        <w:t>处理→心率计算</w:t>
      </w:r>
      <w:r w:rsidRPr="001725DE">
        <w:rPr>
          <w:rFonts w:ascii="Times New Roman" w:eastAsia="宋体" w:hAnsi="Times New Roman" w:cs="Times New Roman"/>
          <w:color w:val="222222"/>
          <w:sz w:val="24"/>
          <w:szCs w:val="24"/>
        </w:rPr>
        <w:t>+</w:t>
      </w:r>
      <w:r w:rsidRPr="001725DE">
        <w:rPr>
          <w:rFonts w:ascii="宋体" w:eastAsia="宋体" w:hAnsi="宋体" w:cs="宋体"/>
          <w:color w:val="222222"/>
          <w:sz w:val="24"/>
          <w:szCs w:val="24"/>
        </w:rPr>
        <w:t>血氧测定+脉率变异性分析→脉象类型分类→脉象诊断结论</w:t>
      </w:r>
    </w:p>
    <w:p w14:paraId="78BCA39A" w14:textId="1413F466" w:rsidR="001725DE" w:rsidRPr="001725DE" w:rsidRDefault="001725DE" w:rsidP="00DB5DA1">
      <w:pPr>
        <w:widowControl/>
        <w:spacing w:before="60" w:after="60" w:line="360" w:lineRule="auto"/>
        <w:jc w:val="left"/>
        <w:rPr>
          <w:rFonts w:hint="eastAsia"/>
          <w:sz w:val="24"/>
          <w:szCs w:val="24"/>
        </w:rPr>
      </w:pPr>
      <w:r w:rsidRPr="001725DE">
        <w:rPr>
          <w:rFonts w:ascii="宋体" w:eastAsia="宋体" w:hAnsi="宋体" w:cs="宋体"/>
          <w:color w:val="222222"/>
          <w:sz w:val="24"/>
          <w:szCs w:val="24"/>
        </w:rPr>
        <w:t>【四诊合参】四诊结构化结果汇聚→权重融合引擎→</w:t>
      </w:r>
      <w:r w:rsidR="0048763F">
        <w:rPr>
          <w:rFonts w:ascii="Times New Roman" w:eastAsia="宋体" w:hAnsi="Times New Roman" w:cs="Times New Roman" w:hint="eastAsia"/>
          <w:color w:val="222222"/>
          <w:sz w:val="24"/>
          <w:szCs w:val="24"/>
        </w:rPr>
        <w:t>大模型</w:t>
      </w:r>
      <w:r w:rsidRPr="001725DE">
        <w:rPr>
          <w:rFonts w:ascii="Times New Roman" w:eastAsia="宋体" w:hAnsi="Times New Roman" w:cs="Times New Roman"/>
          <w:color w:val="222222"/>
          <w:sz w:val="24"/>
          <w:szCs w:val="24"/>
        </w:rPr>
        <w:t>AP</w:t>
      </w:r>
      <w:r w:rsidRPr="001725DE">
        <w:rPr>
          <w:rFonts w:ascii="Times New Roman" w:hAnsi="Times New Roman" w:cs="Times New Roman"/>
          <w:color w:val="222222"/>
          <w:sz w:val="24"/>
          <w:szCs w:val="24"/>
        </w:rPr>
        <w:t>I</w:t>
      </w:r>
      <w:r w:rsidRPr="001725DE">
        <w:rPr>
          <w:rFonts w:ascii="宋体" w:eastAsia="宋体" w:hAnsi="宋体" w:cs="宋体"/>
          <w:color w:val="222222"/>
          <w:sz w:val="24"/>
          <w:szCs w:val="24"/>
        </w:rPr>
        <w:t>调用→中医专业提示</w:t>
      </w:r>
      <w:proofErr w:type="gramStart"/>
      <w:r w:rsidRPr="001725DE">
        <w:rPr>
          <w:rFonts w:ascii="宋体" w:eastAsia="宋体" w:hAnsi="宋体" w:cs="宋体"/>
          <w:color w:val="222222"/>
          <w:sz w:val="24"/>
          <w:szCs w:val="24"/>
        </w:rPr>
        <w:t>词工程</w:t>
      </w:r>
      <w:proofErr w:type="gramEnd"/>
      <w:r w:rsidRPr="001725DE">
        <w:rPr>
          <w:rFonts w:ascii="宋体" w:eastAsia="宋体" w:hAnsi="宋体" w:cs="宋体"/>
          <w:color w:val="222222"/>
          <w:sz w:val="24"/>
          <w:szCs w:val="24"/>
        </w:rPr>
        <w:t>→</w:t>
      </w:r>
      <w:r w:rsidR="0048763F">
        <w:rPr>
          <w:rFonts w:ascii="宋体" w:eastAsia="宋体" w:hAnsi="宋体" w:cs="宋体" w:hint="eastAsia"/>
          <w:color w:val="222222"/>
          <w:sz w:val="24"/>
          <w:szCs w:val="24"/>
        </w:rPr>
        <w:t>分析诊断</w:t>
      </w:r>
      <w:r w:rsidRPr="001725DE">
        <w:rPr>
          <w:rFonts w:ascii="宋体" w:eastAsia="宋体" w:hAnsi="宋体" w:cs="宋体"/>
          <w:color w:val="222222"/>
          <w:sz w:val="24"/>
          <w:szCs w:val="24"/>
        </w:rPr>
        <w:t>→</w:t>
      </w:r>
      <w:r w:rsidRPr="001725DE">
        <w:rPr>
          <w:rFonts w:ascii="Times New Roman" w:eastAsia="宋体" w:hAnsi="Times New Roman" w:cs="Times New Roman"/>
          <w:color w:val="222222"/>
          <w:sz w:val="24"/>
          <w:szCs w:val="24"/>
        </w:rPr>
        <w:t>Markdown</w:t>
      </w:r>
      <w:r w:rsidRPr="001725DE">
        <w:rPr>
          <w:rFonts w:ascii="宋体" w:eastAsia="宋体" w:hAnsi="宋体" w:cs="宋体"/>
          <w:color w:val="222222"/>
          <w:sz w:val="24"/>
          <w:szCs w:val="24"/>
        </w:rPr>
        <w:t>报告→</w:t>
      </w:r>
      <w:r w:rsidRPr="001725DE">
        <w:rPr>
          <w:rFonts w:ascii="Times New Roman" w:eastAsia="宋体" w:hAnsi="Times New Roman" w:cs="Times New Roman"/>
          <w:color w:val="222222"/>
          <w:sz w:val="24"/>
          <w:szCs w:val="24"/>
        </w:rPr>
        <w:t>PDF</w:t>
      </w:r>
      <w:r w:rsidRPr="001725DE">
        <w:rPr>
          <w:rFonts w:ascii="宋体" w:eastAsia="宋体" w:hAnsi="宋体" w:cs="宋体"/>
          <w:color w:val="222222"/>
          <w:sz w:val="24"/>
          <w:szCs w:val="24"/>
        </w:rPr>
        <w:t>导出</w:t>
      </w:r>
    </w:p>
    <w:p w14:paraId="649E1ECB" w14:textId="4AB5478E" w:rsidR="007C37E6" w:rsidRDefault="007C37E6" w:rsidP="00DB5DA1">
      <w:pPr>
        <w:pStyle w:val="a0"/>
        <w:numPr>
          <w:ilvl w:val="0"/>
          <w:numId w:val="6"/>
        </w:numPr>
        <w:spacing w:before="62" w:after="62" w:line="360" w:lineRule="auto"/>
        <w:ind w:firstLineChars="0"/>
      </w:pPr>
      <w:r>
        <w:rPr>
          <w:rFonts w:hint="eastAsia"/>
        </w:rPr>
        <w:t>解决硬件成本与落地门槛问题</w:t>
      </w:r>
    </w:p>
    <w:p w14:paraId="7914B3AB" w14:textId="335E18D8" w:rsidR="00B92CCE" w:rsidRDefault="00B92CCE" w:rsidP="00DB5DA1">
      <w:pPr>
        <w:pStyle w:val="a0"/>
        <w:spacing w:before="62" w:after="62" w:line="360" w:lineRule="auto"/>
        <w:ind w:firstLine="480"/>
      </w:pPr>
      <w:r w:rsidRPr="00B92CCE">
        <w:t>传统</w:t>
      </w:r>
      <w:r>
        <w:rPr>
          <w:rFonts w:hint="eastAsia"/>
        </w:rPr>
        <w:t>专业</w:t>
      </w:r>
      <w:r w:rsidRPr="00B92CCE">
        <w:t>设备价格高昂，难以向基层医疗机构普及</w:t>
      </w:r>
      <w:r>
        <w:rPr>
          <w:rFonts w:hint="eastAsia"/>
        </w:rPr>
        <w:t>，而</w:t>
      </w:r>
      <w:r w:rsidRPr="00B92CCE">
        <w:t>互联网平台又缺乏硬件采集能力，无法提供客观体征数据支撑</w:t>
      </w:r>
      <w:r>
        <w:rPr>
          <w:rFonts w:hint="eastAsia"/>
        </w:rPr>
        <w:t>，</w:t>
      </w:r>
      <w:r w:rsidRPr="00B92CCE">
        <w:t>本作品采用通用低成本硬件</w:t>
      </w:r>
      <w:r>
        <w:rPr>
          <w:rFonts w:hint="eastAsia"/>
        </w:rPr>
        <w:t>，</w:t>
      </w:r>
      <w:r>
        <w:rPr>
          <w:rFonts w:ascii="宋体" w:hAnsi="宋体" w:cs="宋体"/>
          <w:color w:val="222222"/>
          <w:szCs w:val="24"/>
        </w:rPr>
        <w:t>通过创新性的软硬件协同设计，实现了低成本部署方案</w:t>
      </w:r>
      <w:r>
        <w:rPr>
          <w:rFonts w:ascii="宋体" w:hAnsi="宋体" w:cs="宋体" w:hint="eastAsia"/>
          <w:color w:val="222222"/>
          <w:szCs w:val="24"/>
        </w:rPr>
        <w:t>。其中</w:t>
      </w:r>
      <w:r>
        <w:rPr>
          <w:rFonts w:ascii="宋体" w:hAnsi="宋体" w:cs="宋体"/>
          <w:color w:val="222222"/>
          <w:szCs w:val="24"/>
        </w:rPr>
        <w:t>脉</w:t>
      </w:r>
      <w:proofErr w:type="gramStart"/>
      <w:r>
        <w:rPr>
          <w:rFonts w:ascii="宋体" w:hAnsi="宋体" w:cs="宋体"/>
          <w:color w:val="222222"/>
          <w:szCs w:val="24"/>
        </w:rPr>
        <w:t>诊</w:t>
      </w:r>
      <w:proofErr w:type="gramEnd"/>
      <w:r>
        <w:rPr>
          <w:rFonts w:ascii="宋体" w:hAnsi="宋体" w:cs="宋体"/>
          <w:color w:val="222222"/>
          <w:szCs w:val="24"/>
        </w:rPr>
        <w:t>传感器选用</w:t>
      </w:r>
      <w:r>
        <w:rPr>
          <w:rFonts w:cs="Times New Roman"/>
          <w:color w:val="222222"/>
          <w:szCs w:val="24"/>
        </w:rPr>
        <w:t>MAX30102</w:t>
      </w:r>
      <w:r>
        <w:rPr>
          <w:rFonts w:ascii="宋体" w:hAnsi="宋体" w:cs="宋体"/>
          <w:color w:val="222222"/>
          <w:szCs w:val="24"/>
        </w:rPr>
        <w:t>光电容积传感器（市场价约</w:t>
      </w:r>
      <w:r>
        <w:rPr>
          <w:rFonts w:cs="Times New Roman"/>
          <w:color w:val="222222"/>
          <w:szCs w:val="24"/>
        </w:rPr>
        <w:t>10-20</w:t>
      </w:r>
      <w:r>
        <w:rPr>
          <w:rFonts w:ascii="宋体" w:hAnsi="宋体" w:cs="宋体"/>
          <w:color w:val="222222"/>
          <w:szCs w:val="24"/>
        </w:rPr>
        <w:t>元），舌</w:t>
      </w:r>
      <w:proofErr w:type="gramStart"/>
      <w:r>
        <w:rPr>
          <w:rFonts w:ascii="宋体" w:hAnsi="宋体" w:cs="宋体"/>
          <w:color w:val="222222"/>
          <w:szCs w:val="24"/>
        </w:rPr>
        <w:t>象</w:t>
      </w:r>
      <w:proofErr w:type="gramEnd"/>
      <w:r>
        <w:rPr>
          <w:rFonts w:ascii="宋体" w:hAnsi="宋体" w:cs="宋体"/>
          <w:color w:val="222222"/>
          <w:szCs w:val="24"/>
        </w:rPr>
        <w:t>采集选用标准</w:t>
      </w:r>
      <w:r>
        <w:rPr>
          <w:rFonts w:cs="Times New Roman"/>
          <w:color w:val="222222"/>
          <w:szCs w:val="24"/>
        </w:rPr>
        <w:t>USB</w:t>
      </w:r>
      <w:r>
        <w:rPr>
          <w:rFonts w:ascii="宋体" w:hAnsi="宋体" w:cs="宋体"/>
          <w:color w:val="222222"/>
          <w:szCs w:val="24"/>
        </w:rPr>
        <w:t>摄像头（市场价约</w:t>
      </w:r>
      <w:r>
        <w:rPr>
          <w:rFonts w:cs="Times New Roman"/>
          <w:color w:val="222222"/>
          <w:szCs w:val="24"/>
        </w:rPr>
        <w:t>50-100</w:t>
      </w:r>
      <w:r>
        <w:rPr>
          <w:rFonts w:ascii="宋体" w:hAnsi="宋体" w:cs="宋体"/>
          <w:color w:val="222222"/>
          <w:szCs w:val="24"/>
        </w:rPr>
        <w:t>元），音频采集选用普通麦克风（市场价约</w:t>
      </w:r>
      <w:r>
        <w:rPr>
          <w:rFonts w:cs="Times New Roman"/>
          <w:color w:val="222222"/>
          <w:szCs w:val="24"/>
        </w:rPr>
        <w:t>10-30</w:t>
      </w:r>
      <w:r>
        <w:rPr>
          <w:rFonts w:ascii="宋体" w:hAnsi="宋体" w:cs="宋体"/>
          <w:color w:val="222222"/>
          <w:szCs w:val="24"/>
        </w:rPr>
        <w:t>元），整套硬件部署成本控制在</w:t>
      </w:r>
      <w:r>
        <w:rPr>
          <w:rFonts w:cs="Times New Roman"/>
          <w:color w:val="222222"/>
          <w:szCs w:val="24"/>
        </w:rPr>
        <w:t>500</w:t>
      </w:r>
      <w:r>
        <w:rPr>
          <w:rFonts w:ascii="宋体" w:hAnsi="宋体" w:cs="宋体"/>
          <w:color w:val="222222"/>
          <w:szCs w:val="24"/>
        </w:rPr>
        <w:t>元以内，相较于市场同类专业设备降低成本</w:t>
      </w:r>
      <w:r>
        <w:rPr>
          <w:rFonts w:cs="Times New Roman"/>
          <w:color w:val="222222"/>
          <w:szCs w:val="24"/>
        </w:rPr>
        <w:t>95%</w:t>
      </w:r>
      <w:r>
        <w:rPr>
          <w:rFonts w:ascii="宋体" w:hAnsi="宋体" w:cs="宋体"/>
          <w:color w:val="222222"/>
          <w:szCs w:val="24"/>
        </w:rPr>
        <w:t>以上</w:t>
      </w:r>
      <w:r>
        <w:rPr>
          <w:rFonts w:ascii="宋体" w:hAnsi="宋体" w:cs="宋体" w:hint="eastAsia"/>
          <w:color w:val="222222"/>
          <w:szCs w:val="24"/>
        </w:rPr>
        <w:t>，同时与</w:t>
      </w:r>
      <w:r w:rsidRPr="00B92CCE">
        <w:rPr>
          <w:rFonts w:ascii="宋体" w:hAnsi="宋体" w:cs="宋体"/>
          <w:color w:val="222222"/>
          <w:szCs w:val="24"/>
        </w:rPr>
        <w:t>AI算法</w:t>
      </w:r>
      <w:r>
        <w:rPr>
          <w:rFonts w:ascii="宋体" w:hAnsi="宋体" w:cs="宋体" w:hint="eastAsia"/>
          <w:color w:val="222222"/>
          <w:szCs w:val="24"/>
        </w:rPr>
        <w:t>相</w:t>
      </w:r>
      <w:r w:rsidRPr="00B92CCE">
        <w:rPr>
          <w:rFonts w:ascii="宋体" w:hAnsi="宋体" w:cs="宋体"/>
          <w:color w:val="222222"/>
          <w:szCs w:val="24"/>
        </w:rPr>
        <w:t>结合</w:t>
      </w:r>
      <w:r>
        <w:rPr>
          <w:rFonts w:ascii="宋体" w:hAnsi="宋体" w:cs="宋体" w:hint="eastAsia"/>
          <w:color w:val="222222"/>
          <w:szCs w:val="24"/>
        </w:rPr>
        <w:t>，</w:t>
      </w:r>
      <w:r w:rsidR="00CD2606">
        <w:rPr>
          <w:rFonts w:ascii="宋体" w:hAnsi="宋体" w:cs="宋体" w:hint="eastAsia"/>
          <w:color w:val="222222"/>
          <w:szCs w:val="24"/>
        </w:rPr>
        <w:t>采用</w:t>
      </w:r>
      <w:r>
        <w:rPr>
          <w:rFonts w:ascii="宋体" w:hAnsi="宋体" w:cs="宋体"/>
          <w:color w:val="222222"/>
          <w:szCs w:val="24"/>
        </w:rPr>
        <w:t>以</w:t>
      </w:r>
      <w:r w:rsidR="00CD2606">
        <w:rPr>
          <w:rFonts w:ascii="宋体" w:hAnsi="宋体" w:cs="宋体" w:hint="eastAsia"/>
          <w:color w:val="222222"/>
          <w:szCs w:val="24"/>
        </w:rPr>
        <w:t>“</w:t>
      </w:r>
      <w:r>
        <w:rPr>
          <w:rFonts w:ascii="宋体" w:hAnsi="宋体" w:cs="宋体"/>
          <w:color w:val="222222"/>
          <w:szCs w:val="24"/>
        </w:rPr>
        <w:t>软件智能补偿硬件精度</w:t>
      </w:r>
      <w:r>
        <w:rPr>
          <w:rFonts w:cs="宋体" w:hint="eastAsia"/>
          <w:color w:val="222222"/>
          <w:szCs w:val="24"/>
        </w:rPr>
        <w:t>”</w:t>
      </w:r>
      <w:r>
        <w:rPr>
          <w:rFonts w:ascii="宋体" w:hAnsi="宋体" w:cs="宋体"/>
          <w:color w:val="222222"/>
          <w:szCs w:val="24"/>
        </w:rPr>
        <w:t>的技术路线</w:t>
      </w:r>
      <w:r w:rsidR="00CD2606">
        <w:rPr>
          <w:rFonts w:ascii="宋体" w:hAnsi="宋体" w:cs="宋体" w:hint="eastAsia"/>
          <w:color w:val="222222"/>
          <w:szCs w:val="24"/>
        </w:rPr>
        <w:t>，</w:t>
      </w:r>
      <w:r w:rsidR="00CD2606" w:rsidRPr="00CD2606">
        <w:rPr>
          <w:rFonts w:ascii="宋体" w:hAnsi="宋体" w:cs="宋体"/>
          <w:color w:val="222222"/>
          <w:szCs w:val="24"/>
        </w:rPr>
        <w:t>在保证功能完整性的同时，大幅降低设备采购与部署门槛，让基层机构也能获得专业的中医辅助诊断能力</w:t>
      </w:r>
      <w:r w:rsidR="00CD2606">
        <w:rPr>
          <w:rFonts w:ascii="宋体" w:hAnsi="宋体" w:cs="宋体" w:hint="eastAsia"/>
          <w:color w:val="222222"/>
          <w:szCs w:val="24"/>
        </w:rPr>
        <w:t>。</w:t>
      </w:r>
    </w:p>
    <w:p w14:paraId="7D570CB5" w14:textId="513DCB08" w:rsidR="007C37E6" w:rsidRDefault="007C37E6" w:rsidP="00DB5DA1">
      <w:pPr>
        <w:pStyle w:val="a0"/>
        <w:numPr>
          <w:ilvl w:val="0"/>
          <w:numId w:val="6"/>
        </w:numPr>
        <w:spacing w:before="62" w:after="62" w:line="360" w:lineRule="auto"/>
        <w:ind w:firstLineChars="0"/>
      </w:pPr>
      <w:r>
        <w:rPr>
          <w:rFonts w:hint="eastAsia"/>
        </w:rPr>
        <w:t>解决基层</w:t>
      </w:r>
      <w:proofErr w:type="gramStart"/>
      <w:r>
        <w:rPr>
          <w:rFonts w:hint="eastAsia"/>
        </w:rPr>
        <w:t>场景设配与</w:t>
      </w:r>
      <w:proofErr w:type="gramEnd"/>
      <w:r>
        <w:rPr>
          <w:rFonts w:hint="eastAsia"/>
        </w:rPr>
        <w:t>用户体验问题</w:t>
      </w:r>
    </w:p>
    <w:p w14:paraId="6554F988" w14:textId="41534300" w:rsidR="00CD2606" w:rsidRPr="00BF6464" w:rsidRDefault="00CD2606" w:rsidP="00DB5DA1">
      <w:pPr>
        <w:pStyle w:val="a0"/>
        <w:spacing w:before="62" w:after="62" w:line="360" w:lineRule="auto"/>
        <w:ind w:firstLine="480"/>
      </w:pPr>
      <w:r w:rsidRPr="00CD2606">
        <w:t>现有方案要么</w:t>
      </w:r>
      <w:r>
        <w:rPr>
          <w:rFonts w:hint="eastAsia"/>
        </w:rPr>
        <w:t>大多</w:t>
      </w:r>
      <w:r w:rsidRPr="00CD2606">
        <w:t>仅面向大型医疗机构，要么仅能提供线上轻服务，无法适配基层</w:t>
      </w:r>
      <w:r>
        <w:rPr>
          <w:rFonts w:hint="eastAsia"/>
        </w:rPr>
        <w:t>诊所</w:t>
      </w:r>
      <w:r w:rsidRPr="00CD2606">
        <w:t>、社区卫生服务中心</w:t>
      </w:r>
      <w:r>
        <w:rPr>
          <w:rFonts w:hint="eastAsia"/>
        </w:rPr>
        <w:t>、体检中心</w:t>
      </w:r>
      <w:r w:rsidRPr="00CD2606">
        <w:t>等场景的全流程诊断需求。本作品</w:t>
      </w:r>
      <w:r w:rsidR="001725DE">
        <w:rPr>
          <w:rFonts w:hint="eastAsia"/>
        </w:rPr>
        <w:t>在界面和不同模块中</w:t>
      </w:r>
      <w:r w:rsidRPr="00CD2606">
        <w:t>设计了清晰的操作引导、标准化的采集流程与一键</w:t>
      </w:r>
      <w:proofErr w:type="gramStart"/>
      <w:r w:rsidRPr="00CD2606">
        <w:t>式报告</w:t>
      </w:r>
      <w:proofErr w:type="gramEnd"/>
      <w:r w:rsidRPr="00CD2606">
        <w:t>生成功能，兼顾专业度与易用性</w:t>
      </w:r>
      <w:r>
        <w:rPr>
          <w:rFonts w:hint="eastAsia"/>
        </w:rPr>
        <w:t>，</w:t>
      </w:r>
      <w:r w:rsidRPr="00CD2606">
        <w:t>非专业用户也能快速上手完成诊断</w:t>
      </w:r>
      <w:r>
        <w:rPr>
          <w:rFonts w:hint="eastAsia"/>
        </w:rPr>
        <w:t>。</w:t>
      </w:r>
    </w:p>
    <w:p w14:paraId="06FC8F25" w14:textId="51FA4B04" w:rsidR="00E43FE7" w:rsidRPr="00E43FE7" w:rsidRDefault="000D7840" w:rsidP="00E43FE7">
      <w:pPr>
        <w:pStyle w:val="2"/>
        <w:spacing w:before="468" w:after="93"/>
      </w:pPr>
      <w:bookmarkStart w:id="31" w:name="_Toc226630815"/>
      <w:r>
        <w:rPr>
          <w:rFonts w:hint="eastAsia"/>
        </w:rPr>
        <w:t>解决问题</w:t>
      </w:r>
      <w:r w:rsidR="00826637">
        <w:rPr>
          <w:rFonts w:hint="eastAsia"/>
        </w:rPr>
        <w:t>的</w:t>
      </w:r>
      <w:r w:rsidR="00BF6464">
        <w:rPr>
          <w:rFonts w:hint="eastAsia"/>
        </w:rPr>
        <w:t>思路</w:t>
      </w:r>
      <w:bookmarkEnd w:id="31"/>
    </w:p>
    <w:p w14:paraId="50447E52" w14:textId="185B691F" w:rsidR="008259E1" w:rsidRDefault="008521EA" w:rsidP="007E6B29">
      <w:pPr>
        <w:pStyle w:val="a0"/>
        <w:spacing w:before="62" w:after="62" w:line="360" w:lineRule="auto"/>
        <w:ind w:firstLine="480"/>
      </w:pPr>
      <w:r>
        <w:rPr>
          <w:rFonts w:hint="eastAsia"/>
        </w:rPr>
        <w:t>本作品采用“低成本硬件采集</w:t>
      </w:r>
      <w:bookmarkStart w:id="32" w:name="OLE_LINK35"/>
      <w:r>
        <w:rPr>
          <w:rFonts w:hint="eastAsia"/>
        </w:rPr>
        <w:t>+</w:t>
      </w:r>
      <w:bookmarkEnd w:id="32"/>
      <w:r>
        <w:rPr>
          <w:rFonts w:hint="eastAsia"/>
        </w:rPr>
        <w:t>多模态</w:t>
      </w:r>
      <w:r>
        <w:rPr>
          <w:rFonts w:hint="eastAsia"/>
        </w:rPr>
        <w:t>AI</w:t>
      </w:r>
      <w:r>
        <w:rPr>
          <w:rFonts w:hint="eastAsia"/>
        </w:rPr>
        <w:t>算法分析</w:t>
      </w:r>
      <w:bookmarkStart w:id="33" w:name="OLE_LINK36"/>
      <w:r>
        <w:rPr>
          <w:rFonts w:hint="eastAsia"/>
        </w:rPr>
        <w:t>+</w:t>
      </w:r>
      <w:bookmarkEnd w:id="33"/>
      <w:r>
        <w:rPr>
          <w:rFonts w:hint="eastAsia"/>
        </w:rPr>
        <w:t>大模型融合决策”的整体技术路线，构建了四大核心诊断模块，分别对应中医四诊的四个维度，系统的解决痛点问题。</w:t>
      </w:r>
    </w:p>
    <w:p w14:paraId="768B906F" w14:textId="5577BD44" w:rsidR="008521EA" w:rsidRDefault="008521EA" w:rsidP="007E6B29">
      <w:pPr>
        <w:pStyle w:val="a0"/>
        <w:spacing w:before="62" w:after="62" w:line="360" w:lineRule="auto"/>
        <w:ind w:firstLine="480"/>
        <w:rPr>
          <w:rFonts w:ascii="宋体" w:hAnsi="宋体" w:cs="宋体" w:hint="eastAsia"/>
          <w:color w:val="222222"/>
          <w:szCs w:val="24"/>
        </w:rPr>
      </w:pPr>
      <w:r>
        <w:rPr>
          <w:rFonts w:ascii="宋体" w:hAnsi="宋体" w:cs="宋体"/>
          <w:color w:val="222222"/>
          <w:szCs w:val="24"/>
        </w:rPr>
        <w:t>望诊模块通过标准</w:t>
      </w:r>
      <w:r>
        <w:rPr>
          <w:rFonts w:cs="Times New Roman"/>
          <w:color w:val="222222"/>
          <w:szCs w:val="24"/>
        </w:rPr>
        <w:t>USB</w:t>
      </w:r>
      <w:r>
        <w:rPr>
          <w:rFonts w:ascii="宋体" w:hAnsi="宋体" w:cs="宋体"/>
          <w:color w:val="222222"/>
          <w:szCs w:val="24"/>
        </w:rPr>
        <w:t>摄像头采集舌</w:t>
      </w:r>
      <w:proofErr w:type="gramStart"/>
      <w:r>
        <w:rPr>
          <w:rFonts w:ascii="宋体" w:hAnsi="宋体" w:cs="宋体"/>
          <w:color w:val="222222"/>
          <w:szCs w:val="24"/>
        </w:rPr>
        <w:t>象</w:t>
      </w:r>
      <w:proofErr w:type="gramEnd"/>
      <w:r>
        <w:rPr>
          <w:rFonts w:ascii="宋体" w:hAnsi="宋体" w:cs="宋体"/>
          <w:color w:val="222222"/>
          <w:szCs w:val="24"/>
        </w:rPr>
        <w:t>图像，经亮度与模糊度质量检测后，运用</w:t>
      </w:r>
      <w:r>
        <w:rPr>
          <w:rFonts w:cs="Times New Roman"/>
          <w:color w:val="222222"/>
          <w:szCs w:val="24"/>
        </w:rPr>
        <w:t>YOLOv8</w:t>
      </w:r>
      <w:r>
        <w:rPr>
          <w:rFonts w:ascii="宋体" w:hAnsi="宋体" w:cs="宋体"/>
          <w:color w:val="222222"/>
          <w:szCs w:val="24"/>
        </w:rPr>
        <w:t>目标检测模型精准识别红舌黄苔、淡白舌</w:t>
      </w:r>
      <w:r>
        <w:rPr>
          <w:rFonts w:ascii="宋体" w:hAnsi="宋体" w:cs="宋体" w:hint="eastAsia"/>
          <w:color w:val="222222"/>
          <w:szCs w:val="24"/>
        </w:rPr>
        <w:t>、</w:t>
      </w:r>
      <w:r>
        <w:rPr>
          <w:rFonts w:ascii="宋体" w:hAnsi="宋体" w:cs="宋体"/>
          <w:color w:val="222222"/>
          <w:szCs w:val="24"/>
        </w:rPr>
        <w:t>黑苔等多种舌</w:t>
      </w:r>
      <w:proofErr w:type="gramStart"/>
      <w:r>
        <w:rPr>
          <w:rFonts w:ascii="宋体" w:hAnsi="宋体" w:cs="宋体"/>
          <w:color w:val="222222"/>
          <w:szCs w:val="24"/>
        </w:rPr>
        <w:t>象</w:t>
      </w:r>
      <w:proofErr w:type="gramEnd"/>
      <w:r>
        <w:rPr>
          <w:rFonts w:ascii="宋体" w:hAnsi="宋体" w:cs="宋体"/>
          <w:color w:val="222222"/>
          <w:szCs w:val="24"/>
        </w:rPr>
        <w:t>特征，</w:t>
      </w:r>
      <w:r>
        <w:rPr>
          <w:rFonts w:ascii="宋体" w:hAnsi="宋体" w:cs="宋体"/>
          <w:color w:val="222222"/>
          <w:szCs w:val="24"/>
        </w:rPr>
        <w:lastRenderedPageBreak/>
        <w:t>经专家规则引擎将检测结果映射为六</w:t>
      </w:r>
      <w:proofErr w:type="gramStart"/>
      <w:r>
        <w:rPr>
          <w:rFonts w:ascii="宋体" w:hAnsi="宋体" w:cs="宋体"/>
          <w:color w:val="222222"/>
          <w:szCs w:val="24"/>
        </w:rPr>
        <w:t>维健康</w:t>
      </w:r>
      <w:proofErr w:type="gramEnd"/>
      <w:r>
        <w:rPr>
          <w:rFonts w:ascii="宋体" w:hAnsi="宋体" w:cs="宋体"/>
          <w:color w:val="222222"/>
          <w:szCs w:val="24"/>
        </w:rPr>
        <w:t>雷达图（气血状态、体液滋润度、湿浊程度、脾胃状态、血脉通畅度、外邪影响）及文字辨证结论；</w:t>
      </w:r>
    </w:p>
    <w:p w14:paraId="34B71EA7" w14:textId="5271AFE8" w:rsidR="0048763F" w:rsidRDefault="0048763F" w:rsidP="007E6B29">
      <w:pPr>
        <w:pStyle w:val="a0"/>
        <w:spacing w:before="62" w:after="62" w:line="360" w:lineRule="auto"/>
        <w:ind w:firstLine="480"/>
        <w:rPr>
          <w:rFonts w:ascii="宋体" w:hAnsi="宋体" w:cs="宋体" w:hint="eastAsia"/>
          <w:color w:val="222222"/>
          <w:szCs w:val="24"/>
        </w:rPr>
      </w:pPr>
      <w:r>
        <w:rPr>
          <w:rFonts w:ascii="宋体" w:hAnsi="宋体" w:cs="宋体"/>
          <w:color w:val="222222"/>
          <w:szCs w:val="24"/>
        </w:rPr>
        <w:t>闻诊模块通过麦克风采集用户发声音频（录音时长</w:t>
      </w:r>
      <w:r w:rsidRPr="00DB5DA1">
        <w:rPr>
          <w:rFonts w:cs="Times New Roman"/>
          <w:color w:val="222222"/>
          <w:szCs w:val="24"/>
        </w:rPr>
        <w:t>3-10</w:t>
      </w:r>
      <w:r>
        <w:rPr>
          <w:rFonts w:ascii="宋体" w:hAnsi="宋体" w:cs="宋体"/>
          <w:color w:val="222222"/>
          <w:szCs w:val="24"/>
        </w:rPr>
        <w:t>秒），经</w:t>
      </w:r>
      <w:r>
        <w:rPr>
          <w:rFonts w:cs="Times New Roman"/>
          <w:color w:val="222222"/>
          <w:szCs w:val="24"/>
        </w:rPr>
        <w:t>Mel</w:t>
      </w:r>
      <w:r>
        <w:rPr>
          <w:rFonts w:ascii="宋体" w:hAnsi="宋体" w:cs="宋体"/>
          <w:color w:val="222222"/>
          <w:szCs w:val="24"/>
        </w:rPr>
        <w:t>频谱图转换后，依据</w:t>
      </w:r>
      <w:r>
        <w:rPr>
          <w:rFonts w:ascii="宋体" w:hAnsi="宋体" w:cs="宋体" w:hint="eastAsia"/>
          <w:color w:val="222222"/>
          <w:szCs w:val="24"/>
        </w:rPr>
        <w:t>已有的</w:t>
      </w:r>
      <w:r>
        <w:rPr>
          <w:rFonts w:ascii="宋体" w:hAnsi="宋体" w:cs="宋体"/>
          <w:color w:val="222222"/>
          <w:szCs w:val="24"/>
        </w:rPr>
        <w:t>九体质分类研究成果，提取</w:t>
      </w:r>
      <w:r>
        <w:rPr>
          <w:rFonts w:cs="Times New Roman"/>
          <w:color w:val="222222"/>
          <w:szCs w:val="24"/>
        </w:rPr>
        <w:t>MFCC</w:t>
      </w:r>
      <w:r>
        <w:rPr>
          <w:rFonts w:ascii="宋体" w:hAnsi="宋体" w:cs="宋体"/>
          <w:color w:val="222222"/>
          <w:szCs w:val="24"/>
        </w:rPr>
        <w:t>梅尔倒谱系数（</w:t>
      </w:r>
      <w:r>
        <w:rPr>
          <w:rFonts w:cs="Times New Roman"/>
          <w:color w:val="222222"/>
          <w:szCs w:val="24"/>
        </w:rPr>
        <w:t>13</w:t>
      </w:r>
      <w:r>
        <w:rPr>
          <w:rFonts w:ascii="宋体" w:hAnsi="宋体" w:cs="宋体"/>
          <w:color w:val="222222"/>
          <w:szCs w:val="24"/>
        </w:rPr>
        <w:t>阶均值+标准差共</w:t>
      </w:r>
      <w:r>
        <w:rPr>
          <w:rFonts w:cs="Times New Roman"/>
          <w:color w:val="222222"/>
          <w:szCs w:val="24"/>
        </w:rPr>
        <w:t>26</w:t>
      </w:r>
      <w:r>
        <w:rPr>
          <w:rFonts w:ascii="宋体" w:hAnsi="宋体" w:cs="宋体"/>
          <w:color w:val="222222"/>
          <w:szCs w:val="24"/>
        </w:rPr>
        <w:t>维）及</w:t>
      </w:r>
      <w:r>
        <w:rPr>
          <w:rFonts w:cs="Times New Roman"/>
          <w:color w:val="222222"/>
          <w:szCs w:val="24"/>
        </w:rPr>
        <w:t>Jitter</w:t>
      </w:r>
      <w:r>
        <w:rPr>
          <w:rFonts w:ascii="宋体" w:hAnsi="宋体" w:cs="宋体"/>
          <w:color w:val="222222"/>
          <w:szCs w:val="24"/>
        </w:rPr>
        <w:t>（音调微扰）、</w:t>
      </w:r>
      <w:r>
        <w:rPr>
          <w:rFonts w:cs="Times New Roman"/>
          <w:color w:val="222222"/>
          <w:szCs w:val="24"/>
        </w:rPr>
        <w:t>Shimmer</w:t>
      </w:r>
      <w:r>
        <w:rPr>
          <w:rFonts w:ascii="宋体" w:hAnsi="宋体" w:cs="宋体"/>
          <w:color w:val="222222"/>
          <w:szCs w:val="24"/>
        </w:rPr>
        <w:t>（振幅微扰）、</w:t>
      </w:r>
      <w:r>
        <w:rPr>
          <w:rFonts w:cs="Times New Roman"/>
          <w:color w:val="222222"/>
          <w:szCs w:val="24"/>
        </w:rPr>
        <w:t>HNR</w:t>
      </w:r>
      <w:r>
        <w:rPr>
          <w:rFonts w:ascii="宋体" w:hAnsi="宋体" w:cs="宋体"/>
          <w:color w:val="222222"/>
          <w:szCs w:val="24"/>
        </w:rPr>
        <w:t>（谐波噪声比）等约</w:t>
      </w:r>
      <w:r>
        <w:rPr>
          <w:rFonts w:cs="Times New Roman"/>
          <w:color w:val="222222"/>
          <w:szCs w:val="24"/>
        </w:rPr>
        <w:t>40</w:t>
      </w:r>
      <w:r>
        <w:rPr>
          <w:rFonts w:ascii="宋体" w:hAnsi="宋体" w:cs="宋体"/>
          <w:color w:val="222222"/>
          <w:szCs w:val="24"/>
        </w:rPr>
        <w:t>维声学特征向量，实现中医九体质的语音智能辨识</w:t>
      </w:r>
      <w:r>
        <w:rPr>
          <w:rFonts w:ascii="宋体" w:hAnsi="宋体" w:cs="宋体" w:hint="eastAsia"/>
          <w:color w:val="222222"/>
          <w:szCs w:val="24"/>
        </w:rPr>
        <w:t>；</w:t>
      </w:r>
    </w:p>
    <w:p w14:paraId="21BE5CAE" w14:textId="77777777" w:rsidR="0048763F" w:rsidRDefault="0048763F" w:rsidP="007E6B29">
      <w:pPr>
        <w:pStyle w:val="a0"/>
        <w:spacing w:before="62" w:after="62" w:line="360" w:lineRule="auto"/>
        <w:ind w:firstLine="480"/>
        <w:rPr>
          <w:rFonts w:ascii="宋体" w:hAnsi="宋体" w:cs="宋体" w:hint="eastAsia"/>
          <w:color w:val="222222"/>
          <w:szCs w:val="24"/>
        </w:rPr>
      </w:pPr>
      <w:r>
        <w:rPr>
          <w:rFonts w:ascii="宋体" w:hAnsi="宋体" w:cs="宋体"/>
          <w:color w:val="222222"/>
          <w:szCs w:val="24"/>
        </w:rPr>
        <w:t>问诊模块通过结构化智能问卷系统全面采集患者主观症状信息，涵盖主诉症状、现病史、既往史、生活习惯等维度，症状解析引擎提取关键症状标签，自适应问卷逻辑确保信息采集的完整性与准确性；</w:t>
      </w:r>
    </w:p>
    <w:p w14:paraId="4655CECC" w14:textId="6A91BD74" w:rsidR="0048763F" w:rsidRDefault="0048763F" w:rsidP="007E6B29">
      <w:pPr>
        <w:pStyle w:val="a0"/>
        <w:spacing w:before="62" w:after="62" w:line="360" w:lineRule="auto"/>
        <w:ind w:firstLine="480"/>
        <w:rPr>
          <w:rFonts w:ascii="宋体" w:hAnsi="宋体" w:cs="宋体" w:hint="eastAsia"/>
          <w:color w:val="222222"/>
          <w:szCs w:val="24"/>
        </w:rPr>
      </w:pPr>
      <w:r>
        <w:rPr>
          <w:rFonts w:ascii="宋体" w:hAnsi="宋体" w:cs="宋体"/>
          <w:color w:val="222222"/>
          <w:szCs w:val="24"/>
        </w:rPr>
        <w:t>切诊模块通过低成本</w:t>
      </w:r>
      <w:r>
        <w:rPr>
          <w:rFonts w:cs="Times New Roman"/>
          <w:color w:val="222222"/>
          <w:szCs w:val="24"/>
        </w:rPr>
        <w:t>MAX30102</w:t>
      </w:r>
      <w:r>
        <w:rPr>
          <w:rFonts w:ascii="宋体" w:hAnsi="宋体" w:cs="宋体"/>
          <w:color w:val="222222"/>
          <w:szCs w:val="24"/>
        </w:rPr>
        <w:t>光电容积脉搏血氧传感器实时采集</w:t>
      </w:r>
      <w:r>
        <w:rPr>
          <w:rFonts w:cs="Times New Roman"/>
          <w:color w:val="222222"/>
          <w:szCs w:val="24"/>
        </w:rPr>
        <w:t>PPG</w:t>
      </w:r>
      <w:r>
        <w:rPr>
          <w:rFonts w:ascii="宋体" w:hAnsi="宋体" w:cs="宋体"/>
          <w:color w:val="222222"/>
          <w:szCs w:val="24"/>
        </w:rPr>
        <w:t>光容积脉搏波形数据，经去噪、滤波、峰值检测等信号处理算法计算心率（</w:t>
      </w:r>
      <w:r>
        <w:rPr>
          <w:rFonts w:cs="Times New Roman"/>
          <w:color w:val="222222"/>
          <w:szCs w:val="24"/>
        </w:rPr>
        <w:t>HR</w:t>
      </w:r>
      <w:r>
        <w:rPr>
          <w:rFonts w:ascii="宋体" w:hAnsi="宋体" w:cs="宋体"/>
          <w:color w:val="222222"/>
          <w:szCs w:val="24"/>
        </w:rPr>
        <w:t>）与血氧饱和度（</w:t>
      </w:r>
      <w:r>
        <w:rPr>
          <w:rFonts w:cs="Times New Roman"/>
          <w:color w:val="222222"/>
          <w:szCs w:val="24"/>
        </w:rPr>
        <w:t>SpO2</w:t>
      </w:r>
      <w:r>
        <w:rPr>
          <w:rFonts w:ascii="宋体" w:hAnsi="宋体" w:cs="宋体"/>
          <w:color w:val="222222"/>
          <w:szCs w:val="24"/>
        </w:rPr>
        <w:t>），并能识别数脉（</w:t>
      </w:r>
      <w:r>
        <w:rPr>
          <w:rFonts w:cs="Times New Roman"/>
          <w:color w:val="222222"/>
          <w:szCs w:val="24"/>
        </w:rPr>
        <w:t>&gt;90bpm</w:t>
      </w:r>
      <w:r>
        <w:rPr>
          <w:rFonts w:ascii="宋体" w:hAnsi="宋体" w:cs="宋体"/>
          <w:color w:val="222222"/>
          <w:szCs w:val="24"/>
        </w:rPr>
        <w:t>）、细脉（</w:t>
      </w:r>
      <w:r>
        <w:rPr>
          <w:rFonts w:cs="Times New Roman"/>
          <w:color w:val="222222"/>
          <w:szCs w:val="24"/>
        </w:rPr>
        <w:t>&lt;60bpm</w:t>
      </w:r>
      <w:r>
        <w:rPr>
          <w:rFonts w:ascii="宋体" w:hAnsi="宋体" w:cs="宋体"/>
          <w:color w:val="222222"/>
          <w:szCs w:val="24"/>
        </w:rPr>
        <w:t>）、沉脉、弦脉、弱脉、滑脉等多种脉象类型</w:t>
      </w:r>
      <w:r>
        <w:rPr>
          <w:rFonts w:ascii="宋体" w:hAnsi="宋体" w:cs="宋体" w:hint="eastAsia"/>
          <w:color w:val="222222"/>
          <w:szCs w:val="24"/>
        </w:rPr>
        <w:t>；</w:t>
      </w:r>
    </w:p>
    <w:p w14:paraId="01929EA0" w14:textId="4BCACEB9" w:rsidR="008259E1" w:rsidRDefault="0048763F" w:rsidP="007E6B29">
      <w:pPr>
        <w:pStyle w:val="a0"/>
        <w:spacing w:before="62" w:after="62" w:line="360" w:lineRule="auto"/>
        <w:ind w:firstLine="480"/>
        <w:rPr>
          <w:rFonts w:ascii="宋体" w:hAnsi="宋体" w:cs="宋体" w:hint="eastAsia"/>
          <w:color w:val="222222"/>
          <w:szCs w:val="24"/>
        </w:rPr>
      </w:pPr>
      <w:r>
        <w:rPr>
          <w:rFonts w:ascii="宋体" w:hAnsi="宋体" w:cs="宋体"/>
          <w:color w:val="222222"/>
          <w:szCs w:val="24"/>
        </w:rPr>
        <w:t>四</w:t>
      </w:r>
      <w:proofErr w:type="gramStart"/>
      <w:r>
        <w:rPr>
          <w:rFonts w:ascii="宋体" w:hAnsi="宋体" w:cs="宋体"/>
          <w:color w:val="222222"/>
          <w:szCs w:val="24"/>
        </w:rPr>
        <w:t>诊数据</w:t>
      </w:r>
      <w:proofErr w:type="gramEnd"/>
      <w:r>
        <w:rPr>
          <w:rFonts w:ascii="宋体" w:hAnsi="宋体" w:cs="宋体"/>
          <w:color w:val="222222"/>
          <w:szCs w:val="24"/>
        </w:rPr>
        <w:t>最终汇入四诊合参融合分析引擎（望:</w:t>
      </w:r>
      <w:r>
        <w:rPr>
          <w:rFonts w:cs="Times New Roman"/>
          <w:color w:val="222222"/>
          <w:szCs w:val="24"/>
        </w:rPr>
        <w:t>0.25</w:t>
      </w:r>
      <w:r>
        <w:rPr>
          <w:rFonts w:ascii="宋体" w:hAnsi="宋体" w:cs="宋体"/>
          <w:color w:val="222222"/>
          <w:szCs w:val="24"/>
        </w:rPr>
        <w:t>、闻:</w:t>
      </w:r>
      <w:r>
        <w:rPr>
          <w:rFonts w:cs="Times New Roman"/>
          <w:color w:val="222222"/>
          <w:szCs w:val="24"/>
        </w:rPr>
        <w:t>0.20</w:t>
      </w:r>
      <w:r>
        <w:rPr>
          <w:rFonts w:ascii="宋体" w:hAnsi="宋体" w:cs="宋体"/>
          <w:color w:val="222222"/>
          <w:szCs w:val="24"/>
        </w:rPr>
        <w:t>、问:</w:t>
      </w:r>
      <w:r>
        <w:rPr>
          <w:rFonts w:cs="Times New Roman"/>
          <w:color w:val="222222"/>
          <w:szCs w:val="24"/>
        </w:rPr>
        <w:t>0.35</w:t>
      </w:r>
      <w:r>
        <w:rPr>
          <w:rFonts w:ascii="宋体" w:hAnsi="宋体" w:cs="宋体"/>
          <w:color w:val="222222"/>
          <w:szCs w:val="24"/>
        </w:rPr>
        <w:t>、切:</w:t>
      </w:r>
      <w:r>
        <w:rPr>
          <w:rFonts w:cs="Times New Roman"/>
          <w:color w:val="222222"/>
          <w:szCs w:val="24"/>
        </w:rPr>
        <w:t>0.20</w:t>
      </w:r>
      <w:r>
        <w:rPr>
          <w:rFonts w:ascii="宋体" w:hAnsi="宋体" w:cs="宋体"/>
          <w:color w:val="222222"/>
          <w:szCs w:val="24"/>
        </w:rPr>
        <w:t>权重融合），调用</w:t>
      </w:r>
      <w:r>
        <w:rPr>
          <w:rFonts w:cs="Times New Roman"/>
          <w:color w:val="222222"/>
          <w:szCs w:val="24"/>
        </w:rPr>
        <w:t>DeepSeek</w:t>
      </w:r>
      <w:r>
        <w:rPr>
          <w:rFonts w:ascii="宋体" w:hAnsi="宋体" w:cs="宋体"/>
          <w:color w:val="222222"/>
          <w:szCs w:val="24"/>
        </w:rPr>
        <w:t>大语言模型</w:t>
      </w:r>
      <w:r>
        <w:rPr>
          <w:rFonts w:cs="Times New Roman"/>
          <w:color w:val="222222"/>
          <w:szCs w:val="24"/>
        </w:rPr>
        <w:t>API</w:t>
      </w:r>
      <w:r>
        <w:rPr>
          <w:rFonts w:ascii="宋体" w:hAnsi="宋体" w:cs="宋体"/>
          <w:color w:val="222222"/>
          <w:szCs w:val="24"/>
        </w:rPr>
        <w:t>，基于精心设计的中医专业提示词体系生成包含体质判断、主要证型分析、饮食调理方案、生活起居指导、穴位保健建议及随访周期规划的完整个性化诊断报告，并支持一键</w:t>
      </w:r>
      <w:r w:rsidRPr="00DB5DA1">
        <w:rPr>
          <w:rFonts w:cs="Times New Roman"/>
          <w:color w:val="222222"/>
          <w:szCs w:val="24"/>
        </w:rPr>
        <w:t>PDF</w:t>
      </w:r>
      <w:r>
        <w:rPr>
          <w:rFonts w:ascii="宋体" w:hAnsi="宋体" w:cs="宋体"/>
          <w:color w:val="222222"/>
          <w:szCs w:val="24"/>
        </w:rPr>
        <w:t>导出。</w:t>
      </w:r>
    </w:p>
    <w:p w14:paraId="5C57CE7E" w14:textId="5760AF27" w:rsidR="00E251FD" w:rsidRDefault="00E251FD" w:rsidP="00E251FD">
      <w:pPr>
        <w:pStyle w:val="a0"/>
        <w:spacing w:before="62" w:after="62" w:line="360" w:lineRule="auto"/>
        <w:ind w:firstLineChars="0" w:firstLine="0"/>
        <w:rPr>
          <w:rFonts w:ascii="宋体" w:hAnsi="宋体" w:cs="宋体" w:hint="eastAsia"/>
          <w:color w:val="222222"/>
          <w:szCs w:val="24"/>
        </w:rPr>
      </w:pPr>
      <w:r>
        <w:rPr>
          <w:noProof/>
        </w:rPr>
        <w:drawing>
          <wp:inline distT="0" distB="0" distL="0" distR="0" wp14:anchorId="332C5E7C" wp14:editId="35449496">
            <wp:extent cx="5274310" cy="2411113"/>
            <wp:effectExtent l="0" t="0" r="2540" b="8255"/>
            <wp:docPr id="1837281251" name="图片 183728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3"/>
                    <a:srcRect/>
                    <a:stretch>
                      <a:fillRect/>
                    </a:stretch>
                  </pic:blipFill>
                  <pic:spPr>
                    <a:xfrm>
                      <a:off x="0" y="0"/>
                      <a:ext cx="5274310" cy="2411113"/>
                    </a:xfrm>
                    <a:prstGeom prst="rect">
                      <a:avLst/>
                    </a:prstGeom>
                  </pic:spPr>
                </pic:pic>
              </a:graphicData>
            </a:graphic>
          </wp:inline>
        </w:drawing>
      </w:r>
    </w:p>
    <w:p w14:paraId="14A5F083" w14:textId="4DB8BF61" w:rsidR="00E251FD" w:rsidRPr="00BF0828" w:rsidRDefault="007564D2" w:rsidP="00BF0828">
      <w:pPr>
        <w:pStyle w:val="ad"/>
        <w:spacing w:before="93" w:after="93"/>
        <w:rPr>
          <w:rFonts w:hint="eastAsia"/>
        </w:rPr>
      </w:pPr>
      <w:r>
        <w:rPr>
          <w:rFonts w:hint="eastAsia"/>
        </w:rPr>
        <w:t xml:space="preserve">图 </w:t>
      </w:r>
      <w:r>
        <w:rPr>
          <w:rFonts w:hint="eastAsia"/>
        </w:rPr>
        <w:fldChar w:fldCharType="begin"/>
      </w:r>
      <w:r>
        <w:rPr>
          <w:rFonts w:hint="eastAsia"/>
        </w:rPr>
        <w:instrText xml:space="preserve"> = 3 \* Arabic </w:instrText>
      </w:r>
      <w:r>
        <w:rPr>
          <w:rFonts w:hint="eastAsia"/>
        </w:rPr>
        <w:fldChar w:fldCharType="separate"/>
      </w:r>
      <w:r>
        <w:rPr>
          <w:rFonts w:hint="eastAsia"/>
          <w:noProof/>
        </w:rPr>
        <w:t>3</w:t>
      </w:r>
      <w:r>
        <w:rPr>
          <w:rFonts w:hint="eastAsia"/>
        </w:rPr>
        <w:fldChar w:fldCharType="end"/>
      </w:r>
      <w:r>
        <w:t xml:space="preserve">  </w:t>
      </w:r>
      <w:r>
        <w:rPr>
          <w:rFonts w:hint="eastAsia"/>
        </w:rPr>
        <w:t>四诊合参智能化平台核心模块</w:t>
      </w:r>
    </w:p>
    <w:p w14:paraId="6BF88E27" w14:textId="614CF9F4" w:rsidR="0048763F" w:rsidRPr="005D137E" w:rsidRDefault="0048763F" w:rsidP="007E6B29">
      <w:pPr>
        <w:pStyle w:val="a0"/>
        <w:spacing w:before="62" w:after="62" w:line="360" w:lineRule="auto"/>
        <w:ind w:firstLine="480"/>
      </w:pPr>
      <w:r>
        <w:rPr>
          <w:rFonts w:ascii="宋体" w:hAnsi="宋体" w:cs="宋体" w:hint="eastAsia"/>
          <w:color w:val="222222"/>
          <w:szCs w:val="24"/>
        </w:rPr>
        <w:t>数据集 舌</w:t>
      </w:r>
      <w:proofErr w:type="gramStart"/>
      <w:r>
        <w:rPr>
          <w:rFonts w:ascii="宋体" w:hAnsi="宋体" w:cs="宋体" w:hint="eastAsia"/>
          <w:color w:val="222222"/>
          <w:szCs w:val="24"/>
        </w:rPr>
        <w:t>象</w:t>
      </w:r>
      <w:proofErr w:type="gramEnd"/>
      <w:r>
        <w:rPr>
          <w:rFonts w:ascii="宋体" w:hAnsi="宋体" w:cs="宋体" w:hint="eastAsia"/>
          <w:color w:val="222222"/>
          <w:szCs w:val="24"/>
        </w:rPr>
        <w:t>、声音</w:t>
      </w:r>
    </w:p>
    <w:p w14:paraId="1B77D99C" w14:textId="3741C4E3" w:rsidR="00773453" w:rsidRDefault="00773453" w:rsidP="00F93755">
      <w:pPr>
        <w:pStyle w:val="1"/>
        <w:spacing w:before="936" w:after="156"/>
      </w:pPr>
      <w:bookmarkStart w:id="34" w:name="_Toc226630816"/>
      <w:r>
        <w:rPr>
          <w:rFonts w:hint="eastAsia"/>
        </w:rPr>
        <w:lastRenderedPageBreak/>
        <w:t>技术方案</w:t>
      </w:r>
      <w:bookmarkEnd w:id="34"/>
    </w:p>
    <w:p w14:paraId="3EF6C1CF" w14:textId="0ECD435B" w:rsidR="00CA2F68" w:rsidRDefault="00CA2F68" w:rsidP="00CA2F68">
      <w:pPr>
        <w:pStyle w:val="2"/>
        <w:spacing w:before="468" w:after="93"/>
      </w:pPr>
      <w:bookmarkStart w:id="35" w:name="_Toc226630817"/>
      <w:r>
        <w:rPr>
          <w:rFonts w:hint="eastAsia"/>
        </w:rPr>
        <w:t>系统</w:t>
      </w:r>
      <w:r w:rsidR="00726433">
        <w:rPr>
          <w:rFonts w:hint="eastAsia"/>
        </w:rPr>
        <w:t>技术</w:t>
      </w:r>
      <w:r>
        <w:rPr>
          <w:rFonts w:hint="eastAsia"/>
        </w:rPr>
        <w:t>架构</w:t>
      </w:r>
      <w:bookmarkEnd w:id="35"/>
    </w:p>
    <w:p w14:paraId="24682DA2" w14:textId="253698EA" w:rsidR="007564D2" w:rsidRPr="007564D2" w:rsidRDefault="00CA2F68" w:rsidP="007564D2">
      <w:pPr>
        <w:spacing w:before="80" w:after="80" w:line="360" w:lineRule="auto"/>
        <w:ind w:firstLine="442"/>
        <w:rPr>
          <w:rFonts w:ascii="宋体" w:eastAsia="宋体" w:hAnsi="宋体" w:cs="宋体" w:hint="eastAsia"/>
          <w:color w:val="222222"/>
          <w:sz w:val="24"/>
          <w:szCs w:val="24"/>
        </w:rPr>
      </w:pPr>
      <w:bookmarkStart w:id="36" w:name="OLE_LINK9"/>
      <w:r>
        <w:rPr>
          <w:rFonts w:ascii="宋体" w:eastAsia="宋体" w:hAnsi="宋体" w:cs="宋体"/>
          <w:color w:val="222222"/>
          <w:sz w:val="24"/>
          <w:szCs w:val="24"/>
        </w:rPr>
        <w:t>本</w:t>
      </w:r>
      <w:r>
        <w:rPr>
          <w:rFonts w:ascii="宋体" w:eastAsia="宋体" w:hAnsi="宋体" w:cs="宋体" w:hint="eastAsia"/>
          <w:color w:val="222222"/>
          <w:sz w:val="24"/>
          <w:szCs w:val="24"/>
        </w:rPr>
        <w:t>作品</w:t>
      </w:r>
      <w:r>
        <w:rPr>
          <w:rFonts w:ascii="宋体" w:eastAsia="宋体" w:hAnsi="宋体" w:cs="宋体"/>
          <w:color w:val="222222"/>
          <w:sz w:val="24"/>
          <w:szCs w:val="24"/>
        </w:rPr>
        <w:t>采用现代化</w:t>
      </w:r>
      <w:proofErr w:type="gramStart"/>
      <w:r>
        <w:rPr>
          <w:rFonts w:ascii="宋体" w:eastAsia="宋体" w:hAnsi="宋体" w:cs="宋体"/>
          <w:color w:val="222222"/>
          <w:sz w:val="24"/>
          <w:szCs w:val="24"/>
        </w:rPr>
        <w:t>微服务</w:t>
      </w:r>
      <w:proofErr w:type="gramEnd"/>
      <w:r>
        <w:rPr>
          <w:rFonts w:ascii="宋体" w:eastAsia="宋体" w:hAnsi="宋体" w:cs="宋体"/>
          <w:color w:val="222222"/>
          <w:sz w:val="24"/>
          <w:szCs w:val="24"/>
        </w:rPr>
        <w:t>分层架构设计，将不同功能模块进行清晰解耦，各服务通过</w:t>
      </w:r>
      <w:r>
        <w:rPr>
          <w:rFonts w:ascii="Times New Roman" w:eastAsia="宋体" w:hAnsi="Times New Roman" w:cs="Times New Roman"/>
          <w:color w:val="222222"/>
          <w:sz w:val="24"/>
          <w:szCs w:val="24"/>
        </w:rPr>
        <w:t>REST API</w:t>
      </w:r>
      <w:r>
        <w:rPr>
          <w:rFonts w:ascii="宋体" w:eastAsia="宋体" w:hAnsi="宋体" w:cs="宋体"/>
          <w:color w:val="222222"/>
          <w:sz w:val="24"/>
          <w:szCs w:val="24"/>
        </w:rPr>
        <w:t>进行通信，支持独立部署、独立扩展与独立迭代升级，具备良好的可维护性与横向扩展能力</w:t>
      </w:r>
      <w:bookmarkEnd w:id="36"/>
      <w:r>
        <w:rPr>
          <w:rFonts w:ascii="宋体" w:eastAsia="宋体" w:hAnsi="宋体" w:cs="宋体"/>
          <w:color w:val="222222"/>
          <w:sz w:val="24"/>
          <w:szCs w:val="24"/>
        </w:rPr>
        <w:t>。</w:t>
      </w:r>
    </w:p>
    <w:p w14:paraId="1ED3A524" w14:textId="4B8EACED" w:rsidR="00CA2F68" w:rsidRDefault="00CA2F68" w:rsidP="00CA2F68">
      <w:pPr>
        <w:pStyle w:val="2"/>
        <w:spacing w:before="468" w:after="93"/>
      </w:pPr>
      <w:bookmarkStart w:id="37" w:name="_Toc226630818"/>
      <w:r>
        <w:rPr>
          <w:rFonts w:hint="eastAsia"/>
        </w:rPr>
        <w:t>核心技术详解</w:t>
      </w:r>
      <w:bookmarkEnd w:id="37"/>
    </w:p>
    <w:p w14:paraId="2643E930" w14:textId="3AA436CA" w:rsidR="00CA2F68" w:rsidRDefault="00CA2F68" w:rsidP="00CA2F68">
      <w:pPr>
        <w:pStyle w:val="3"/>
        <w:spacing w:before="312" w:after="62"/>
      </w:pPr>
      <w:bookmarkStart w:id="38" w:name="_Toc226630819"/>
      <w:r>
        <w:rPr>
          <w:rFonts w:hint="eastAsia"/>
        </w:rPr>
        <w:t>YOLOv8</w:t>
      </w:r>
      <w:r>
        <w:rPr>
          <w:rFonts w:hint="eastAsia"/>
        </w:rPr>
        <w:t>舌</w:t>
      </w:r>
      <w:proofErr w:type="gramStart"/>
      <w:r>
        <w:rPr>
          <w:rFonts w:hint="eastAsia"/>
        </w:rPr>
        <w:t>象</w:t>
      </w:r>
      <w:proofErr w:type="gramEnd"/>
      <w:r>
        <w:rPr>
          <w:rFonts w:hint="eastAsia"/>
        </w:rPr>
        <w:t>目标检测技术</w:t>
      </w:r>
      <w:bookmarkEnd w:id="38"/>
    </w:p>
    <w:p w14:paraId="5432E94F" w14:textId="375242B9" w:rsidR="00CA2F68" w:rsidRPr="00CA2F68" w:rsidRDefault="00CA2F68" w:rsidP="00A245BD">
      <w:pPr>
        <w:spacing w:before="80" w:after="80" w:line="360" w:lineRule="auto"/>
        <w:ind w:firstLine="440"/>
        <w:rPr>
          <w:rFonts w:hint="eastAsia"/>
          <w:sz w:val="24"/>
          <w:szCs w:val="24"/>
        </w:rPr>
      </w:pPr>
      <w:r>
        <w:rPr>
          <w:rFonts w:ascii="Times New Roman" w:eastAsia="宋体" w:hAnsi="Times New Roman" w:cs="Times New Roman"/>
          <w:color w:val="222222"/>
          <w:sz w:val="24"/>
          <w:szCs w:val="24"/>
        </w:rPr>
        <w:t>YOLO</w:t>
      </w:r>
      <w:r>
        <w:rPr>
          <w:rFonts w:ascii="Times New Roman" w:eastAsia="宋体" w:hAnsi="Times New Roman" w:cs="Times New Roman"/>
          <w:color w:val="222222"/>
          <w:sz w:val="24"/>
          <w:szCs w:val="24"/>
        </w:rPr>
        <w:t>（</w:t>
      </w:r>
      <w:r>
        <w:rPr>
          <w:rFonts w:ascii="Times New Roman" w:eastAsia="宋体" w:hAnsi="Times New Roman" w:cs="Times New Roman"/>
          <w:color w:val="222222"/>
          <w:sz w:val="24"/>
          <w:szCs w:val="24"/>
        </w:rPr>
        <w:t>You Only Look Once</w:t>
      </w:r>
      <w:r>
        <w:rPr>
          <w:rFonts w:ascii="Times New Roman" w:eastAsia="宋体" w:hAnsi="Times New Roman" w:cs="Times New Roman"/>
          <w:color w:val="222222"/>
          <w:sz w:val="24"/>
          <w:szCs w:val="24"/>
        </w:rPr>
        <w:t>）</w:t>
      </w:r>
      <w:r>
        <w:rPr>
          <w:rFonts w:ascii="宋体" w:eastAsia="宋体" w:hAnsi="宋体" w:cs="宋体"/>
          <w:color w:val="222222"/>
          <w:sz w:val="24"/>
          <w:szCs w:val="24"/>
        </w:rPr>
        <w:t>系列模型是目前计算机视觉领域最先进的实时目标检测框架之一。本项目选用</w:t>
      </w:r>
      <w:r>
        <w:rPr>
          <w:rFonts w:ascii="Times New Roman" w:eastAsia="宋体" w:hAnsi="Times New Roman" w:cs="Times New Roman"/>
          <w:color w:val="222222"/>
          <w:sz w:val="24"/>
          <w:szCs w:val="24"/>
        </w:rPr>
        <w:t>YOLOv8</w:t>
      </w:r>
      <w:r>
        <w:rPr>
          <w:rFonts w:ascii="Times New Roman" w:eastAsia="宋体" w:hAnsi="Times New Roman" w:cs="Times New Roman"/>
          <w:color w:val="222222"/>
          <w:sz w:val="24"/>
          <w:szCs w:val="24"/>
        </w:rPr>
        <w:t>（</w:t>
      </w:r>
      <w:proofErr w:type="spellStart"/>
      <w:r>
        <w:rPr>
          <w:rFonts w:ascii="Times New Roman" w:eastAsia="宋体" w:hAnsi="Times New Roman" w:cs="Times New Roman"/>
          <w:color w:val="222222"/>
          <w:sz w:val="24"/>
          <w:szCs w:val="24"/>
        </w:rPr>
        <w:t>Ultralytics</w:t>
      </w:r>
      <w:proofErr w:type="spellEnd"/>
      <w:r>
        <w:rPr>
          <w:rFonts w:ascii="宋体" w:eastAsia="宋体" w:hAnsi="宋体" w:cs="宋体"/>
          <w:color w:val="222222"/>
          <w:sz w:val="24"/>
          <w:szCs w:val="24"/>
        </w:rPr>
        <w:t>发布的第八代版本）作为舌</w:t>
      </w:r>
      <w:proofErr w:type="gramStart"/>
      <w:r>
        <w:rPr>
          <w:rFonts w:ascii="宋体" w:eastAsia="宋体" w:hAnsi="宋体" w:cs="宋体"/>
          <w:color w:val="222222"/>
          <w:sz w:val="24"/>
          <w:szCs w:val="24"/>
        </w:rPr>
        <w:t>象</w:t>
      </w:r>
      <w:proofErr w:type="gramEnd"/>
      <w:r>
        <w:rPr>
          <w:rFonts w:ascii="宋体" w:eastAsia="宋体" w:hAnsi="宋体" w:cs="宋体"/>
          <w:color w:val="222222"/>
          <w:sz w:val="24"/>
          <w:szCs w:val="24"/>
        </w:rPr>
        <w:t>特征检测的核心模型，相较于传统图像分类方法具有三大技术优势：</w:t>
      </w:r>
    </w:p>
    <w:p w14:paraId="48EB234A" w14:textId="65D9E372" w:rsidR="005A049C" w:rsidRDefault="005A049C" w:rsidP="00A245BD">
      <w:pPr>
        <w:pStyle w:val="a5"/>
        <w:widowControl/>
        <w:numPr>
          <w:ilvl w:val="0"/>
          <w:numId w:val="7"/>
        </w:numPr>
        <w:spacing w:before="60" w:after="60" w:line="360" w:lineRule="auto"/>
        <w:ind w:firstLineChars="0"/>
        <w:jc w:val="left"/>
        <w:rPr>
          <w:rFonts w:hint="eastAsia"/>
          <w:sz w:val="24"/>
          <w:szCs w:val="24"/>
        </w:rPr>
      </w:pPr>
      <w:r>
        <w:rPr>
          <w:rFonts w:ascii="宋体" w:eastAsia="宋体" w:hAnsi="宋体" w:cs="宋体"/>
          <w:color w:val="222222"/>
          <w:sz w:val="24"/>
          <w:szCs w:val="24"/>
        </w:rPr>
        <w:t>端到端检测：单次前向传播即可完成特征定位与分类，推理速度快，适合实时应用场景</w:t>
      </w:r>
      <w:r>
        <w:rPr>
          <w:rFonts w:ascii="宋体" w:eastAsia="宋体" w:hAnsi="宋体" w:cs="宋体" w:hint="eastAsia"/>
          <w:color w:val="222222"/>
          <w:sz w:val="24"/>
          <w:szCs w:val="24"/>
        </w:rPr>
        <w:t>；</w:t>
      </w:r>
    </w:p>
    <w:p w14:paraId="057E374A" w14:textId="77777777" w:rsidR="005A049C" w:rsidRPr="005A049C" w:rsidRDefault="005A049C" w:rsidP="00A245BD">
      <w:pPr>
        <w:pStyle w:val="a5"/>
        <w:widowControl/>
        <w:numPr>
          <w:ilvl w:val="0"/>
          <w:numId w:val="7"/>
        </w:numPr>
        <w:spacing w:before="60" w:after="60" w:line="360" w:lineRule="auto"/>
        <w:ind w:firstLineChars="0"/>
        <w:jc w:val="left"/>
        <w:rPr>
          <w:rFonts w:hint="eastAsia"/>
          <w:sz w:val="24"/>
          <w:szCs w:val="24"/>
        </w:rPr>
      </w:pPr>
      <w:r w:rsidRPr="005A049C">
        <w:rPr>
          <w:rFonts w:ascii="宋体" w:eastAsia="宋体" w:hAnsi="宋体" w:cs="宋体"/>
          <w:color w:val="222222"/>
          <w:sz w:val="24"/>
          <w:szCs w:val="24"/>
        </w:rPr>
        <w:t>精准定位：通过锚框（</w:t>
      </w:r>
      <w:r w:rsidRPr="005A049C">
        <w:rPr>
          <w:rFonts w:ascii="Times New Roman" w:eastAsia="宋体" w:hAnsi="Times New Roman" w:cs="Times New Roman"/>
          <w:color w:val="222222"/>
          <w:sz w:val="24"/>
          <w:szCs w:val="24"/>
        </w:rPr>
        <w:t>Anchor Box</w:t>
      </w:r>
      <w:r w:rsidRPr="005A049C">
        <w:rPr>
          <w:rFonts w:ascii="宋体" w:eastAsia="宋体" w:hAnsi="宋体" w:cs="宋体"/>
          <w:color w:val="222222"/>
          <w:sz w:val="24"/>
          <w:szCs w:val="24"/>
        </w:rPr>
        <w:t>）与非极大值抑制（</w:t>
      </w:r>
      <w:r w:rsidRPr="005A049C">
        <w:rPr>
          <w:rFonts w:ascii="Times New Roman" w:eastAsia="宋体" w:hAnsi="Times New Roman" w:cs="Times New Roman"/>
          <w:color w:val="222222"/>
          <w:sz w:val="24"/>
          <w:szCs w:val="24"/>
        </w:rPr>
        <w:t>NMS</w:t>
      </w:r>
      <w:r w:rsidRPr="005A049C">
        <w:rPr>
          <w:rFonts w:ascii="宋体" w:eastAsia="宋体" w:hAnsi="宋体" w:cs="宋体"/>
          <w:color w:val="222222"/>
          <w:sz w:val="24"/>
          <w:szCs w:val="24"/>
        </w:rPr>
        <w:t>）技术，能够精准框定舌</w:t>
      </w:r>
      <w:proofErr w:type="gramStart"/>
      <w:r w:rsidRPr="005A049C">
        <w:rPr>
          <w:rFonts w:ascii="宋体" w:eastAsia="宋体" w:hAnsi="宋体" w:cs="宋体"/>
          <w:color w:val="222222"/>
          <w:sz w:val="24"/>
          <w:szCs w:val="24"/>
        </w:rPr>
        <w:t>象</w:t>
      </w:r>
      <w:proofErr w:type="gramEnd"/>
      <w:r w:rsidRPr="005A049C">
        <w:rPr>
          <w:rFonts w:ascii="宋体" w:eastAsia="宋体" w:hAnsi="宋体" w:cs="宋体"/>
          <w:color w:val="222222"/>
          <w:sz w:val="24"/>
          <w:szCs w:val="24"/>
        </w:rPr>
        <w:t>特征区域，支持复合舌</w:t>
      </w:r>
      <w:proofErr w:type="gramStart"/>
      <w:r w:rsidRPr="005A049C">
        <w:rPr>
          <w:rFonts w:ascii="宋体" w:eastAsia="宋体" w:hAnsi="宋体" w:cs="宋体"/>
          <w:color w:val="222222"/>
          <w:sz w:val="24"/>
          <w:szCs w:val="24"/>
        </w:rPr>
        <w:t>象</w:t>
      </w:r>
      <w:proofErr w:type="gramEnd"/>
      <w:r w:rsidRPr="005A049C">
        <w:rPr>
          <w:rFonts w:ascii="宋体" w:eastAsia="宋体" w:hAnsi="宋体" w:cs="宋体"/>
          <w:color w:val="222222"/>
          <w:sz w:val="24"/>
          <w:szCs w:val="24"/>
        </w:rPr>
        <w:t>（多种特征同时存在）的精确识别</w:t>
      </w:r>
      <w:r w:rsidRPr="005A049C">
        <w:rPr>
          <w:rFonts w:ascii="宋体" w:eastAsia="宋体" w:hAnsi="宋体" w:cs="宋体" w:hint="eastAsia"/>
          <w:color w:val="222222"/>
          <w:sz w:val="24"/>
          <w:szCs w:val="24"/>
        </w:rPr>
        <w:t>；</w:t>
      </w:r>
    </w:p>
    <w:p w14:paraId="210B7C9D" w14:textId="77777777" w:rsidR="005A049C" w:rsidRPr="005A049C" w:rsidRDefault="005A049C" w:rsidP="00A245BD">
      <w:pPr>
        <w:pStyle w:val="a5"/>
        <w:widowControl/>
        <w:numPr>
          <w:ilvl w:val="0"/>
          <w:numId w:val="7"/>
        </w:numPr>
        <w:spacing w:before="60" w:after="60" w:line="360" w:lineRule="auto"/>
        <w:ind w:firstLineChars="0"/>
        <w:jc w:val="left"/>
        <w:rPr>
          <w:rFonts w:hint="eastAsia"/>
          <w:sz w:val="24"/>
          <w:szCs w:val="24"/>
        </w:rPr>
      </w:pPr>
      <w:r w:rsidRPr="005A049C">
        <w:rPr>
          <w:rFonts w:ascii="宋体" w:eastAsia="宋体" w:hAnsi="宋体" w:cs="宋体"/>
          <w:color w:val="222222"/>
          <w:sz w:val="24"/>
          <w:szCs w:val="24"/>
        </w:rPr>
        <w:t>迁移学习友好：基于</w:t>
      </w:r>
      <w:r w:rsidRPr="005A049C">
        <w:rPr>
          <w:rFonts w:ascii="Times New Roman" w:eastAsia="宋体" w:hAnsi="Times New Roman" w:cs="Times New Roman"/>
          <w:color w:val="222222"/>
          <w:sz w:val="24"/>
          <w:szCs w:val="24"/>
        </w:rPr>
        <w:t>COCO</w:t>
      </w:r>
      <w:proofErr w:type="gramStart"/>
      <w:r w:rsidRPr="005A049C">
        <w:rPr>
          <w:rFonts w:ascii="宋体" w:eastAsia="宋体" w:hAnsi="宋体" w:cs="宋体"/>
          <w:color w:val="222222"/>
          <w:sz w:val="24"/>
          <w:szCs w:val="24"/>
        </w:rPr>
        <w:t>预训练</w:t>
      </w:r>
      <w:proofErr w:type="gramEnd"/>
      <w:r w:rsidRPr="005A049C">
        <w:rPr>
          <w:rFonts w:ascii="宋体" w:eastAsia="宋体" w:hAnsi="宋体" w:cs="宋体"/>
          <w:color w:val="222222"/>
          <w:sz w:val="24"/>
          <w:szCs w:val="24"/>
        </w:rPr>
        <w:t>权重进行中医舌</w:t>
      </w:r>
      <w:proofErr w:type="gramStart"/>
      <w:r w:rsidRPr="005A049C">
        <w:rPr>
          <w:rFonts w:ascii="宋体" w:eastAsia="宋体" w:hAnsi="宋体" w:cs="宋体"/>
          <w:color w:val="222222"/>
          <w:sz w:val="24"/>
          <w:szCs w:val="24"/>
        </w:rPr>
        <w:t>象</w:t>
      </w:r>
      <w:proofErr w:type="gramEnd"/>
      <w:r w:rsidRPr="005A049C">
        <w:rPr>
          <w:rFonts w:ascii="宋体" w:eastAsia="宋体" w:hAnsi="宋体" w:cs="宋体"/>
          <w:color w:val="222222"/>
          <w:sz w:val="24"/>
          <w:szCs w:val="24"/>
        </w:rPr>
        <w:t>数据集的迁移学习微调，在小样本条件下也能取得较好的识别效果</w:t>
      </w:r>
      <w:r w:rsidRPr="005A049C">
        <w:rPr>
          <w:rFonts w:ascii="宋体" w:eastAsia="宋体" w:hAnsi="宋体" w:cs="宋体" w:hint="eastAsia"/>
          <w:color w:val="222222"/>
          <w:sz w:val="24"/>
          <w:szCs w:val="24"/>
        </w:rPr>
        <w:t>；</w:t>
      </w:r>
    </w:p>
    <w:p w14:paraId="44C2673A" w14:textId="77777777" w:rsidR="005A049C" w:rsidRDefault="005A049C" w:rsidP="00A245BD">
      <w:pPr>
        <w:widowControl/>
        <w:spacing w:before="60" w:after="60" w:line="360" w:lineRule="auto"/>
        <w:jc w:val="left"/>
        <w:rPr>
          <w:rFonts w:ascii="宋体" w:eastAsia="宋体" w:hAnsi="宋体" w:cs="宋体" w:hint="eastAsia"/>
          <w:color w:val="222222"/>
          <w:sz w:val="24"/>
          <w:szCs w:val="24"/>
        </w:rPr>
      </w:pPr>
      <w:r>
        <w:rPr>
          <w:rFonts w:ascii="宋体" w:eastAsia="宋体" w:hAnsi="宋体" w:cs="宋体" w:hint="eastAsia"/>
          <w:color w:val="222222"/>
          <w:sz w:val="24"/>
          <w:szCs w:val="24"/>
        </w:rPr>
        <w:t>【</w:t>
      </w:r>
      <w:r>
        <w:rPr>
          <w:rFonts w:ascii="宋体" w:eastAsia="宋体" w:hAnsi="宋体" w:cs="宋体"/>
          <w:color w:val="222222"/>
          <w:sz w:val="24"/>
          <w:szCs w:val="24"/>
        </w:rPr>
        <w:t>模型训练流程</w:t>
      </w:r>
      <w:r>
        <w:rPr>
          <w:rFonts w:ascii="宋体" w:eastAsia="宋体" w:hAnsi="宋体" w:cs="宋体" w:hint="eastAsia"/>
          <w:color w:val="222222"/>
          <w:sz w:val="24"/>
          <w:szCs w:val="24"/>
        </w:rPr>
        <w:t>】</w:t>
      </w:r>
    </w:p>
    <w:p w14:paraId="7CC14328" w14:textId="107EAC51" w:rsidR="005A049C" w:rsidRPr="005A049C" w:rsidRDefault="005A049C" w:rsidP="00A245BD">
      <w:pPr>
        <w:widowControl/>
        <w:spacing w:before="60" w:after="60" w:line="360" w:lineRule="auto"/>
        <w:jc w:val="left"/>
        <w:rPr>
          <w:rFonts w:ascii="宋体" w:eastAsia="宋体" w:hAnsi="宋体" w:cs="宋体" w:hint="eastAsia"/>
          <w:color w:val="222222"/>
          <w:sz w:val="24"/>
          <w:szCs w:val="24"/>
        </w:rPr>
      </w:pPr>
      <w:r>
        <w:rPr>
          <w:rFonts w:ascii="宋体" w:eastAsia="宋体" w:hAnsi="宋体" w:cs="宋体"/>
          <w:color w:val="222222"/>
          <w:sz w:val="24"/>
          <w:szCs w:val="24"/>
        </w:rPr>
        <w:t>舌</w:t>
      </w:r>
      <w:proofErr w:type="gramStart"/>
      <w:r>
        <w:rPr>
          <w:rFonts w:ascii="宋体" w:eastAsia="宋体" w:hAnsi="宋体" w:cs="宋体"/>
          <w:color w:val="222222"/>
          <w:sz w:val="24"/>
          <w:szCs w:val="24"/>
        </w:rPr>
        <w:t>象</w:t>
      </w:r>
      <w:proofErr w:type="gramEnd"/>
      <w:r>
        <w:rPr>
          <w:rFonts w:ascii="宋体" w:eastAsia="宋体" w:hAnsi="宋体" w:cs="宋体"/>
          <w:color w:val="222222"/>
          <w:sz w:val="24"/>
          <w:szCs w:val="24"/>
        </w:rPr>
        <w:t>数据采集→</w:t>
      </w:r>
      <w:r w:rsidRPr="00082521">
        <w:rPr>
          <w:rFonts w:ascii="宋体" w:eastAsia="宋体" w:hAnsi="宋体" w:cs="宋体"/>
          <w:color w:val="222222"/>
          <w:sz w:val="24"/>
          <w:szCs w:val="24"/>
        </w:rPr>
        <w:t>专家标注</w:t>
      </w:r>
      <w:r>
        <w:rPr>
          <w:rFonts w:ascii="宋体" w:eastAsia="宋体" w:hAnsi="宋体" w:cs="宋体"/>
          <w:color w:val="222222"/>
          <w:sz w:val="24"/>
          <w:szCs w:val="24"/>
        </w:rPr>
        <w:t>（舌质</w:t>
      </w:r>
      <w:r w:rsidRPr="00082521">
        <w:rPr>
          <w:rFonts w:ascii="Times New Roman" w:eastAsia="宋体" w:hAnsi="Times New Roman" w:cs="Times New Roman"/>
          <w:color w:val="222222"/>
          <w:sz w:val="24"/>
          <w:szCs w:val="24"/>
        </w:rPr>
        <w:t>/</w:t>
      </w:r>
      <w:r>
        <w:rPr>
          <w:rFonts w:ascii="宋体" w:eastAsia="宋体" w:hAnsi="宋体" w:cs="宋体"/>
          <w:color w:val="222222"/>
          <w:sz w:val="24"/>
          <w:szCs w:val="24"/>
        </w:rPr>
        <w:t>舌苔</w:t>
      </w:r>
      <w:r w:rsidRPr="00082521">
        <w:rPr>
          <w:rFonts w:ascii="Times New Roman" w:eastAsia="宋体" w:hAnsi="Times New Roman" w:cs="Times New Roman"/>
          <w:color w:val="222222"/>
          <w:sz w:val="24"/>
          <w:szCs w:val="24"/>
        </w:rPr>
        <w:t>/</w:t>
      </w:r>
      <w:r>
        <w:rPr>
          <w:rFonts w:ascii="宋体" w:eastAsia="宋体" w:hAnsi="宋体" w:cs="宋体"/>
          <w:color w:val="222222"/>
          <w:sz w:val="24"/>
          <w:szCs w:val="24"/>
        </w:rPr>
        <w:t>病理特征标注）→数据清洗（去重</w:t>
      </w:r>
      <w:r w:rsidRPr="00082521">
        <w:rPr>
          <w:rFonts w:ascii="Times New Roman" w:eastAsia="宋体" w:hAnsi="Times New Roman" w:cs="Times New Roman"/>
          <w:color w:val="222222"/>
          <w:sz w:val="24"/>
          <w:szCs w:val="24"/>
        </w:rPr>
        <w:t>/</w:t>
      </w:r>
      <w:r>
        <w:rPr>
          <w:rFonts w:ascii="宋体" w:eastAsia="宋体" w:hAnsi="宋体" w:cs="宋体"/>
          <w:color w:val="222222"/>
          <w:sz w:val="24"/>
          <w:szCs w:val="24"/>
        </w:rPr>
        <w:t>异常检测）→数据增强（旋转</w:t>
      </w:r>
      <w:r w:rsidRPr="00082521">
        <w:rPr>
          <w:rFonts w:ascii="Times New Roman" w:eastAsia="宋体" w:hAnsi="Times New Roman" w:cs="Times New Roman"/>
          <w:color w:val="222222"/>
          <w:sz w:val="24"/>
          <w:szCs w:val="24"/>
        </w:rPr>
        <w:t>/</w:t>
      </w:r>
      <w:r>
        <w:rPr>
          <w:rFonts w:ascii="宋体" w:eastAsia="宋体" w:hAnsi="宋体" w:cs="宋体"/>
          <w:color w:val="222222"/>
          <w:sz w:val="24"/>
          <w:szCs w:val="24"/>
        </w:rPr>
        <w:t>缩放</w:t>
      </w:r>
      <w:r w:rsidRPr="00082521">
        <w:rPr>
          <w:rFonts w:ascii="Times New Roman" w:eastAsia="宋体" w:hAnsi="Times New Roman" w:cs="Times New Roman"/>
          <w:color w:val="222222"/>
          <w:sz w:val="24"/>
          <w:szCs w:val="24"/>
        </w:rPr>
        <w:t>/</w:t>
      </w:r>
      <w:r>
        <w:rPr>
          <w:rFonts w:ascii="宋体" w:eastAsia="宋体" w:hAnsi="宋体" w:cs="宋体"/>
          <w:color w:val="222222"/>
          <w:sz w:val="24"/>
          <w:szCs w:val="24"/>
        </w:rPr>
        <w:t>亮度调整</w:t>
      </w:r>
      <w:r w:rsidRPr="00082521">
        <w:rPr>
          <w:rFonts w:ascii="Times New Roman" w:eastAsia="宋体" w:hAnsi="Times New Roman" w:cs="Times New Roman"/>
          <w:color w:val="222222"/>
          <w:sz w:val="24"/>
          <w:szCs w:val="24"/>
        </w:rPr>
        <w:t>/</w:t>
      </w:r>
      <w:r>
        <w:rPr>
          <w:rFonts w:ascii="宋体" w:eastAsia="宋体" w:hAnsi="宋体" w:cs="宋体"/>
          <w:color w:val="222222"/>
          <w:sz w:val="24"/>
          <w:szCs w:val="24"/>
        </w:rPr>
        <w:t>对抗样本生成）→</w:t>
      </w:r>
      <w:r w:rsidRPr="00082521">
        <w:rPr>
          <w:rFonts w:ascii="Times New Roman" w:eastAsia="宋体" w:hAnsi="Times New Roman" w:cs="Times New Roman"/>
          <w:color w:val="222222"/>
          <w:sz w:val="24"/>
          <w:szCs w:val="24"/>
        </w:rPr>
        <w:t>8:1:1</w:t>
      </w:r>
      <w:r>
        <w:rPr>
          <w:rFonts w:ascii="宋体" w:eastAsia="宋体" w:hAnsi="宋体" w:cs="宋体"/>
          <w:color w:val="222222"/>
          <w:sz w:val="24"/>
          <w:szCs w:val="24"/>
        </w:rPr>
        <w:t>训练</w:t>
      </w:r>
      <w:r w:rsidRPr="00082521">
        <w:rPr>
          <w:rFonts w:ascii="Times New Roman" w:eastAsia="宋体" w:hAnsi="Times New Roman" w:cs="Times New Roman"/>
          <w:color w:val="222222"/>
          <w:sz w:val="24"/>
          <w:szCs w:val="24"/>
        </w:rPr>
        <w:t>/</w:t>
      </w:r>
      <w:r>
        <w:rPr>
          <w:rFonts w:ascii="宋体" w:eastAsia="宋体" w:hAnsi="宋体" w:cs="宋体"/>
          <w:color w:val="222222"/>
          <w:sz w:val="24"/>
          <w:szCs w:val="24"/>
        </w:rPr>
        <w:t>验证</w:t>
      </w:r>
      <w:r w:rsidRPr="00082521">
        <w:rPr>
          <w:rFonts w:ascii="Times New Roman" w:eastAsia="宋体" w:hAnsi="Times New Roman" w:cs="Times New Roman"/>
          <w:color w:val="222222"/>
          <w:sz w:val="24"/>
          <w:szCs w:val="24"/>
        </w:rPr>
        <w:t>/</w:t>
      </w:r>
      <w:r>
        <w:rPr>
          <w:rFonts w:ascii="宋体" w:eastAsia="宋体" w:hAnsi="宋体" w:cs="宋体"/>
          <w:color w:val="222222"/>
          <w:sz w:val="24"/>
          <w:szCs w:val="24"/>
        </w:rPr>
        <w:t>测试集划分→</w:t>
      </w:r>
      <w:r>
        <w:rPr>
          <w:rFonts w:ascii="Times New Roman" w:eastAsia="宋体" w:hAnsi="Times New Roman" w:cs="Times New Roman"/>
          <w:color w:val="222222"/>
          <w:sz w:val="24"/>
          <w:szCs w:val="24"/>
        </w:rPr>
        <w:t>YOLOv8/v10</w:t>
      </w:r>
      <w:r>
        <w:rPr>
          <w:rFonts w:ascii="宋体" w:eastAsia="宋体" w:hAnsi="宋体" w:cs="宋体"/>
          <w:color w:val="222222"/>
          <w:sz w:val="24"/>
          <w:szCs w:val="24"/>
        </w:rPr>
        <w:t>对比实验→100轮</w:t>
      </w:r>
      <w:r>
        <w:rPr>
          <w:rFonts w:ascii="Times New Roman" w:eastAsia="宋体" w:hAnsi="Times New Roman" w:cs="Times New Roman"/>
          <w:color w:val="222222"/>
          <w:sz w:val="24"/>
          <w:szCs w:val="24"/>
        </w:rPr>
        <w:t>epoch</w:t>
      </w:r>
      <w:r>
        <w:rPr>
          <w:rFonts w:ascii="宋体" w:eastAsia="宋体" w:hAnsi="宋体" w:cs="宋体"/>
          <w:color w:val="222222"/>
          <w:sz w:val="24"/>
          <w:szCs w:val="24"/>
        </w:rPr>
        <w:t>迭代训练→验证集精度</w:t>
      </w:r>
      <w:r w:rsidRPr="00082521">
        <w:rPr>
          <w:rFonts w:ascii="Times New Roman" w:eastAsia="宋体" w:hAnsi="Times New Roman" w:cs="Times New Roman"/>
          <w:color w:val="222222"/>
          <w:sz w:val="24"/>
          <w:szCs w:val="24"/>
        </w:rPr>
        <w:t>/</w:t>
      </w:r>
      <w:r>
        <w:rPr>
          <w:rFonts w:ascii="宋体" w:eastAsia="宋体" w:hAnsi="宋体" w:cs="宋体"/>
          <w:color w:val="222222"/>
          <w:sz w:val="24"/>
          <w:szCs w:val="24"/>
        </w:rPr>
        <w:t>召回率评估（目标：精度</w:t>
      </w:r>
      <w:r>
        <w:rPr>
          <w:rFonts w:ascii="Times New Roman" w:eastAsia="宋体" w:hAnsi="Times New Roman" w:cs="Times New Roman"/>
          <w:color w:val="222222"/>
          <w:sz w:val="24"/>
          <w:szCs w:val="24"/>
        </w:rPr>
        <w:t>&gt;95%</w:t>
      </w:r>
      <w:r>
        <w:rPr>
          <w:rFonts w:ascii="宋体" w:eastAsia="宋体" w:hAnsi="宋体" w:cs="宋体"/>
          <w:color w:val="222222"/>
          <w:sz w:val="24"/>
          <w:szCs w:val="24"/>
        </w:rPr>
        <w:t>，召回率</w:t>
      </w:r>
      <w:r>
        <w:rPr>
          <w:rFonts w:ascii="Times New Roman" w:eastAsia="宋体" w:hAnsi="Times New Roman" w:cs="Times New Roman"/>
          <w:color w:val="222222"/>
          <w:sz w:val="24"/>
          <w:szCs w:val="24"/>
        </w:rPr>
        <w:t>&gt;90%</w:t>
      </w:r>
      <w:r>
        <w:rPr>
          <w:rFonts w:ascii="宋体" w:eastAsia="宋体" w:hAnsi="宋体" w:cs="宋体"/>
          <w:color w:val="222222"/>
          <w:sz w:val="24"/>
          <w:szCs w:val="24"/>
        </w:rPr>
        <w:t>）→</w:t>
      </w:r>
      <w:r>
        <w:rPr>
          <w:rFonts w:ascii="Times New Roman" w:eastAsia="宋体" w:hAnsi="Times New Roman" w:cs="Times New Roman"/>
          <w:color w:val="222222"/>
          <w:sz w:val="24"/>
          <w:szCs w:val="24"/>
        </w:rPr>
        <w:t>ONNX</w:t>
      </w:r>
      <w:r>
        <w:rPr>
          <w:rFonts w:ascii="宋体" w:eastAsia="宋体" w:hAnsi="宋体" w:cs="宋体"/>
          <w:color w:val="222222"/>
          <w:sz w:val="24"/>
          <w:szCs w:val="24"/>
        </w:rPr>
        <w:t>格式转换+量化压缩→部署至</w:t>
      </w:r>
      <w:r>
        <w:rPr>
          <w:rFonts w:ascii="Times New Roman" w:eastAsia="宋体" w:hAnsi="Times New Roman" w:cs="Times New Roman"/>
          <w:color w:val="222222"/>
          <w:sz w:val="24"/>
          <w:szCs w:val="24"/>
        </w:rPr>
        <w:t>models/tongue_best.pt</w:t>
      </w:r>
      <w:r>
        <w:rPr>
          <w:rFonts w:ascii="Times New Roman" w:eastAsia="宋体" w:hAnsi="Times New Roman" w:cs="Times New Roman" w:hint="eastAsia"/>
          <w:color w:val="222222"/>
          <w:sz w:val="24"/>
          <w:szCs w:val="24"/>
        </w:rPr>
        <w:t>。</w:t>
      </w:r>
    </w:p>
    <w:p w14:paraId="5FB6C7B6" w14:textId="5AE604D9" w:rsidR="005A049C" w:rsidRDefault="005A049C" w:rsidP="005A049C">
      <w:pPr>
        <w:pStyle w:val="3"/>
        <w:spacing w:before="312" w:after="62"/>
      </w:pPr>
      <w:bookmarkStart w:id="39" w:name="_Toc226630820"/>
      <w:r>
        <w:rPr>
          <w:rFonts w:hint="eastAsia"/>
        </w:rPr>
        <w:t>MFCC</w:t>
      </w:r>
      <w:r>
        <w:rPr>
          <w:rFonts w:hint="eastAsia"/>
        </w:rPr>
        <w:t>声学特征提取与体质辨识技术</w:t>
      </w:r>
      <w:bookmarkEnd w:id="39"/>
    </w:p>
    <w:p w14:paraId="625611F9" w14:textId="3571E494" w:rsidR="005A049C" w:rsidRDefault="005A049C" w:rsidP="00A245BD">
      <w:pPr>
        <w:spacing w:before="80" w:after="80" w:line="360" w:lineRule="auto"/>
        <w:ind w:firstLine="440"/>
        <w:rPr>
          <w:rFonts w:hint="eastAsia"/>
          <w:sz w:val="24"/>
          <w:szCs w:val="24"/>
        </w:rPr>
      </w:pPr>
      <w:r>
        <w:rPr>
          <w:rFonts w:ascii="宋体" w:eastAsia="宋体" w:hAnsi="宋体" w:cs="宋体"/>
          <w:color w:val="222222"/>
          <w:sz w:val="24"/>
          <w:szCs w:val="24"/>
        </w:rPr>
        <w:t>梅尔频率倒谱系数（</w:t>
      </w:r>
      <w:r>
        <w:rPr>
          <w:rFonts w:ascii="Times New Roman" w:eastAsia="宋体" w:hAnsi="Times New Roman" w:cs="Times New Roman"/>
          <w:color w:val="222222"/>
          <w:sz w:val="24"/>
          <w:szCs w:val="24"/>
        </w:rPr>
        <w:t>Mel-Frequency Cepstral Coefficients</w:t>
      </w:r>
      <w:r>
        <w:rPr>
          <w:rFonts w:ascii="Times New Roman" w:eastAsia="宋体" w:hAnsi="Times New Roman" w:cs="Times New Roman"/>
          <w:color w:val="222222"/>
          <w:sz w:val="24"/>
          <w:szCs w:val="24"/>
        </w:rPr>
        <w:t>，</w:t>
      </w:r>
      <w:r>
        <w:rPr>
          <w:rFonts w:ascii="Times New Roman" w:eastAsia="宋体" w:hAnsi="Times New Roman" w:cs="Times New Roman"/>
          <w:color w:val="222222"/>
          <w:sz w:val="24"/>
          <w:szCs w:val="24"/>
        </w:rPr>
        <w:t>MFCC</w:t>
      </w:r>
      <w:r>
        <w:rPr>
          <w:rFonts w:ascii="宋体" w:eastAsia="宋体" w:hAnsi="宋体" w:cs="宋体"/>
          <w:color w:val="222222"/>
          <w:sz w:val="24"/>
          <w:szCs w:val="24"/>
        </w:rPr>
        <w:t>）是语音识</w:t>
      </w:r>
      <w:r>
        <w:rPr>
          <w:rFonts w:ascii="宋体" w:eastAsia="宋体" w:hAnsi="宋体" w:cs="宋体"/>
          <w:color w:val="222222"/>
          <w:sz w:val="24"/>
          <w:szCs w:val="24"/>
        </w:rPr>
        <w:lastRenderedPageBreak/>
        <w:t>别和音频分析领域最重要的特征提取方法之一，其特点是能够有效模拟人类听觉系统的非线性频率感知特性（梅尔频率尺度），对于人声体质特征的刻画具有良好的表达能力</w:t>
      </w:r>
      <w:r>
        <w:rPr>
          <w:rFonts w:ascii="宋体" w:eastAsia="宋体" w:hAnsi="宋体" w:cs="宋体" w:hint="eastAsia"/>
          <w:color w:val="222222"/>
          <w:sz w:val="24"/>
          <w:szCs w:val="24"/>
        </w:rPr>
        <w:t>，该模块的技术实现步骤如下：</w:t>
      </w:r>
    </w:p>
    <w:bookmarkStart w:id="40" w:name="OLE_LINK40"/>
    <w:p w14:paraId="63AFC60C" w14:textId="17603AD7" w:rsidR="005A049C" w:rsidRPr="005A049C" w:rsidRDefault="005A049C" w:rsidP="00A245BD">
      <w:pPr>
        <w:spacing w:before="60" w:after="60" w:line="360" w:lineRule="auto"/>
        <w:rPr>
          <w:rFonts w:hint="eastAsia"/>
          <w:sz w:val="24"/>
          <w:szCs w:val="24"/>
        </w:rPr>
      </w:pPr>
      <w:r w:rsidRPr="00A245BD">
        <w:rPr>
          <w:rFonts w:ascii="宋体" w:eastAsia="宋体" w:hAnsi="宋体" w:cs="宋体" w:hint="eastAsia"/>
          <w:color w:val="222222"/>
          <w:sz w:val="24"/>
          <w:szCs w:val="24"/>
        </w:rPr>
        <w:fldChar w:fldCharType="begin"/>
      </w:r>
      <w:r w:rsidRPr="00A245BD">
        <w:rPr>
          <w:rFonts w:ascii="宋体" w:eastAsia="宋体" w:hAnsi="宋体" w:cs="宋体" w:hint="eastAsia"/>
          <w:color w:val="222222"/>
          <w:sz w:val="24"/>
          <w:szCs w:val="24"/>
        </w:rPr>
        <w:instrText xml:space="preserve"> = 1 \* Arabic </w:instrText>
      </w:r>
      <w:r w:rsidRPr="00A245BD">
        <w:rPr>
          <w:rFonts w:ascii="宋体" w:eastAsia="宋体" w:hAnsi="宋体" w:cs="宋体" w:hint="eastAsia"/>
          <w:color w:val="222222"/>
          <w:sz w:val="24"/>
          <w:szCs w:val="24"/>
        </w:rPr>
        <w:fldChar w:fldCharType="separate"/>
      </w:r>
      <w:r w:rsidRPr="00A245BD">
        <w:rPr>
          <w:rFonts w:ascii="宋体" w:eastAsia="宋体" w:hAnsi="宋体" w:cs="宋体" w:hint="eastAsia"/>
          <w:noProof/>
          <w:color w:val="222222"/>
          <w:sz w:val="24"/>
          <w:szCs w:val="24"/>
        </w:rPr>
        <w:t>1</w:t>
      </w:r>
      <w:r w:rsidRPr="00A245BD">
        <w:rPr>
          <w:rFonts w:ascii="宋体" w:eastAsia="宋体" w:hAnsi="宋体" w:cs="宋体" w:hint="eastAsia"/>
          <w:color w:val="222222"/>
          <w:sz w:val="24"/>
          <w:szCs w:val="24"/>
        </w:rPr>
        <w:fldChar w:fldCharType="end"/>
      </w:r>
      <w:r w:rsidRPr="00A245BD">
        <w:rPr>
          <w:rFonts w:ascii="宋体" w:eastAsia="宋体" w:hAnsi="宋体" w:cs="宋体" w:hint="eastAsia"/>
          <w:color w:val="222222"/>
          <w:sz w:val="24"/>
          <w:szCs w:val="24"/>
        </w:rPr>
        <w:t>、</w:t>
      </w:r>
      <w:r w:rsidRPr="00A245BD">
        <w:rPr>
          <w:rFonts w:ascii="宋体" w:eastAsia="宋体" w:hAnsi="宋体" w:cs="宋体"/>
          <w:color w:val="222222"/>
          <w:sz w:val="24"/>
          <w:szCs w:val="24"/>
        </w:rPr>
        <w:t>音频预处理：</w:t>
      </w:r>
      <w:bookmarkEnd w:id="40"/>
      <w:r w:rsidRPr="005A049C">
        <w:rPr>
          <w:rFonts w:ascii="宋体" w:eastAsia="宋体" w:hAnsi="宋体" w:cs="宋体"/>
          <w:color w:val="222222"/>
          <w:sz w:val="24"/>
          <w:szCs w:val="24"/>
        </w:rPr>
        <w:t>将用户录制的音频（</w:t>
      </w:r>
      <w:r w:rsidRPr="005A049C">
        <w:rPr>
          <w:rFonts w:ascii="Times New Roman" w:eastAsia="宋体" w:hAnsi="Times New Roman" w:cs="Times New Roman"/>
          <w:color w:val="222222"/>
          <w:sz w:val="24"/>
          <w:szCs w:val="24"/>
        </w:rPr>
        <w:t>WAV/MP3</w:t>
      </w:r>
      <w:r w:rsidRPr="005A049C">
        <w:rPr>
          <w:rFonts w:ascii="宋体" w:eastAsia="宋体" w:hAnsi="宋体" w:cs="宋体"/>
          <w:color w:val="222222"/>
          <w:sz w:val="24"/>
          <w:szCs w:val="24"/>
        </w:rPr>
        <w:t>格式）通过</w:t>
      </w:r>
      <w:proofErr w:type="spellStart"/>
      <w:r w:rsidRPr="005A049C">
        <w:rPr>
          <w:rFonts w:ascii="Times New Roman" w:eastAsia="宋体" w:hAnsi="Times New Roman" w:cs="Times New Roman"/>
          <w:color w:val="222222"/>
          <w:sz w:val="24"/>
          <w:szCs w:val="24"/>
        </w:rPr>
        <w:t>pydub</w:t>
      </w:r>
      <w:proofErr w:type="spellEnd"/>
      <w:r w:rsidRPr="005A049C">
        <w:rPr>
          <w:rFonts w:ascii="Times New Roman" w:eastAsia="宋体" w:hAnsi="Times New Roman" w:cs="Times New Roman"/>
          <w:color w:val="222222"/>
          <w:sz w:val="24"/>
          <w:szCs w:val="24"/>
        </w:rPr>
        <w:t>/</w:t>
      </w:r>
      <w:proofErr w:type="spellStart"/>
      <w:r w:rsidRPr="005A049C">
        <w:rPr>
          <w:rFonts w:ascii="Times New Roman" w:eastAsia="宋体" w:hAnsi="Times New Roman" w:cs="Times New Roman"/>
          <w:color w:val="222222"/>
          <w:sz w:val="24"/>
          <w:szCs w:val="24"/>
        </w:rPr>
        <w:t>ffmpeg</w:t>
      </w:r>
      <w:proofErr w:type="spellEnd"/>
      <w:r w:rsidRPr="005A049C">
        <w:rPr>
          <w:rFonts w:ascii="宋体" w:eastAsia="宋体" w:hAnsi="宋体" w:cs="宋体"/>
          <w:color w:val="222222"/>
          <w:sz w:val="24"/>
          <w:szCs w:val="24"/>
        </w:rPr>
        <w:t>转换为统一的</w:t>
      </w:r>
      <w:r w:rsidRPr="005A049C">
        <w:rPr>
          <w:rFonts w:ascii="Times New Roman" w:eastAsia="宋体" w:hAnsi="Times New Roman" w:cs="Times New Roman"/>
          <w:color w:val="222222"/>
          <w:sz w:val="24"/>
          <w:szCs w:val="24"/>
        </w:rPr>
        <w:t>PCM</w:t>
      </w:r>
      <w:r w:rsidRPr="005A049C">
        <w:rPr>
          <w:rFonts w:ascii="宋体" w:eastAsia="宋体" w:hAnsi="宋体" w:cs="宋体"/>
          <w:color w:val="222222"/>
          <w:sz w:val="24"/>
          <w:szCs w:val="24"/>
        </w:rPr>
        <w:t>格式，采样率统一为</w:t>
      </w:r>
      <w:r w:rsidRPr="005A049C">
        <w:rPr>
          <w:rFonts w:ascii="Times New Roman" w:eastAsia="宋体" w:hAnsi="Times New Roman" w:cs="Times New Roman"/>
          <w:color w:val="222222"/>
          <w:sz w:val="24"/>
          <w:szCs w:val="24"/>
        </w:rPr>
        <w:t>48000Hz</w:t>
      </w:r>
      <w:r w:rsidR="00212AED">
        <w:rPr>
          <w:rFonts w:ascii="宋体" w:eastAsia="宋体" w:hAnsi="宋体" w:cs="宋体" w:hint="eastAsia"/>
          <w:color w:val="222222"/>
          <w:sz w:val="24"/>
          <w:szCs w:val="24"/>
        </w:rPr>
        <w:t>；</w:t>
      </w:r>
    </w:p>
    <w:bookmarkStart w:id="41" w:name="OLE_LINK41"/>
    <w:p w14:paraId="694D9F49" w14:textId="12889AA2" w:rsidR="005A049C" w:rsidRPr="005A049C" w:rsidRDefault="00212AED" w:rsidP="00A245BD">
      <w:pPr>
        <w:spacing w:before="60" w:after="60" w:line="360" w:lineRule="auto"/>
        <w:rPr>
          <w:rFonts w:hint="eastAsia"/>
          <w:sz w:val="24"/>
          <w:szCs w:val="24"/>
        </w:rPr>
      </w:pPr>
      <w:r w:rsidRPr="00A245BD">
        <w:rPr>
          <w:rFonts w:ascii="宋体" w:eastAsia="宋体" w:hAnsi="宋体" w:cs="宋体" w:hint="eastAsia"/>
          <w:color w:val="222222"/>
          <w:sz w:val="24"/>
          <w:szCs w:val="24"/>
        </w:rPr>
        <w:fldChar w:fldCharType="begin"/>
      </w:r>
      <w:r w:rsidRPr="00A245BD">
        <w:rPr>
          <w:rFonts w:ascii="宋体" w:eastAsia="宋体" w:hAnsi="宋体" w:cs="宋体" w:hint="eastAsia"/>
          <w:color w:val="222222"/>
          <w:sz w:val="24"/>
          <w:szCs w:val="24"/>
        </w:rPr>
        <w:instrText xml:space="preserve"> = 2 \* Arabic </w:instrText>
      </w:r>
      <w:r w:rsidRPr="00A245BD">
        <w:rPr>
          <w:rFonts w:ascii="宋体" w:eastAsia="宋体" w:hAnsi="宋体" w:cs="宋体" w:hint="eastAsia"/>
          <w:color w:val="222222"/>
          <w:sz w:val="24"/>
          <w:szCs w:val="24"/>
        </w:rPr>
        <w:fldChar w:fldCharType="separate"/>
      </w:r>
      <w:r w:rsidRPr="00A245BD">
        <w:rPr>
          <w:rFonts w:ascii="宋体" w:eastAsia="宋体" w:hAnsi="宋体" w:cs="宋体" w:hint="eastAsia"/>
          <w:noProof/>
          <w:color w:val="222222"/>
          <w:sz w:val="24"/>
          <w:szCs w:val="24"/>
        </w:rPr>
        <w:t>2</w:t>
      </w:r>
      <w:r w:rsidRPr="00A245BD">
        <w:rPr>
          <w:rFonts w:ascii="宋体" w:eastAsia="宋体" w:hAnsi="宋体" w:cs="宋体" w:hint="eastAsia"/>
          <w:color w:val="222222"/>
          <w:sz w:val="24"/>
          <w:szCs w:val="24"/>
        </w:rPr>
        <w:fldChar w:fldCharType="end"/>
      </w:r>
      <w:r w:rsidRPr="00A245BD">
        <w:rPr>
          <w:rFonts w:ascii="宋体" w:eastAsia="宋体" w:hAnsi="宋体" w:cs="宋体" w:hint="eastAsia"/>
          <w:color w:val="222222"/>
          <w:sz w:val="24"/>
          <w:szCs w:val="24"/>
        </w:rPr>
        <w:t>、</w:t>
      </w:r>
      <w:r w:rsidR="005A049C" w:rsidRPr="00A245BD">
        <w:rPr>
          <w:rFonts w:ascii="宋体" w:eastAsia="宋体" w:hAnsi="宋体" w:cs="宋体"/>
          <w:color w:val="222222"/>
          <w:sz w:val="24"/>
          <w:szCs w:val="24"/>
        </w:rPr>
        <w:t>帧分割与加窗：</w:t>
      </w:r>
      <w:bookmarkEnd w:id="41"/>
      <w:r w:rsidR="005A049C" w:rsidRPr="005A049C">
        <w:rPr>
          <w:rFonts w:ascii="宋体" w:eastAsia="宋体" w:hAnsi="宋体" w:cs="宋体"/>
          <w:color w:val="222222"/>
          <w:sz w:val="24"/>
          <w:szCs w:val="24"/>
        </w:rPr>
        <w:t>将音频信号按</w:t>
      </w:r>
      <w:r w:rsidR="005A049C" w:rsidRPr="005A049C">
        <w:rPr>
          <w:rFonts w:ascii="Times New Roman" w:eastAsia="宋体" w:hAnsi="Times New Roman" w:cs="Times New Roman"/>
          <w:color w:val="222222"/>
          <w:sz w:val="24"/>
          <w:szCs w:val="24"/>
        </w:rPr>
        <w:t>25ms</w:t>
      </w:r>
      <w:r w:rsidR="005A049C" w:rsidRPr="005A049C">
        <w:rPr>
          <w:rFonts w:ascii="宋体" w:eastAsia="宋体" w:hAnsi="宋体" w:cs="宋体"/>
          <w:color w:val="222222"/>
          <w:sz w:val="24"/>
          <w:szCs w:val="24"/>
        </w:rPr>
        <w:t>帧长、</w:t>
      </w:r>
      <w:r w:rsidR="005A049C" w:rsidRPr="005A049C">
        <w:rPr>
          <w:rFonts w:ascii="Times New Roman" w:eastAsia="宋体" w:hAnsi="Times New Roman" w:cs="Times New Roman"/>
          <w:color w:val="222222"/>
          <w:sz w:val="24"/>
          <w:szCs w:val="24"/>
        </w:rPr>
        <w:t>10ms</w:t>
      </w:r>
      <w:proofErr w:type="gramStart"/>
      <w:r w:rsidR="005A049C" w:rsidRPr="005A049C">
        <w:rPr>
          <w:rFonts w:ascii="宋体" w:eastAsia="宋体" w:hAnsi="宋体" w:cs="宋体"/>
          <w:color w:val="222222"/>
          <w:sz w:val="24"/>
          <w:szCs w:val="24"/>
        </w:rPr>
        <w:t>帧移切分</w:t>
      </w:r>
      <w:proofErr w:type="gramEnd"/>
      <w:r w:rsidR="005A049C" w:rsidRPr="005A049C">
        <w:rPr>
          <w:rFonts w:ascii="宋体" w:eastAsia="宋体" w:hAnsi="宋体" w:cs="宋体"/>
          <w:color w:val="222222"/>
          <w:sz w:val="24"/>
          <w:szCs w:val="24"/>
        </w:rPr>
        <w:t>为重叠帧，每帧施加汉明窗（</w:t>
      </w:r>
      <w:r w:rsidR="005A049C" w:rsidRPr="005A049C">
        <w:rPr>
          <w:rFonts w:ascii="Times New Roman" w:eastAsia="宋体" w:hAnsi="Times New Roman" w:cs="Times New Roman"/>
          <w:color w:val="222222"/>
          <w:sz w:val="24"/>
          <w:szCs w:val="24"/>
        </w:rPr>
        <w:t>Hamming Window</w:t>
      </w:r>
      <w:r w:rsidR="005A049C" w:rsidRPr="005A049C">
        <w:rPr>
          <w:rFonts w:ascii="宋体" w:eastAsia="宋体" w:hAnsi="宋体" w:cs="宋体"/>
          <w:color w:val="222222"/>
          <w:sz w:val="24"/>
          <w:szCs w:val="24"/>
        </w:rPr>
        <w:t>）以减少频谱泄漏</w:t>
      </w:r>
      <w:r>
        <w:rPr>
          <w:rFonts w:ascii="宋体" w:eastAsia="宋体" w:hAnsi="宋体" w:cs="宋体" w:hint="eastAsia"/>
          <w:color w:val="222222"/>
          <w:sz w:val="24"/>
          <w:szCs w:val="24"/>
        </w:rPr>
        <w:t>；</w:t>
      </w:r>
    </w:p>
    <w:p w14:paraId="61E4A70F" w14:textId="2C868875" w:rsidR="005A049C" w:rsidRPr="00212AED" w:rsidRDefault="00212AED" w:rsidP="00A245BD">
      <w:pPr>
        <w:spacing w:before="60" w:after="60" w:line="360" w:lineRule="auto"/>
        <w:rPr>
          <w:rFonts w:hint="eastAsia"/>
          <w:sz w:val="24"/>
          <w:szCs w:val="24"/>
        </w:rPr>
      </w:pPr>
      <w:r w:rsidRPr="00A245BD">
        <w:rPr>
          <w:rFonts w:ascii="宋体" w:eastAsia="宋体" w:hAnsi="宋体" w:cs="宋体" w:hint="eastAsia"/>
          <w:color w:val="222222"/>
          <w:sz w:val="24"/>
          <w:szCs w:val="24"/>
        </w:rPr>
        <w:fldChar w:fldCharType="begin"/>
      </w:r>
      <w:r w:rsidRPr="00A245BD">
        <w:rPr>
          <w:rFonts w:ascii="宋体" w:eastAsia="宋体" w:hAnsi="宋体" w:cs="宋体" w:hint="eastAsia"/>
          <w:color w:val="222222"/>
          <w:sz w:val="24"/>
          <w:szCs w:val="24"/>
        </w:rPr>
        <w:instrText xml:space="preserve"> = 3 \* Arabic </w:instrText>
      </w:r>
      <w:r w:rsidRPr="00A245BD">
        <w:rPr>
          <w:rFonts w:ascii="宋体" w:eastAsia="宋体" w:hAnsi="宋体" w:cs="宋体" w:hint="eastAsia"/>
          <w:color w:val="222222"/>
          <w:sz w:val="24"/>
          <w:szCs w:val="24"/>
        </w:rPr>
        <w:fldChar w:fldCharType="separate"/>
      </w:r>
      <w:r w:rsidRPr="00A245BD">
        <w:rPr>
          <w:rFonts w:ascii="宋体" w:eastAsia="宋体" w:hAnsi="宋体" w:cs="宋体" w:hint="eastAsia"/>
          <w:noProof/>
          <w:color w:val="222222"/>
          <w:sz w:val="24"/>
          <w:szCs w:val="24"/>
        </w:rPr>
        <w:t>3</w:t>
      </w:r>
      <w:r w:rsidRPr="00A245BD">
        <w:rPr>
          <w:rFonts w:ascii="宋体" w:eastAsia="宋体" w:hAnsi="宋体" w:cs="宋体" w:hint="eastAsia"/>
          <w:color w:val="222222"/>
          <w:sz w:val="24"/>
          <w:szCs w:val="24"/>
        </w:rPr>
        <w:fldChar w:fldCharType="end"/>
      </w:r>
      <w:r w:rsidRPr="00A245BD">
        <w:rPr>
          <w:rFonts w:ascii="宋体" w:eastAsia="宋体" w:hAnsi="宋体" w:cs="宋体" w:hint="eastAsia"/>
          <w:color w:val="222222"/>
          <w:sz w:val="24"/>
          <w:szCs w:val="24"/>
        </w:rPr>
        <w:t>、</w:t>
      </w:r>
      <w:r w:rsidR="005A049C" w:rsidRPr="00A245BD">
        <w:rPr>
          <w:rFonts w:ascii="宋体" w:eastAsia="宋体" w:hAnsi="宋体" w:cs="宋体"/>
          <w:color w:val="222222"/>
          <w:sz w:val="24"/>
          <w:szCs w:val="24"/>
        </w:rPr>
        <w:t>快速傅里叶变换（</w:t>
      </w:r>
      <w:r w:rsidR="005A049C" w:rsidRPr="00A245BD">
        <w:rPr>
          <w:rFonts w:ascii="Times New Roman" w:eastAsia="宋体" w:hAnsi="Times New Roman" w:cs="Times New Roman"/>
          <w:color w:val="222222"/>
          <w:sz w:val="24"/>
          <w:szCs w:val="24"/>
        </w:rPr>
        <w:t>FFT</w:t>
      </w:r>
      <w:r w:rsidR="005A049C" w:rsidRPr="00A245BD">
        <w:rPr>
          <w:rFonts w:ascii="宋体" w:eastAsia="宋体" w:hAnsi="宋体" w:cs="宋体"/>
          <w:color w:val="222222"/>
          <w:sz w:val="24"/>
          <w:szCs w:val="24"/>
        </w:rPr>
        <w:t>）：</w:t>
      </w:r>
      <w:r w:rsidR="005A049C" w:rsidRPr="00212AED">
        <w:rPr>
          <w:rFonts w:ascii="宋体" w:eastAsia="宋体" w:hAnsi="宋体" w:cs="宋体"/>
          <w:color w:val="222222"/>
          <w:sz w:val="24"/>
          <w:szCs w:val="24"/>
        </w:rPr>
        <w:t>对每帧信号进行</w:t>
      </w:r>
      <w:r w:rsidR="005A049C" w:rsidRPr="00212AED">
        <w:rPr>
          <w:rFonts w:ascii="Times New Roman" w:eastAsia="宋体" w:hAnsi="Times New Roman" w:cs="Times New Roman"/>
          <w:color w:val="222222"/>
          <w:sz w:val="24"/>
          <w:szCs w:val="24"/>
        </w:rPr>
        <w:t>FFT</w:t>
      </w:r>
      <w:r w:rsidR="005A049C" w:rsidRPr="00212AED">
        <w:rPr>
          <w:rFonts w:ascii="宋体" w:eastAsia="宋体" w:hAnsi="宋体" w:cs="宋体"/>
          <w:color w:val="222222"/>
          <w:sz w:val="24"/>
          <w:szCs w:val="24"/>
        </w:rPr>
        <w:t>，获得功率频谱</w:t>
      </w:r>
      <w:r>
        <w:rPr>
          <w:rFonts w:ascii="宋体" w:eastAsia="宋体" w:hAnsi="宋体" w:cs="宋体" w:hint="eastAsia"/>
          <w:color w:val="222222"/>
          <w:sz w:val="24"/>
          <w:szCs w:val="24"/>
        </w:rPr>
        <w:t>；</w:t>
      </w:r>
    </w:p>
    <w:p w14:paraId="1BE9C7BD" w14:textId="11054148" w:rsidR="005A049C" w:rsidRPr="00212AED" w:rsidRDefault="00212AED" w:rsidP="00A245BD">
      <w:pPr>
        <w:spacing w:before="60" w:after="60" w:line="360" w:lineRule="auto"/>
        <w:rPr>
          <w:rFonts w:hint="eastAsia"/>
          <w:sz w:val="24"/>
          <w:szCs w:val="24"/>
        </w:rPr>
      </w:pPr>
      <w:r w:rsidRPr="00A245BD">
        <w:rPr>
          <w:rFonts w:ascii="宋体" w:eastAsia="宋体" w:hAnsi="宋体" w:cs="宋体" w:hint="eastAsia"/>
          <w:color w:val="222222"/>
          <w:sz w:val="24"/>
          <w:szCs w:val="24"/>
        </w:rPr>
        <w:fldChar w:fldCharType="begin"/>
      </w:r>
      <w:r w:rsidRPr="00A245BD">
        <w:rPr>
          <w:rFonts w:ascii="宋体" w:eastAsia="宋体" w:hAnsi="宋体" w:cs="宋体" w:hint="eastAsia"/>
          <w:color w:val="222222"/>
          <w:sz w:val="24"/>
          <w:szCs w:val="24"/>
        </w:rPr>
        <w:instrText xml:space="preserve"> = 4 \* Arabic </w:instrText>
      </w:r>
      <w:r w:rsidRPr="00A245BD">
        <w:rPr>
          <w:rFonts w:ascii="宋体" w:eastAsia="宋体" w:hAnsi="宋体" w:cs="宋体" w:hint="eastAsia"/>
          <w:color w:val="222222"/>
          <w:sz w:val="24"/>
          <w:szCs w:val="24"/>
        </w:rPr>
        <w:fldChar w:fldCharType="separate"/>
      </w:r>
      <w:r w:rsidRPr="00A245BD">
        <w:rPr>
          <w:rFonts w:ascii="宋体" w:eastAsia="宋体" w:hAnsi="宋体" w:cs="宋体" w:hint="eastAsia"/>
          <w:noProof/>
          <w:color w:val="222222"/>
          <w:sz w:val="24"/>
          <w:szCs w:val="24"/>
        </w:rPr>
        <w:t>4</w:t>
      </w:r>
      <w:r w:rsidRPr="00A245BD">
        <w:rPr>
          <w:rFonts w:ascii="宋体" w:eastAsia="宋体" w:hAnsi="宋体" w:cs="宋体" w:hint="eastAsia"/>
          <w:color w:val="222222"/>
          <w:sz w:val="24"/>
          <w:szCs w:val="24"/>
        </w:rPr>
        <w:fldChar w:fldCharType="end"/>
      </w:r>
      <w:r w:rsidRPr="00A245BD">
        <w:rPr>
          <w:rFonts w:ascii="宋体" w:eastAsia="宋体" w:hAnsi="宋体" w:cs="宋体" w:hint="eastAsia"/>
          <w:color w:val="222222"/>
          <w:sz w:val="24"/>
          <w:szCs w:val="24"/>
        </w:rPr>
        <w:t>、</w:t>
      </w:r>
      <w:r w:rsidR="005A049C" w:rsidRPr="00A245BD">
        <w:rPr>
          <w:rFonts w:ascii="宋体" w:eastAsia="宋体" w:hAnsi="宋体" w:cs="宋体"/>
          <w:color w:val="222222"/>
          <w:sz w:val="24"/>
          <w:szCs w:val="24"/>
        </w:rPr>
        <w:t>梅尔滤波器组：</w:t>
      </w:r>
      <w:r w:rsidR="005A049C" w:rsidRPr="00212AED">
        <w:rPr>
          <w:rFonts w:ascii="宋体" w:eastAsia="宋体" w:hAnsi="宋体" w:cs="宋体"/>
          <w:color w:val="222222"/>
          <w:sz w:val="24"/>
          <w:szCs w:val="24"/>
        </w:rPr>
        <w:t>将功率频谱通过</w:t>
      </w:r>
      <w:r w:rsidR="005A049C" w:rsidRPr="00212AED">
        <w:rPr>
          <w:rFonts w:ascii="Times New Roman" w:eastAsia="宋体" w:hAnsi="Times New Roman" w:cs="Times New Roman"/>
          <w:color w:val="222222"/>
          <w:sz w:val="24"/>
          <w:szCs w:val="24"/>
        </w:rPr>
        <w:t>40</w:t>
      </w:r>
      <w:r w:rsidR="005A049C" w:rsidRPr="00212AED">
        <w:rPr>
          <w:rFonts w:ascii="宋体" w:eastAsia="宋体" w:hAnsi="宋体" w:cs="宋体"/>
          <w:color w:val="222222"/>
          <w:sz w:val="24"/>
          <w:szCs w:val="24"/>
        </w:rPr>
        <w:t>个三角形梅尔滤波器（</w:t>
      </w:r>
      <w:r w:rsidR="005A049C" w:rsidRPr="00212AED">
        <w:rPr>
          <w:rFonts w:ascii="Times New Roman" w:eastAsia="宋体" w:hAnsi="Times New Roman" w:cs="Times New Roman"/>
          <w:color w:val="222222"/>
          <w:sz w:val="24"/>
          <w:szCs w:val="24"/>
        </w:rPr>
        <w:t>20Hz-8000Hz</w:t>
      </w:r>
      <w:r w:rsidR="005A049C" w:rsidRPr="00212AED">
        <w:rPr>
          <w:rFonts w:ascii="宋体" w:eastAsia="宋体" w:hAnsi="宋体" w:cs="宋体"/>
          <w:color w:val="222222"/>
          <w:sz w:val="24"/>
          <w:szCs w:val="24"/>
        </w:rPr>
        <w:t>频率范围）进行滤波，映射至梅尔频率域</w:t>
      </w:r>
      <w:r>
        <w:rPr>
          <w:rFonts w:ascii="宋体" w:eastAsia="宋体" w:hAnsi="宋体" w:cs="宋体" w:hint="eastAsia"/>
          <w:color w:val="222222"/>
          <w:sz w:val="24"/>
          <w:szCs w:val="24"/>
        </w:rPr>
        <w:t>；</w:t>
      </w:r>
    </w:p>
    <w:p w14:paraId="72A0569A" w14:textId="48045E7A" w:rsidR="005A049C" w:rsidRPr="00212AED" w:rsidRDefault="00212AED" w:rsidP="00A245BD">
      <w:pPr>
        <w:spacing w:before="60" w:after="60" w:line="360" w:lineRule="auto"/>
        <w:rPr>
          <w:rFonts w:hint="eastAsia"/>
          <w:sz w:val="24"/>
          <w:szCs w:val="24"/>
        </w:rPr>
      </w:pPr>
      <w:r w:rsidRPr="00A245BD">
        <w:rPr>
          <w:rFonts w:ascii="宋体" w:eastAsia="宋体" w:hAnsi="宋体" w:cs="宋体" w:hint="eastAsia"/>
          <w:color w:val="222222"/>
          <w:sz w:val="24"/>
          <w:szCs w:val="24"/>
        </w:rPr>
        <w:fldChar w:fldCharType="begin"/>
      </w:r>
      <w:r w:rsidRPr="00A245BD">
        <w:rPr>
          <w:rFonts w:ascii="宋体" w:eastAsia="宋体" w:hAnsi="宋体" w:cs="宋体" w:hint="eastAsia"/>
          <w:color w:val="222222"/>
          <w:sz w:val="24"/>
          <w:szCs w:val="24"/>
        </w:rPr>
        <w:instrText xml:space="preserve"> = 5 \* Arabic </w:instrText>
      </w:r>
      <w:r w:rsidRPr="00A245BD">
        <w:rPr>
          <w:rFonts w:ascii="宋体" w:eastAsia="宋体" w:hAnsi="宋体" w:cs="宋体" w:hint="eastAsia"/>
          <w:color w:val="222222"/>
          <w:sz w:val="24"/>
          <w:szCs w:val="24"/>
        </w:rPr>
        <w:fldChar w:fldCharType="separate"/>
      </w:r>
      <w:r w:rsidRPr="00A245BD">
        <w:rPr>
          <w:rFonts w:ascii="宋体" w:eastAsia="宋体" w:hAnsi="宋体" w:cs="宋体" w:hint="eastAsia"/>
          <w:noProof/>
          <w:color w:val="222222"/>
          <w:sz w:val="24"/>
          <w:szCs w:val="24"/>
        </w:rPr>
        <w:t>5</w:t>
      </w:r>
      <w:r w:rsidRPr="00A245BD">
        <w:rPr>
          <w:rFonts w:ascii="宋体" w:eastAsia="宋体" w:hAnsi="宋体" w:cs="宋体" w:hint="eastAsia"/>
          <w:color w:val="222222"/>
          <w:sz w:val="24"/>
          <w:szCs w:val="24"/>
        </w:rPr>
        <w:fldChar w:fldCharType="end"/>
      </w:r>
      <w:r w:rsidRPr="00A245BD">
        <w:rPr>
          <w:rFonts w:ascii="宋体" w:eastAsia="宋体" w:hAnsi="宋体" w:cs="宋体" w:hint="eastAsia"/>
          <w:color w:val="222222"/>
          <w:sz w:val="24"/>
          <w:szCs w:val="24"/>
        </w:rPr>
        <w:t>、</w:t>
      </w:r>
      <w:r w:rsidR="005A049C" w:rsidRPr="00A245BD">
        <w:rPr>
          <w:rFonts w:ascii="宋体" w:eastAsia="宋体" w:hAnsi="宋体" w:cs="宋体"/>
          <w:color w:val="222222"/>
          <w:sz w:val="24"/>
          <w:szCs w:val="24"/>
        </w:rPr>
        <w:t>离散余弦变换（</w:t>
      </w:r>
      <w:r w:rsidR="005A049C" w:rsidRPr="00A245BD">
        <w:rPr>
          <w:rStyle w:val="a4"/>
          <w:rFonts w:ascii="Times New Roman" w:hAnsi="Times New Roman" w:cs="Times New Roman"/>
          <w:color w:val="000000" w:themeColor="text1"/>
          <w:sz w:val="24"/>
          <w:szCs w:val="24"/>
          <w:u w:val="none"/>
        </w:rPr>
        <w:t>DCT</w:t>
      </w:r>
      <w:r w:rsidR="005A049C" w:rsidRPr="00A245BD">
        <w:rPr>
          <w:rFonts w:ascii="宋体" w:eastAsia="宋体" w:hAnsi="宋体" w:cs="宋体"/>
          <w:color w:val="222222"/>
          <w:sz w:val="24"/>
          <w:szCs w:val="24"/>
        </w:rPr>
        <w:t>）：</w:t>
      </w:r>
      <w:r w:rsidR="005A049C" w:rsidRPr="00212AED">
        <w:rPr>
          <w:rFonts w:ascii="宋体" w:eastAsia="宋体" w:hAnsi="宋体" w:cs="宋体"/>
          <w:color w:val="222222"/>
          <w:sz w:val="24"/>
          <w:szCs w:val="24"/>
        </w:rPr>
        <w:t>对梅尔频率域输出取对数后，施加</w:t>
      </w:r>
      <w:r w:rsidR="005A049C" w:rsidRPr="00212AED">
        <w:rPr>
          <w:rFonts w:ascii="Times New Roman" w:eastAsia="宋体" w:hAnsi="Times New Roman" w:cs="Times New Roman"/>
          <w:color w:val="222222"/>
          <w:sz w:val="24"/>
          <w:szCs w:val="24"/>
        </w:rPr>
        <w:t>DCT</w:t>
      </w:r>
      <w:r w:rsidR="005A049C" w:rsidRPr="00212AED">
        <w:rPr>
          <w:rFonts w:ascii="宋体" w:eastAsia="宋体" w:hAnsi="宋体" w:cs="宋体"/>
          <w:color w:val="222222"/>
          <w:sz w:val="24"/>
          <w:szCs w:val="24"/>
        </w:rPr>
        <w:t>降维，提取前</w:t>
      </w:r>
      <w:r w:rsidR="005A049C" w:rsidRPr="00212AED">
        <w:rPr>
          <w:rFonts w:ascii="Times New Roman" w:eastAsia="宋体" w:hAnsi="Times New Roman" w:cs="Times New Roman"/>
          <w:color w:val="222222"/>
          <w:sz w:val="24"/>
          <w:szCs w:val="24"/>
        </w:rPr>
        <w:t>13</w:t>
      </w:r>
      <w:r w:rsidR="005A049C" w:rsidRPr="00212AED">
        <w:rPr>
          <w:rFonts w:ascii="宋体" w:eastAsia="宋体" w:hAnsi="宋体" w:cs="宋体"/>
          <w:color w:val="222222"/>
          <w:sz w:val="24"/>
          <w:szCs w:val="24"/>
        </w:rPr>
        <w:t>阶倒谱系数（</w:t>
      </w:r>
      <w:r w:rsidR="005A049C" w:rsidRPr="00212AED">
        <w:rPr>
          <w:rFonts w:ascii="Times New Roman" w:eastAsia="宋体" w:hAnsi="Times New Roman" w:cs="Times New Roman"/>
          <w:color w:val="222222"/>
          <w:sz w:val="24"/>
          <w:szCs w:val="24"/>
        </w:rPr>
        <w:t>MFCC C1-C13</w:t>
      </w:r>
      <w:r w:rsidR="005A049C" w:rsidRPr="00212AED">
        <w:rPr>
          <w:rFonts w:ascii="宋体" w:eastAsia="宋体" w:hAnsi="宋体" w:cs="宋体"/>
          <w:color w:val="222222"/>
          <w:sz w:val="24"/>
          <w:szCs w:val="24"/>
        </w:rPr>
        <w:t>）</w:t>
      </w:r>
      <w:r>
        <w:rPr>
          <w:rFonts w:ascii="宋体" w:eastAsia="宋体" w:hAnsi="宋体" w:cs="宋体" w:hint="eastAsia"/>
          <w:color w:val="222222"/>
          <w:sz w:val="24"/>
          <w:szCs w:val="24"/>
        </w:rPr>
        <w:t>；</w:t>
      </w:r>
    </w:p>
    <w:bookmarkStart w:id="42" w:name="OLE_LINK42"/>
    <w:p w14:paraId="0C2753F3" w14:textId="07136B0A" w:rsidR="005A049C" w:rsidRPr="00212AED" w:rsidRDefault="00212AED" w:rsidP="00A245BD">
      <w:pPr>
        <w:spacing w:before="60" w:after="60" w:line="360" w:lineRule="auto"/>
        <w:rPr>
          <w:rFonts w:hint="eastAsia"/>
          <w:sz w:val="24"/>
          <w:szCs w:val="24"/>
        </w:rPr>
      </w:pPr>
      <w:r w:rsidRPr="00A245BD">
        <w:rPr>
          <w:rFonts w:ascii="宋体" w:eastAsia="宋体" w:hAnsi="宋体" w:cs="宋体" w:hint="eastAsia"/>
          <w:color w:val="222222"/>
          <w:sz w:val="24"/>
          <w:szCs w:val="24"/>
        </w:rPr>
        <w:fldChar w:fldCharType="begin"/>
      </w:r>
      <w:r w:rsidRPr="00A245BD">
        <w:rPr>
          <w:rFonts w:ascii="宋体" w:eastAsia="宋体" w:hAnsi="宋体" w:cs="宋体" w:hint="eastAsia"/>
          <w:color w:val="222222"/>
          <w:sz w:val="24"/>
          <w:szCs w:val="24"/>
        </w:rPr>
        <w:instrText xml:space="preserve"> = 6 \* Arabic </w:instrText>
      </w:r>
      <w:r w:rsidRPr="00A245BD">
        <w:rPr>
          <w:rFonts w:ascii="宋体" w:eastAsia="宋体" w:hAnsi="宋体" w:cs="宋体" w:hint="eastAsia"/>
          <w:color w:val="222222"/>
          <w:sz w:val="24"/>
          <w:szCs w:val="24"/>
        </w:rPr>
        <w:fldChar w:fldCharType="separate"/>
      </w:r>
      <w:r w:rsidRPr="00A245BD">
        <w:rPr>
          <w:rFonts w:ascii="宋体" w:eastAsia="宋体" w:hAnsi="宋体" w:cs="宋体" w:hint="eastAsia"/>
          <w:noProof/>
          <w:color w:val="222222"/>
          <w:sz w:val="24"/>
          <w:szCs w:val="24"/>
        </w:rPr>
        <w:t>6</w:t>
      </w:r>
      <w:r w:rsidRPr="00A245BD">
        <w:rPr>
          <w:rFonts w:ascii="宋体" w:eastAsia="宋体" w:hAnsi="宋体" w:cs="宋体" w:hint="eastAsia"/>
          <w:color w:val="222222"/>
          <w:sz w:val="24"/>
          <w:szCs w:val="24"/>
        </w:rPr>
        <w:fldChar w:fldCharType="end"/>
      </w:r>
      <w:r w:rsidRPr="00A245BD">
        <w:rPr>
          <w:rFonts w:ascii="宋体" w:eastAsia="宋体" w:hAnsi="宋体" w:cs="宋体" w:hint="eastAsia"/>
          <w:color w:val="222222"/>
          <w:sz w:val="24"/>
          <w:szCs w:val="24"/>
        </w:rPr>
        <w:t>、</w:t>
      </w:r>
      <w:r w:rsidR="005A049C" w:rsidRPr="00A245BD">
        <w:rPr>
          <w:rFonts w:ascii="宋体" w:eastAsia="宋体" w:hAnsi="宋体" w:cs="宋体"/>
          <w:color w:val="222222"/>
          <w:sz w:val="24"/>
          <w:szCs w:val="24"/>
        </w:rPr>
        <w:t>统计特征聚合：</w:t>
      </w:r>
      <w:bookmarkEnd w:id="42"/>
      <w:r w:rsidR="005A049C" w:rsidRPr="00212AED">
        <w:rPr>
          <w:rFonts w:ascii="宋体" w:eastAsia="宋体" w:hAnsi="宋体" w:cs="宋体"/>
          <w:color w:val="222222"/>
          <w:sz w:val="24"/>
          <w:szCs w:val="24"/>
        </w:rPr>
        <w:t>对每帧的</w:t>
      </w:r>
      <w:r w:rsidR="005A049C" w:rsidRPr="00212AED">
        <w:rPr>
          <w:rFonts w:ascii="Times New Roman" w:eastAsia="宋体" w:hAnsi="Times New Roman" w:cs="Times New Roman"/>
          <w:color w:val="222222"/>
          <w:sz w:val="24"/>
          <w:szCs w:val="24"/>
        </w:rPr>
        <w:t>MFCC</w:t>
      </w:r>
      <w:r w:rsidR="005A049C" w:rsidRPr="00212AED">
        <w:rPr>
          <w:rFonts w:ascii="宋体" w:eastAsia="宋体" w:hAnsi="宋体" w:cs="宋体"/>
          <w:color w:val="222222"/>
          <w:sz w:val="24"/>
          <w:szCs w:val="24"/>
        </w:rPr>
        <w:t>系数序列分别计算均值（</w:t>
      </w:r>
      <w:r w:rsidR="005A049C" w:rsidRPr="00212AED">
        <w:rPr>
          <w:rFonts w:ascii="Times New Roman" w:eastAsia="宋体" w:hAnsi="Times New Roman" w:cs="Times New Roman"/>
          <w:color w:val="222222"/>
          <w:sz w:val="24"/>
          <w:szCs w:val="24"/>
        </w:rPr>
        <w:t>Mean</w:t>
      </w:r>
      <w:r w:rsidR="005A049C" w:rsidRPr="00212AED">
        <w:rPr>
          <w:rFonts w:ascii="宋体" w:eastAsia="宋体" w:hAnsi="宋体" w:cs="宋体"/>
          <w:color w:val="222222"/>
          <w:sz w:val="24"/>
          <w:szCs w:val="24"/>
        </w:rPr>
        <w:t>）与标准差（</w:t>
      </w:r>
      <w:r w:rsidR="005A049C" w:rsidRPr="00212AED">
        <w:rPr>
          <w:rFonts w:ascii="Times New Roman" w:eastAsia="宋体" w:hAnsi="Times New Roman" w:cs="Times New Roman"/>
          <w:color w:val="222222"/>
          <w:sz w:val="24"/>
          <w:szCs w:val="24"/>
        </w:rPr>
        <w:t>Std</w:t>
      </w:r>
      <w:r w:rsidR="005A049C" w:rsidRPr="00212AED">
        <w:rPr>
          <w:rFonts w:ascii="宋体" w:eastAsia="宋体" w:hAnsi="宋体" w:cs="宋体"/>
          <w:color w:val="222222"/>
          <w:sz w:val="24"/>
          <w:szCs w:val="24"/>
        </w:rPr>
        <w:t>），将变长音频映射为固定</w:t>
      </w:r>
      <w:r w:rsidR="005A049C" w:rsidRPr="00212AED">
        <w:rPr>
          <w:rFonts w:ascii="Times New Roman" w:eastAsia="宋体" w:hAnsi="Times New Roman" w:cs="Times New Roman"/>
          <w:color w:val="222222"/>
          <w:sz w:val="24"/>
          <w:szCs w:val="24"/>
        </w:rPr>
        <w:t>26</w:t>
      </w:r>
      <w:r w:rsidR="005A049C" w:rsidRPr="00212AED">
        <w:rPr>
          <w:rFonts w:ascii="宋体" w:eastAsia="宋体" w:hAnsi="宋体" w:cs="宋体"/>
          <w:color w:val="222222"/>
          <w:sz w:val="24"/>
          <w:szCs w:val="24"/>
        </w:rPr>
        <w:t>维</w:t>
      </w:r>
      <w:r w:rsidR="005A049C" w:rsidRPr="00212AED">
        <w:rPr>
          <w:rFonts w:ascii="Times New Roman" w:eastAsia="宋体" w:hAnsi="Times New Roman" w:cs="Times New Roman"/>
          <w:color w:val="222222"/>
          <w:sz w:val="24"/>
          <w:szCs w:val="24"/>
        </w:rPr>
        <w:t>MFCC</w:t>
      </w:r>
      <w:r w:rsidR="005A049C" w:rsidRPr="00212AED">
        <w:rPr>
          <w:rFonts w:ascii="宋体" w:eastAsia="宋体" w:hAnsi="宋体" w:cs="宋体"/>
          <w:color w:val="222222"/>
          <w:sz w:val="24"/>
          <w:szCs w:val="24"/>
        </w:rPr>
        <w:t>特征向量</w:t>
      </w:r>
      <w:r>
        <w:rPr>
          <w:rFonts w:ascii="宋体" w:eastAsia="宋体" w:hAnsi="宋体" w:cs="宋体" w:hint="eastAsia"/>
          <w:color w:val="222222"/>
          <w:sz w:val="24"/>
          <w:szCs w:val="24"/>
        </w:rPr>
        <w:t>；</w:t>
      </w:r>
    </w:p>
    <w:p w14:paraId="5BCC4A72" w14:textId="1879CDE5" w:rsidR="005A049C" w:rsidRPr="00212AED" w:rsidRDefault="00212AED" w:rsidP="00A245BD">
      <w:pPr>
        <w:spacing w:before="60" w:after="60" w:line="360" w:lineRule="auto"/>
        <w:rPr>
          <w:rFonts w:hint="eastAsia"/>
          <w:sz w:val="24"/>
          <w:szCs w:val="24"/>
        </w:rPr>
      </w:pPr>
      <w:r w:rsidRPr="00A245BD">
        <w:rPr>
          <w:rFonts w:ascii="宋体" w:eastAsia="宋体" w:hAnsi="宋体" w:cs="宋体" w:hint="eastAsia"/>
          <w:color w:val="222222"/>
          <w:sz w:val="24"/>
          <w:szCs w:val="24"/>
        </w:rPr>
        <w:fldChar w:fldCharType="begin"/>
      </w:r>
      <w:r w:rsidRPr="00A245BD">
        <w:rPr>
          <w:rFonts w:ascii="宋体" w:eastAsia="宋体" w:hAnsi="宋体" w:cs="宋体" w:hint="eastAsia"/>
          <w:color w:val="222222"/>
          <w:sz w:val="24"/>
          <w:szCs w:val="24"/>
        </w:rPr>
        <w:instrText xml:space="preserve"> = 7 \* Arabic </w:instrText>
      </w:r>
      <w:r w:rsidRPr="00A245BD">
        <w:rPr>
          <w:rFonts w:ascii="宋体" w:eastAsia="宋体" w:hAnsi="宋体" w:cs="宋体" w:hint="eastAsia"/>
          <w:color w:val="222222"/>
          <w:sz w:val="24"/>
          <w:szCs w:val="24"/>
        </w:rPr>
        <w:fldChar w:fldCharType="separate"/>
      </w:r>
      <w:r w:rsidRPr="00A245BD">
        <w:rPr>
          <w:rFonts w:ascii="宋体" w:eastAsia="宋体" w:hAnsi="宋体" w:cs="宋体" w:hint="eastAsia"/>
          <w:noProof/>
          <w:color w:val="222222"/>
          <w:sz w:val="24"/>
          <w:szCs w:val="24"/>
        </w:rPr>
        <w:t>7</w:t>
      </w:r>
      <w:r w:rsidRPr="00A245BD">
        <w:rPr>
          <w:rFonts w:ascii="宋体" w:eastAsia="宋体" w:hAnsi="宋体" w:cs="宋体" w:hint="eastAsia"/>
          <w:color w:val="222222"/>
          <w:sz w:val="24"/>
          <w:szCs w:val="24"/>
        </w:rPr>
        <w:fldChar w:fldCharType="end"/>
      </w:r>
      <w:r w:rsidRPr="00A245BD">
        <w:rPr>
          <w:rFonts w:ascii="宋体" w:eastAsia="宋体" w:hAnsi="宋体" w:cs="宋体" w:hint="eastAsia"/>
          <w:color w:val="222222"/>
          <w:sz w:val="24"/>
          <w:szCs w:val="24"/>
        </w:rPr>
        <w:t>、</w:t>
      </w:r>
      <w:r w:rsidR="005A049C" w:rsidRPr="00A245BD">
        <w:rPr>
          <w:rFonts w:ascii="宋体" w:eastAsia="宋体" w:hAnsi="宋体" w:cs="宋体"/>
          <w:color w:val="222222"/>
          <w:sz w:val="24"/>
          <w:szCs w:val="24"/>
        </w:rPr>
        <w:t>补充特征：</w:t>
      </w:r>
      <w:r w:rsidR="005A049C" w:rsidRPr="00212AED">
        <w:rPr>
          <w:rFonts w:ascii="宋体" w:eastAsia="宋体" w:hAnsi="宋体" w:cs="宋体"/>
          <w:color w:val="222222"/>
          <w:sz w:val="24"/>
          <w:szCs w:val="24"/>
        </w:rPr>
        <w:t>通过</w:t>
      </w:r>
      <w:proofErr w:type="spellStart"/>
      <w:r w:rsidR="005A049C" w:rsidRPr="00212AED">
        <w:rPr>
          <w:rFonts w:ascii="Times New Roman" w:eastAsia="宋体" w:hAnsi="Times New Roman" w:cs="Times New Roman"/>
          <w:color w:val="222222"/>
          <w:sz w:val="24"/>
          <w:szCs w:val="24"/>
        </w:rPr>
        <w:t>parselmouth</w:t>
      </w:r>
      <w:proofErr w:type="spellEnd"/>
      <w:r w:rsidR="005A049C" w:rsidRPr="00212AED">
        <w:rPr>
          <w:rFonts w:ascii="Times New Roman" w:eastAsia="宋体" w:hAnsi="Times New Roman" w:cs="Times New Roman"/>
          <w:color w:val="222222"/>
          <w:sz w:val="24"/>
          <w:szCs w:val="24"/>
        </w:rPr>
        <w:t>（</w:t>
      </w:r>
      <w:proofErr w:type="spellStart"/>
      <w:r w:rsidR="005A049C" w:rsidRPr="00212AED">
        <w:rPr>
          <w:rFonts w:ascii="Times New Roman" w:eastAsia="宋体" w:hAnsi="Times New Roman" w:cs="Times New Roman"/>
          <w:color w:val="222222"/>
          <w:sz w:val="24"/>
          <w:szCs w:val="24"/>
        </w:rPr>
        <w:t>Praat</w:t>
      </w:r>
      <w:proofErr w:type="spellEnd"/>
      <w:r w:rsidR="005A049C" w:rsidRPr="00212AED">
        <w:rPr>
          <w:rFonts w:ascii="Times New Roman" w:eastAsia="宋体" w:hAnsi="Times New Roman" w:cs="Times New Roman"/>
          <w:color w:val="222222"/>
          <w:sz w:val="24"/>
          <w:szCs w:val="24"/>
        </w:rPr>
        <w:t xml:space="preserve"> Python</w:t>
      </w:r>
      <w:r w:rsidR="005A049C" w:rsidRPr="00212AED">
        <w:rPr>
          <w:rFonts w:ascii="宋体" w:eastAsia="宋体" w:hAnsi="宋体" w:cs="宋体"/>
          <w:color w:val="222222"/>
          <w:sz w:val="24"/>
          <w:szCs w:val="24"/>
        </w:rPr>
        <w:t>接口）提取</w:t>
      </w:r>
      <w:r w:rsidR="005A049C" w:rsidRPr="00212AED">
        <w:rPr>
          <w:rFonts w:ascii="Times New Roman" w:eastAsia="宋体" w:hAnsi="Times New Roman" w:cs="Times New Roman"/>
          <w:color w:val="222222"/>
          <w:sz w:val="24"/>
          <w:szCs w:val="24"/>
        </w:rPr>
        <w:t>Jitter</w:t>
      </w:r>
      <w:r w:rsidR="005A049C" w:rsidRPr="00212AED">
        <w:rPr>
          <w:rFonts w:ascii="Times New Roman" w:eastAsia="宋体" w:hAnsi="Times New Roman" w:cs="Times New Roman"/>
          <w:color w:val="222222"/>
          <w:sz w:val="24"/>
          <w:szCs w:val="24"/>
        </w:rPr>
        <w:t>、</w:t>
      </w:r>
      <w:r w:rsidR="005A049C" w:rsidRPr="00212AED">
        <w:rPr>
          <w:rFonts w:ascii="Times New Roman" w:eastAsia="宋体" w:hAnsi="Times New Roman" w:cs="Times New Roman"/>
          <w:color w:val="222222"/>
          <w:sz w:val="24"/>
          <w:szCs w:val="24"/>
        </w:rPr>
        <w:t>Shimmer</w:t>
      </w:r>
      <w:r w:rsidR="005A049C" w:rsidRPr="00212AED">
        <w:rPr>
          <w:rFonts w:ascii="Times New Roman" w:eastAsia="宋体" w:hAnsi="Times New Roman" w:cs="Times New Roman"/>
          <w:color w:val="222222"/>
          <w:sz w:val="24"/>
          <w:szCs w:val="24"/>
        </w:rPr>
        <w:t>、</w:t>
      </w:r>
      <w:r w:rsidR="005A049C" w:rsidRPr="00212AED">
        <w:rPr>
          <w:rFonts w:ascii="Times New Roman" w:eastAsia="宋体" w:hAnsi="Times New Roman" w:cs="Times New Roman"/>
          <w:color w:val="222222"/>
          <w:sz w:val="24"/>
          <w:szCs w:val="24"/>
        </w:rPr>
        <w:t>HNR</w:t>
      </w:r>
      <w:r w:rsidR="005A049C" w:rsidRPr="00212AED">
        <w:rPr>
          <w:rFonts w:ascii="Times New Roman" w:eastAsia="宋体" w:hAnsi="Times New Roman" w:cs="Times New Roman"/>
          <w:color w:val="222222"/>
          <w:sz w:val="24"/>
          <w:szCs w:val="24"/>
        </w:rPr>
        <w:t>、</w:t>
      </w:r>
      <w:r w:rsidR="005A049C" w:rsidRPr="00212AED">
        <w:rPr>
          <w:rFonts w:ascii="宋体" w:eastAsia="宋体" w:hAnsi="宋体" w:cs="宋体"/>
          <w:color w:val="222222"/>
          <w:sz w:val="24"/>
          <w:szCs w:val="24"/>
        </w:rPr>
        <w:t>基频</w:t>
      </w:r>
      <w:r w:rsidR="005A049C" w:rsidRPr="00212AED">
        <w:rPr>
          <w:rFonts w:ascii="Times New Roman" w:eastAsia="宋体" w:hAnsi="Times New Roman" w:cs="Times New Roman"/>
          <w:color w:val="222222"/>
          <w:sz w:val="24"/>
          <w:szCs w:val="24"/>
        </w:rPr>
        <w:t>F0</w:t>
      </w:r>
      <w:r w:rsidR="005A049C" w:rsidRPr="00212AED">
        <w:rPr>
          <w:rFonts w:ascii="宋体" w:eastAsia="宋体" w:hAnsi="宋体" w:cs="宋体"/>
          <w:color w:val="222222"/>
          <w:sz w:val="24"/>
          <w:szCs w:val="24"/>
        </w:rPr>
        <w:t>均值与标准差，共约</w:t>
      </w:r>
      <w:r w:rsidR="005A049C" w:rsidRPr="00212AED">
        <w:rPr>
          <w:rFonts w:ascii="Times New Roman" w:eastAsia="宋体" w:hAnsi="Times New Roman" w:cs="Times New Roman"/>
          <w:color w:val="222222"/>
          <w:sz w:val="24"/>
          <w:szCs w:val="24"/>
        </w:rPr>
        <w:t>14</w:t>
      </w:r>
      <w:r w:rsidR="005A049C" w:rsidRPr="00212AED">
        <w:rPr>
          <w:rFonts w:ascii="宋体" w:eastAsia="宋体" w:hAnsi="宋体" w:cs="宋体"/>
          <w:color w:val="222222"/>
          <w:sz w:val="24"/>
          <w:szCs w:val="24"/>
        </w:rPr>
        <w:t>维补充特征，与</w:t>
      </w:r>
      <w:r w:rsidR="005A049C" w:rsidRPr="00212AED">
        <w:rPr>
          <w:rFonts w:ascii="Times New Roman" w:eastAsia="宋体" w:hAnsi="Times New Roman" w:cs="Times New Roman"/>
          <w:color w:val="222222"/>
          <w:sz w:val="24"/>
          <w:szCs w:val="24"/>
        </w:rPr>
        <w:t>MFCC</w:t>
      </w:r>
      <w:r w:rsidR="005A049C" w:rsidRPr="00212AED">
        <w:rPr>
          <w:rFonts w:ascii="宋体" w:eastAsia="宋体" w:hAnsi="宋体" w:cs="宋体"/>
          <w:color w:val="222222"/>
          <w:sz w:val="24"/>
          <w:szCs w:val="24"/>
        </w:rPr>
        <w:t>共同构成约</w:t>
      </w:r>
      <w:r w:rsidR="005A049C" w:rsidRPr="00212AED">
        <w:rPr>
          <w:rFonts w:ascii="Times New Roman" w:eastAsia="宋体" w:hAnsi="Times New Roman" w:cs="Times New Roman"/>
          <w:color w:val="222222"/>
          <w:sz w:val="24"/>
          <w:szCs w:val="24"/>
        </w:rPr>
        <w:t>40</w:t>
      </w:r>
      <w:proofErr w:type="gramStart"/>
      <w:r w:rsidR="005A049C" w:rsidRPr="00212AED">
        <w:rPr>
          <w:rFonts w:ascii="宋体" w:eastAsia="宋体" w:hAnsi="宋体" w:cs="宋体"/>
          <w:color w:val="222222"/>
          <w:sz w:val="24"/>
          <w:szCs w:val="24"/>
        </w:rPr>
        <w:t>维综合</w:t>
      </w:r>
      <w:proofErr w:type="gramEnd"/>
      <w:r w:rsidR="005A049C" w:rsidRPr="00212AED">
        <w:rPr>
          <w:rFonts w:ascii="宋体" w:eastAsia="宋体" w:hAnsi="宋体" w:cs="宋体"/>
          <w:color w:val="222222"/>
          <w:sz w:val="24"/>
          <w:szCs w:val="24"/>
        </w:rPr>
        <w:t>特征向量</w:t>
      </w:r>
      <w:r>
        <w:rPr>
          <w:rFonts w:ascii="宋体" w:eastAsia="宋体" w:hAnsi="宋体" w:cs="宋体" w:hint="eastAsia"/>
          <w:color w:val="222222"/>
          <w:sz w:val="24"/>
          <w:szCs w:val="24"/>
        </w:rPr>
        <w:t>；</w:t>
      </w:r>
    </w:p>
    <w:p w14:paraId="4750E7F5" w14:textId="1A70C4F8" w:rsidR="005A049C" w:rsidRPr="00212AED" w:rsidRDefault="00212AED" w:rsidP="00A245BD">
      <w:pPr>
        <w:spacing w:before="60" w:after="60" w:line="360" w:lineRule="auto"/>
        <w:rPr>
          <w:rFonts w:hint="eastAsia"/>
          <w:sz w:val="24"/>
          <w:szCs w:val="24"/>
        </w:rPr>
      </w:pPr>
      <w:r w:rsidRPr="00A245BD">
        <w:rPr>
          <w:rFonts w:ascii="宋体" w:eastAsia="宋体" w:hAnsi="宋体" w:cs="宋体" w:hint="eastAsia"/>
          <w:color w:val="222222"/>
          <w:sz w:val="24"/>
          <w:szCs w:val="24"/>
        </w:rPr>
        <w:fldChar w:fldCharType="begin"/>
      </w:r>
      <w:r w:rsidRPr="00A245BD">
        <w:rPr>
          <w:rFonts w:ascii="宋体" w:eastAsia="宋体" w:hAnsi="宋体" w:cs="宋体" w:hint="eastAsia"/>
          <w:color w:val="222222"/>
          <w:sz w:val="24"/>
          <w:szCs w:val="24"/>
        </w:rPr>
        <w:instrText xml:space="preserve"> = 8 \* Arabic </w:instrText>
      </w:r>
      <w:r w:rsidRPr="00A245BD">
        <w:rPr>
          <w:rFonts w:ascii="宋体" w:eastAsia="宋体" w:hAnsi="宋体" w:cs="宋体" w:hint="eastAsia"/>
          <w:color w:val="222222"/>
          <w:sz w:val="24"/>
          <w:szCs w:val="24"/>
        </w:rPr>
        <w:fldChar w:fldCharType="separate"/>
      </w:r>
      <w:r w:rsidRPr="00A245BD">
        <w:rPr>
          <w:rFonts w:ascii="宋体" w:eastAsia="宋体" w:hAnsi="宋体" w:cs="宋体" w:hint="eastAsia"/>
          <w:noProof/>
          <w:color w:val="222222"/>
          <w:sz w:val="24"/>
          <w:szCs w:val="24"/>
        </w:rPr>
        <w:t>8</w:t>
      </w:r>
      <w:r w:rsidRPr="00A245BD">
        <w:rPr>
          <w:rFonts w:ascii="宋体" w:eastAsia="宋体" w:hAnsi="宋体" w:cs="宋体" w:hint="eastAsia"/>
          <w:color w:val="222222"/>
          <w:sz w:val="24"/>
          <w:szCs w:val="24"/>
        </w:rPr>
        <w:fldChar w:fldCharType="end"/>
      </w:r>
      <w:r w:rsidRPr="00A245BD">
        <w:rPr>
          <w:rFonts w:ascii="宋体" w:eastAsia="宋体" w:hAnsi="宋体" w:cs="宋体" w:hint="eastAsia"/>
          <w:color w:val="222222"/>
          <w:sz w:val="24"/>
          <w:szCs w:val="24"/>
        </w:rPr>
        <w:t>、</w:t>
      </w:r>
      <w:r w:rsidR="005A049C" w:rsidRPr="00A245BD">
        <w:rPr>
          <w:rFonts w:ascii="宋体" w:eastAsia="宋体" w:hAnsi="宋体" w:cs="宋体"/>
          <w:color w:val="222222"/>
          <w:sz w:val="24"/>
          <w:szCs w:val="24"/>
        </w:rPr>
        <w:t>体质分类推理：</w:t>
      </w:r>
      <w:r w:rsidR="005A049C" w:rsidRPr="00212AED">
        <w:rPr>
          <w:rFonts w:ascii="宋体" w:eastAsia="宋体" w:hAnsi="宋体" w:cs="宋体"/>
          <w:color w:val="222222"/>
          <w:sz w:val="24"/>
          <w:szCs w:val="24"/>
        </w:rPr>
        <w:t>特征向量输入体质诊断规则引擎，按预定义的多条件评分规则输出主体</w:t>
      </w:r>
      <w:proofErr w:type="gramStart"/>
      <w:r w:rsidR="005A049C" w:rsidRPr="00212AED">
        <w:rPr>
          <w:rFonts w:ascii="宋体" w:eastAsia="宋体" w:hAnsi="宋体" w:cs="宋体"/>
          <w:color w:val="222222"/>
          <w:sz w:val="24"/>
          <w:szCs w:val="24"/>
        </w:rPr>
        <w:t>质判断</w:t>
      </w:r>
      <w:proofErr w:type="gramEnd"/>
      <w:r w:rsidR="005A049C" w:rsidRPr="00212AED">
        <w:rPr>
          <w:rFonts w:ascii="宋体" w:eastAsia="宋体" w:hAnsi="宋体" w:cs="宋体"/>
          <w:color w:val="222222"/>
          <w:sz w:val="24"/>
          <w:szCs w:val="24"/>
        </w:rPr>
        <w:t>与置信度。</w:t>
      </w:r>
    </w:p>
    <w:p w14:paraId="3FBC262D" w14:textId="363A9167" w:rsidR="00212AED" w:rsidRDefault="00212AED" w:rsidP="00212AED">
      <w:pPr>
        <w:pStyle w:val="3"/>
        <w:spacing w:before="312" w:after="62"/>
      </w:pPr>
      <w:bookmarkStart w:id="43" w:name="_Toc226630821"/>
      <w:r>
        <w:rPr>
          <w:rFonts w:hint="eastAsia"/>
        </w:rPr>
        <w:t>PPG</w:t>
      </w:r>
      <w:r>
        <w:rPr>
          <w:rFonts w:hint="eastAsia"/>
        </w:rPr>
        <w:t>脉搏信号处理技术</w:t>
      </w:r>
      <w:bookmarkEnd w:id="43"/>
    </w:p>
    <w:p w14:paraId="7475EE32" w14:textId="2E38EA8F" w:rsidR="00212AED" w:rsidRDefault="00212AED" w:rsidP="00A245BD">
      <w:pPr>
        <w:spacing w:before="80" w:after="80" w:line="360" w:lineRule="auto"/>
        <w:ind w:firstLine="440"/>
        <w:rPr>
          <w:rFonts w:ascii="宋体" w:eastAsia="宋体" w:hAnsi="宋体" w:cs="宋体" w:hint="eastAsia"/>
          <w:color w:val="222222"/>
          <w:sz w:val="24"/>
          <w:szCs w:val="24"/>
        </w:rPr>
      </w:pPr>
      <w:bookmarkStart w:id="44" w:name="OLE_LINK10"/>
      <w:r>
        <w:rPr>
          <w:rFonts w:ascii="宋体" w:eastAsia="宋体" w:hAnsi="宋体" w:cs="宋体" w:hint="eastAsia"/>
          <w:color w:val="222222"/>
          <w:sz w:val="24"/>
          <w:szCs w:val="24"/>
        </w:rPr>
        <w:t>光电容积脉搏描记（</w:t>
      </w:r>
      <w:r>
        <w:rPr>
          <w:rFonts w:ascii="Times New Roman" w:eastAsia="宋体" w:hAnsi="Times New Roman" w:cs="Times New Roman"/>
          <w:color w:val="222222"/>
          <w:sz w:val="24"/>
          <w:szCs w:val="24"/>
        </w:rPr>
        <w:t>Photoplethysmography</w:t>
      </w:r>
      <w:r>
        <w:rPr>
          <w:rFonts w:ascii="Times New Roman" w:eastAsia="宋体" w:hAnsi="Times New Roman" w:cs="Times New Roman"/>
          <w:color w:val="222222"/>
          <w:sz w:val="24"/>
          <w:szCs w:val="24"/>
        </w:rPr>
        <w:t>，</w:t>
      </w:r>
      <w:r>
        <w:rPr>
          <w:rFonts w:ascii="Times New Roman" w:eastAsia="宋体" w:hAnsi="Times New Roman" w:cs="Times New Roman"/>
          <w:color w:val="222222"/>
          <w:sz w:val="24"/>
          <w:szCs w:val="24"/>
        </w:rPr>
        <w:t>PPG</w:t>
      </w:r>
      <w:r>
        <w:rPr>
          <w:rFonts w:ascii="宋体" w:eastAsia="宋体" w:hAnsi="宋体" w:cs="宋体" w:hint="eastAsia"/>
          <w:color w:val="222222"/>
          <w:sz w:val="24"/>
          <w:szCs w:val="24"/>
        </w:rPr>
        <w:t>）是一种利用光电传感器检测皮肤血液容积变化来反映心脏周期性泵血活动的无创生理信号采集技术</w:t>
      </w:r>
      <w:bookmarkEnd w:id="44"/>
      <w:r>
        <w:rPr>
          <w:rFonts w:ascii="宋体" w:eastAsia="宋体" w:hAnsi="宋体" w:cs="宋体" w:hint="eastAsia"/>
          <w:color w:val="222222"/>
          <w:sz w:val="24"/>
          <w:szCs w:val="24"/>
        </w:rPr>
        <w:t>。</w:t>
      </w:r>
      <w:r>
        <w:rPr>
          <w:rFonts w:ascii="Times New Roman" w:eastAsia="宋体" w:hAnsi="Times New Roman" w:cs="Times New Roman"/>
          <w:color w:val="222222"/>
          <w:sz w:val="24"/>
          <w:szCs w:val="24"/>
        </w:rPr>
        <w:t>MAX30102</w:t>
      </w:r>
      <w:r>
        <w:rPr>
          <w:rFonts w:ascii="宋体" w:eastAsia="宋体" w:hAnsi="宋体" w:cs="宋体" w:hint="eastAsia"/>
          <w:color w:val="222222"/>
          <w:sz w:val="24"/>
          <w:szCs w:val="24"/>
        </w:rPr>
        <w:t>传感器通过向指尖皮肤发射红光（</w:t>
      </w:r>
      <w:r>
        <w:rPr>
          <w:rFonts w:ascii="Times New Roman" w:eastAsia="宋体" w:hAnsi="Times New Roman" w:cs="Times New Roman"/>
          <w:color w:val="222222"/>
          <w:sz w:val="24"/>
          <w:szCs w:val="24"/>
        </w:rPr>
        <w:t>660nm</w:t>
      </w:r>
      <w:r>
        <w:rPr>
          <w:rFonts w:ascii="宋体" w:eastAsia="宋体" w:hAnsi="宋体" w:cs="宋体" w:hint="eastAsia"/>
          <w:color w:val="222222"/>
          <w:sz w:val="24"/>
          <w:szCs w:val="24"/>
        </w:rPr>
        <w:t>）和红外光（</w:t>
      </w:r>
      <w:r>
        <w:rPr>
          <w:rFonts w:ascii="Times New Roman" w:eastAsia="宋体" w:hAnsi="Times New Roman" w:cs="Times New Roman"/>
          <w:color w:val="222222"/>
          <w:sz w:val="24"/>
          <w:szCs w:val="24"/>
        </w:rPr>
        <w:t>880nm</w:t>
      </w:r>
      <w:r>
        <w:rPr>
          <w:rFonts w:ascii="宋体" w:eastAsia="宋体" w:hAnsi="宋体" w:cs="宋体" w:hint="eastAsia"/>
          <w:color w:val="222222"/>
          <w:sz w:val="24"/>
          <w:szCs w:val="24"/>
        </w:rPr>
        <w:t>），检测皮肤反射光强度随血流脉动的变化，从而获得</w:t>
      </w:r>
      <w:r>
        <w:rPr>
          <w:rFonts w:ascii="Times New Roman" w:eastAsia="宋体" w:hAnsi="Times New Roman" w:cs="Times New Roman"/>
          <w:color w:val="222222"/>
          <w:sz w:val="24"/>
          <w:szCs w:val="24"/>
        </w:rPr>
        <w:t>PPG</w:t>
      </w:r>
      <w:r>
        <w:rPr>
          <w:rFonts w:ascii="宋体" w:eastAsia="宋体" w:hAnsi="宋体" w:cs="宋体" w:hint="eastAsia"/>
          <w:color w:val="222222"/>
          <w:sz w:val="24"/>
          <w:szCs w:val="24"/>
        </w:rPr>
        <w:t>波形，该模块信号处理管道的关键技术环节如下：</w:t>
      </w:r>
    </w:p>
    <w:p w14:paraId="21BEF499" w14:textId="00AC17E1" w:rsidR="00212AED" w:rsidRPr="00212AED" w:rsidRDefault="00212AED" w:rsidP="00A245BD">
      <w:pPr>
        <w:pStyle w:val="a5"/>
        <w:widowControl/>
        <w:numPr>
          <w:ilvl w:val="0"/>
          <w:numId w:val="7"/>
        </w:numPr>
        <w:spacing w:before="60" w:after="60" w:line="360" w:lineRule="auto"/>
        <w:ind w:left="560" w:firstLineChars="0"/>
        <w:jc w:val="left"/>
        <w:rPr>
          <w:rFonts w:hint="eastAsia"/>
          <w:sz w:val="24"/>
          <w:szCs w:val="24"/>
        </w:rPr>
      </w:pPr>
      <w:r>
        <w:rPr>
          <w:rFonts w:ascii="宋体" w:eastAsia="宋体" w:hAnsi="宋体" w:cs="宋体" w:hint="eastAsia"/>
          <w:color w:val="222222"/>
          <w:sz w:val="24"/>
          <w:szCs w:val="24"/>
        </w:rPr>
        <w:t>基线漂移去除：采用三阶</w:t>
      </w:r>
      <w:r>
        <w:rPr>
          <w:rFonts w:ascii="Times New Roman" w:eastAsia="宋体" w:hAnsi="Times New Roman" w:cs="Times New Roman"/>
          <w:color w:val="222222"/>
          <w:sz w:val="24"/>
          <w:szCs w:val="24"/>
        </w:rPr>
        <w:t>Butterworth</w:t>
      </w:r>
      <w:r>
        <w:rPr>
          <w:rFonts w:ascii="宋体" w:eastAsia="宋体" w:hAnsi="宋体" w:cs="宋体" w:hint="eastAsia"/>
          <w:color w:val="222222"/>
          <w:sz w:val="24"/>
          <w:szCs w:val="24"/>
        </w:rPr>
        <w:t>高通滤波器（截止频率</w:t>
      </w:r>
      <w:r>
        <w:rPr>
          <w:rFonts w:ascii="Times New Roman" w:eastAsia="宋体" w:hAnsi="Times New Roman" w:cs="Times New Roman"/>
          <w:color w:val="222222"/>
          <w:sz w:val="24"/>
          <w:szCs w:val="24"/>
        </w:rPr>
        <w:t>0.5Hz</w:t>
      </w:r>
      <w:r>
        <w:rPr>
          <w:rFonts w:ascii="宋体" w:eastAsia="宋体" w:hAnsi="宋体" w:cs="宋体" w:hint="eastAsia"/>
          <w:color w:val="222222"/>
          <w:sz w:val="24"/>
          <w:szCs w:val="24"/>
        </w:rPr>
        <w:t>）去除呼吸运动导致的低频漂移，还原真实脉搏波形基线；</w:t>
      </w:r>
    </w:p>
    <w:p w14:paraId="1AADEC03" w14:textId="78D755BB" w:rsidR="00212AED" w:rsidRPr="00212AED" w:rsidRDefault="00212AED" w:rsidP="00A245BD">
      <w:pPr>
        <w:pStyle w:val="a5"/>
        <w:widowControl/>
        <w:numPr>
          <w:ilvl w:val="0"/>
          <w:numId w:val="7"/>
        </w:numPr>
        <w:spacing w:before="60" w:after="60" w:line="360" w:lineRule="auto"/>
        <w:ind w:left="560" w:firstLineChars="0"/>
        <w:jc w:val="left"/>
        <w:rPr>
          <w:rFonts w:hint="eastAsia"/>
          <w:sz w:val="24"/>
          <w:szCs w:val="24"/>
        </w:rPr>
      </w:pPr>
      <w:r>
        <w:rPr>
          <w:rFonts w:ascii="宋体" w:eastAsia="宋体" w:hAnsi="宋体" w:cs="宋体" w:hint="eastAsia"/>
          <w:color w:val="222222"/>
          <w:sz w:val="24"/>
          <w:szCs w:val="24"/>
        </w:rPr>
        <w:lastRenderedPageBreak/>
        <w:t>运动伪影去除：利用红光与红外光通道信号的相关性，通过自适应滤波算法（</w:t>
      </w:r>
      <w:r>
        <w:rPr>
          <w:rFonts w:ascii="Times New Roman" w:eastAsia="宋体" w:hAnsi="Times New Roman" w:cs="Times New Roman"/>
          <w:color w:val="222222"/>
          <w:sz w:val="24"/>
          <w:szCs w:val="24"/>
        </w:rPr>
        <w:t>Adaptive Filter</w:t>
      </w:r>
      <w:r>
        <w:rPr>
          <w:rFonts w:ascii="宋体" w:eastAsia="宋体" w:hAnsi="宋体" w:cs="宋体" w:hint="eastAsia"/>
          <w:color w:val="222222"/>
          <w:sz w:val="24"/>
          <w:szCs w:val="24"/>
        </w:rPr>
        <w:t>）识别并消除用户手部抖动引入的运动噪声；</w:t>
      </w:r>
    </w:p>
    <w:p w14:paraId="54AD471A" w14:textId="189DE6ED" w:rsidR="00212AED" w:rsidRPr="00212AED" w:rsidRDefault="00212AED" w:rsidP="00A245BD">
      <w:pPr>
        <w:pStyle w:val="a5"/>
        <w:widowControl/>
        <w:numPr>
          <w:ilvl w:val="0"/>
          <w:numId w:val="7"/>
        </w:numPr>
        <w:spacing w:before="60" w:after="60" w:line="360" w:lineRule="auto"/>
        <w:ind w:left="560" w:firstLineChars="0"/>
        <w:jc w:val="left"/>
        <w:rPr>
          <w:rFonts w:hint="eastAsia"/>
          <w:sz w:val="24"/>
          <w:szCs w:val="24"/>
        </w:rPr>
      </w:pPr>
      <w:r>
        <w:rPr>
          <w:rFonts w:ascii="宋体" w:eastAsia="宋体" w:hAnsi="宋体" w:cs="宋体" w:hint="eastAsia"/>
          <w:color w:val="222222"/>
          <w:sz w:val="24"/>
          <w:szCs w:val="24"/>
        </w:rPr>
        <w:t>脉搏峰值检测：基于改进型泛峰值检测（</w:t>
      </w:r>
      <w:r>
        <w:rPr>
          <w:rFonts w:ascii="Times New Roman" w:eastAsia="宋体" w:hAnsi="Times New Roman" w:cs="Times New Roman"/>
          <w:color w:val="222222"/>
          <w:sz w:val="24"/>
          <w:szCs w:val="24"/>
        </w:rPr>
        <w:t>Prominence-Based Peak Detection</w:t>
      </w:r>
      <w:r>
        <w:rPr>
          <w:rFonts w:ascii="宋体" w:eastAsia="宋体" w:hAnsi="宋体" w:cs="宋体" w:hint="eastAsia"/>
          <w:color w:val="222222"/>
          <w:sz w:val="24"/>
          <w:szCs w:val="24"/>
        </w:rPr>
        <w:t>）算法，在滤波后的</w:t>
      </w:r>
      <w:r w:rsidRPr="00212AED">
        <w:rPr>
          <w:rFonts w:ascii="Times New Roman" w:eastAsia="宋体" w:hAnsi="Times New Roman" w:cs="Times New Roman"/>
          <w:color w:val="222222"/>
          <w:sz w:val="24"/>
          <w:szCs w:val="24"/>
        </w:rPr>
        <w:t>PPG</w:t>
      </w:r>
      <w:r>
        <w:rPr>
          <w:rFonts w:ascii="宋体" w:eastAsia="宋体" w:hAnsi="宋体" w:cs="宋体" w:hint="eastAsia"/>
          <w:color w:val="222222"/>
          <w:sz w:val="24"/>
          <w:szCs w:val="24"/>
        </w:rPr>
        <w:t>波形中精准定位每个脉搏峰值的位置与幅度，最小峰值间隔约</w:t>
      </w:r>
      <w:r>
        <w:rPr>
          <w:rFonts w:ascii="Times New Roman" w:eastAsia="宋体" w:hAnsi="Times New Roman" w:cs="Times New Roman"/>
          <w:color w:val="222222"/>
          <w:sz w:val="24"/>
          <w:szCs w:val="24"/>
        </w:rPr>
        <w:t>300ms</w:t>
      </w:r>
      <w:r>
        <w:rPr>
          <w:rFonts w:ascii="宋体" w:eastAsia="宋体" w:hAnsi="宋体" w:cs="宋体" w:hint="eastAsia"/>
          <w:color w:val="222222"/>
          <w:sz w:val="24"/>
          <w:szCs w:val="24"/>
        </w:rPr>
        <w:t>（对应最高</w:t>
      </w:r>
      <w:r>
        <w:rPr>
          <w:rFonts w:ascii="Times New Roman" w:eastAsia="宋体" w:hAnsi="Times New Roman" w:cs="Times New Roman"/>
          <w:color w:val="222222"/>
          <w:sz w:val="24"/>
          <w:szCs w:val="24"/>
        </w:rPr>
        <w:t>200bpm</w:t>
      </w:r>
      <w:r>
        <w:rPr>
          <w:rFonts w:ascii="宋体" w:eastAsia="宋体" w:hAnsi="宋体" w:cs="宋体" w:hint="eastAsia"/>
          <w:color w:val="222222"/>
          <w:sz w:val="24"/>
          <w:szCs w:val="24"/>
        </w:rPr>
        <w:t>）；</w:t>
      </w:r>
    </w:p>
    <w:p w14:paraId="23F49173" w14:textId="0EC9F0E2" w:rsidR="00212AED" w:rsidRPr="00212AED" w:rsidRDefault="00212AED" w:rsidP="00A245BD">
      <w:pPr>
        <w:pStyle w:val="a5"/>
        <w:widowControl/>
        <w:numPr>
          <w:ilvl w:val="0"/>
          <w:numId w:val="7"/>
        </w:numPr>
        <w:spacing w:before="60" w:after="60" w:line="360" w:lineRule="auto"/>
        <w:ind w:left="560" w:firstLineChars="0"/>
        <w:jc w:val="left"/>
        <w:rPr>
          <w:rFonts w:hint="eastAsia"/>
          <w:sz w:val="24"/>
          <w:szCs w:val="24"/>
        </w:rPr>
      </w:pPr>
      <w:r>
        <w:rPr>
          <w:rFonts w:ascii="宋体" w:eastAsia="宋体" w:hAnsi="宋体" w:cs="宋体" w:hint="eastAsia"/>
          <w:color w:val="222222"/>
          <w:sz w:val="24"/>
          <w:szCs w:val="24"/>
        </w:rPr>
        <w:t>心率计算：统计单位时间内检测到的脉搏峰值数量，采用</w:t>
      </w:r>
      <w:r w:rsidRPr="00212AED">
        <w:rPr>
          <w:rFonts w:ascii="Times New Roman" w:eastAsia="宋体" w:hAnsi="Times New Roman" w:cs="Times New Roman"/>
          <w:color w:val="222222"/>
          <w:sz w:val="24"/>
          <w:szCs w:val="24"/>
        </w:rPr>
        <w:t>10</w:t>
      </w:r>
      <w:r>
        <w:rPr>
          <w:rFonts w:ascii="宋体" w:eastAsia="宋体" w:hAnsi="宋体" w:cs="宋体" w:hint="eastAsia"/>
          <w:color w:val="222222"/>
          <w:sz w:val="24"/>
          <w:szCs w:val="24"/>
        </w:rPr>
        <w:t>秒滑动窗口计算稳定心率，精度可达</w:t>
      </w:r>
      <w:r w:rsidRPr="00212AED">
        <w:rPr>
          <w:rFonts w:ascii="Times New Roman" w:eastAsia="宋体" w:hAnsi="Times New Roman" w:cs="Times New Roman"/>
          <w:color w:val="222222"/>
          <w:sz w:val="24"/>
          <w:szCs w:val="24"/>
        </w:rPr>
        <w:t>±1bpm</w:t>
      </w:r>
      <w:r>
        <w:rPr>
          <w:rFonts w:ascii="Times New Roman" w:eastAsia="宋体" w:hAnsi="Times New Roman" w:cs="Times New Roman" w:hint="eastAsia"/>
          <w:color w:val="222222"/>
          <w:sz w:val="24"/>
          <w:szCs w:val="24"/>
        </w:rPr>
        <w:t>；</w:t>
      </w:r>
    </w:p>
    <w:p w14:paraId="290328E9" w14:textId="4AD9A8CF" w:rsidR="00212AED" w:rsidRPr="00777EC5" w:rsidRDefault="00777EC5" w:rsidP="00A245BD">
      <w:pPr>
        <w:pStyle w:val="a5"/>
        <w:widowControl/>
        <w:numPr>
          <w:ilvl w:val="0"/>
          <w:numId w:val="7"/>
        </w:numPr>
        <w:spacing w:before="60" w:after="60" w:line="360" w:lineRule="auto"/>
        <w:ind w:left="560" w:firstLineChars="0"/>
        <w:jc w:val="left"/>
        <w:rPr>
          <w:rFonts w:hint="eastAsia"/>
          <w:sz w:val="24"/>
          <w:szCs w:val="24"/>
        </w:rPr>
      </w:pPr>
      <w:r>
        <w:rPr>
          <w:rFonts w:ascii="Times New Roman" w:eastAsia="宋体" w:hAnsi="Times New Roman" w:cs="Times New Roman"/>
          <w:color w:val="222222"/>
          <w:sz w:val="24"/>
          <w:szCs w:val="24"/>
        </w:rPr>
        <w:t>SpO2</w:t>
      </w:r>
      <w:r>
        <w:rPr>
          <w:rFonts w:ascii="宋体" w:eastAsia="宋体" w:hAnsi="宋体" w:cs="宋体" w:hint="eastAsia"/>
          <w:color w:val="222222"/>
          <w:sz w:val="24"/>
          <w:szCs w:val="24"/>
        </w:rPr>
        <w:t>计算：利用红光与红外光的</w:t>
      </w:r>
      <w:r w:rsidRPr="00777EC5">
        <w:rPr>
          <w:rFonts w:ascii="Times New Roman" w:eastAsia="宋体" w:hAnsi="Times New Roman" w:cs="Times New Roman"/>
          <w:color w:val="222222"/>
          <w:sz w:val="24"/>
          <w:szCs w:val="24"/>
        </w:rPr>
        <w:t>AC</w:t>
      </w:r>
      <w:r>
        <w:rPr>
          <w:rFonts w:ascii="宋体" w:eastAsia="宋体" w:hAnsi="宋体" w:cs="宋体" w:hint="eastAsia"/>
          <w:color w:val="222222"/>
          <w:sz w:val="24"/>
          <w:szCs w:val="24"/>
        </w:rPr>
        <w:t>分量（脉动分量）之比（</w:t>
      </w:r>
      <w:r w:rsidRPr="00777EC5">
        <w:rPr>
          <w:rFonts w:ascii="Times New Roman" w:eastAsia="宋体" w:hAnsi="Times New Roman" w:cs="Times New Roman"/>
          <w:color w:val="222222"/>
          <w:sz w:val="24"/>
          <w:szCs w:val="24"/>
        </w:rPr>
        <w:t>R</w:t>
      </w:r>
      <w:r>
        <w:rPr>
          <w:rFonts w:ascii="宋体" w:eastAsia="宋体" w:hAnsi="宋体" w:cs="宋体" w:hint="eastAsia"/>
          <w:color w:val="222222"/>
          <w:sz w:val="24"/>
          <w:szCs w:val="24"/>
        </w:rPr>
        <w:t>值），通过查表法（</w:t>
      </w:r>
      <w:r>
        <w:rPr>
          <w:rFonts w:ascii="Times New Roman" w:eastAsia="宋体" w:hAnsi="Times New Roman" w:cs="Times New Roman"/>
          <w:color w:val="222222"/>
          <w:sz w:val="24"/>
          <w:szCs w:val="24"/>
        </w:rPr>
        <w:t>Calibration Curve</w:t>
      </w:r>
      <w:r>
        <w:rPr>
          <w:rFonts w:ascii="宋体" w:eastAsia="宋体" w:hAnsi="宋体" w:cs="宋体" w:hint="eastAsia"/>
          <w:color w:val="222222"/>
          <w:sz w:val="24"/>
          <w:szCs w:val="24"/>
        </w:rPr>
        <w:t>）将</w:t>
      </w:r>
      <w:r w:rsidRPr="00777EC5">
        <w:rPr>
          <w:rFonts w:ascii="Times New Roman" w:eastAsia="宋体" w:hAnsi="Times New Roman" w:cs="Times New Roman"/>
          <w:color w:val="222222"/>
          <w:sz w:val="24"/>
          <w:szCs w:val="24"/>
        </w:rPr>
        <w:t>R</w:t>
      </w:r>
      <w:r>
        <w:rPr>
          <w:rFonts w:ascii="宋体" w:eastAsia="宋体" w:hAnsi="宋体" w:cs="宋体" w:hint="eastAsia"/>
          <w:color w:val="222222"/>
          <w:sz w:val="24"/>
          <w:szCs w:val="24"/>
        </w:rPr>
        <w:t>值转换为</w:t>
      </w:r>
      <w:r>
        <w:rPr>
          <w:rFonts w:ascii="Times New Roman" w:eastAsia="宋体" w:hAnsi="Times New Roman" w:cs="Times New Roman"/>
          <w:color w:val="222222"/>
          <w:sz w:val="24"/>
          <w:szCs w:val="24"/>
        </w:rPr>
        <w:t>SpO2</w:t>
      </w:r>
      <w:r>
        <w:rPr>
          <w:rFonts w:ascii="宋体" w:eastAsia="宋体" w:hAnsi="宋体" w:cs="宋体" w:hint="eastAsia"/>
          <w:color w:val="222222"/>
          <w:sz w:val="24"/>
          <w:szCs w:val="24"/>
        </w:rPr>
        <w:t>百分比，精度</w:t>
      </w:r>
      <w:r w:rsidRPr="00777EC5">
        <w:rPr>
          <w:rFonts w:ascii="Times New Roman" w:eastAsia="宋体" w:hAnsi="Times New Roman" w:cs="Times New Roman"/>
          <w:color w:val="222222"/>
          <w:sz w:val="24"/>
          <w:szCs w:val="24"/>
        </w:rPr>
        <w:t>±2%</w:t>
      </w:r>
      <w:r>
        <w:rPr>
          <w:rFonts w:ascii="Times New Roman" w:eastAsia="宋体" w:hAnsi="Times New Roman" w:cs="Times New Roman" w:hint="eastAsia"/>
          <w:color w:val="222222"/>
          <w:sz w:val="24"/>
          <w:szCs w:val="24"/>
        </w:rPr>
        <w:t>。</w:t>
      </w:r>
    </w:p>
    <w:p w14:paraId="75C98A1F" w14:textId="77DA08AC" w:rsidR="00777EC5" w:rsidRDefault="00777EC5" w:rsidP="00777EC5">
      <w:pPr>
        <w:pStyle w:val="3"/>
        <w:spacing w:before="312" w:after="62"/>
      </w:pPr>
      <w:bookmarkStart w:id="45" w:name="_Toc226630822"/>
      <w:r>
        <w:rPr>
          <w:rFonts w:hint="eastAsia"/>
        </w:rPr>
        <w:t>提示</w:t>
      </w:r>
      <w:proofErr w:type="gramStart"/>
      <w:r>
        <w:rPr>
          <w:rFonts w:hint="eastAsia"/>
        </w:rPr>
        <w:t>词工程</w:t>
      </w:r>
      <w:proofErr w:type="gramEnd"/>
      <w:r>
        <w:rPr>
          <w:rFonts w:hint="eastAsia"/>
        </w:rPr>
        <w:t>与大语言模型集成</w:t>
      </w:r>
      <w:bookmarkEnd w:id="45"/>
    </w:p>
    <w:p w14:paraId="47276D91" w14:textId="7301FC39" w:rsidR="00777EC5" w:rsidRDefault="00777EC5" w:rsidP="00A245BD">
      <w:pPr>
        <w:spacing w:before="80" w:after="80" w:line="360" w:lineRule="auto"/>
        <w:ind w:firstLine="440"/>
        <w:rPr>
          <w:rFonts w:hint="eastAsia"/>
          <w:sz w:val="24"/>
          <w:szCs w:val="24"/>
        </w:rPr>
      </w:pPr>
      <w:r>
        <w:rPr>
          <w:rFonts w:ascii="宋体" w:eastAsia="宋体" w:hAnsi="宋体" w:cs="宋体" w:hint="eastAsia"/>
          <w:color w:val="222222"/>
          <w:sz w:val="24"/>
          <w:szCs w:val="24"/>
        </w:rPr>
        <w:t>提示词工程（</w:t>
      </w:r>
      <w:r>
        <w:rPr>
          <w:rFonts w:ascii="Times New Roman" w:eastAsia="宋体" w:hAnsi="Times New Roman" w:cs="Times New Roman"/>
          <w:color w:val="222222"/>
          <w:sz w:val="24"/>
          <w:szCs w:val="24"/>
        </w:rPr>
        <w:t>Prompt Engineering</w:t>
      </w:r>
      <w:r>
        <w:rPr>
          <w:rFonts w:ascii="宋体" w:eastAsia="宋体" w:hAnsi="宋体" w:cs="宋体" w:hint="eastAsia"/>
          <w:color w:val="222222"/>
          <w:sz w:val="24"/>
          <w:szCs w:val="24"/>
        </w:rPr>
        <w:t>）是充分发挥大语言模型能力的关键技术。本作品针对中医四诊合参诊断场景，设计了一套结构化的专业提示词模板，核心设计原则如下：</w:t>
      </w:r>
    </w:p>
    <w:p w14:paraId="282DE801" w14:textId="36AFFBCD" w:rsidR="00777EC5" w:rsidRPr="00777EC5" w:rsidRDefault="00777EC5" w:rsidP="00A245BD">
      <w:pPr>
        <w:pStyle w:val="a5"/>
        <w:widowControl/>
        <w:numPr>
          <w:ilvl w:val="0"/>
          <w:numId w:val="7"/>
        </w:numPr>
        <w:spacing w:before="60" w:after="60" w:line="360" w:lineRule="auto"/>
        <w:ind w:left="560" w:firstLineChars="0"/>
        <w:jc w:val="left"/>
        <w:rPr>
          <w:rFonts w:hint="eastAsia"/>
          <w:sz w:val="24"/>
          <w:szCs w:val="24"/>
        </w:rPr>
      </w:pPr>
      <w:r>
        <w:rPr>
          <w:rFonts w:ascii="宋体" w:eastAsia="宋体" w:hAnsi="宋体" w:cs="宋体" w:hint="eastAsia"/>
          <w:color w:val="222222"/>
          <w:sz w:val="24"/>
          <w:szCs w:val="24"/>
        </w:rPr>
        <w:t>角色设定：明确指定</w:t>
      </w:r>
      <w:r>
        <w:rPr>
          <w:rFonts w:ascii="Times New Roman" w:eastAsia="宋体" w:hAnsi="Times New Roman" w:cs="Times New Roman"/>
          <w:color w:val="222222"/>
          <w:sz w:val="24"/>
          <w:szCs w:val="24"/>
        </w:rPr>
        <w:t>LLM</w:t>
      </w:r>
      <w:r>
        <w:rPr>
          <w:rFonts w:ascii="宋体" w:eastAsia="宋体" w:hAnsi="宋体" w:cs="宋体" w:hint="eastAsia"/>
          <w:color w:val="222222"/>
          <w:sz w:val="24"/>
          <w:szCs w:val="24"/>
        </w:rPr>
        <w:t>扮演“专业中医四诊专家”角色，确保模型从中医理论视角进行分析；</w:t>
      </w:r>
    </w:p>
    <w:p w14:paraId="139B05A9" w14:textId="64D9DA4E" w:rsidR="00777EC5" w:rsidRPr="00777EC5" w:rsidRDefault="00777EC5" w:rsidP="00A245BD">
      <w:pPr>
        <w:pStyle w:val="a5"/>
        <w:widowControl/>
        <w:numPr>
          <w:ilvl w:val="0"/>
          <w:numId w:val="7"/>
        </w:numPr>
        <w:spacing w:before="60" w:after="60" w:line="360" w:lineRule="auto"/>
        <w:ind w:left="556" w:firstLineChars="0" w:hanging="278"/>
        <w:jc w:val="left"/>
        <w:rPr>
          <w:rFonts w:hint="eastAsia"/>
          <w:sz w:val="24"/>
          <w:szCs w:val="24"/>
        </w:rPr>
      </w:pPr>
      <w:r>
        <w:rPr>
          <w:rFonts w:ascii="宋体" w:eastAsia="宋体" w:hAnsi="宋体" w:cs="宋体" w:hint="eastAsia"/>
          <w:color w:val="222222"/>
          <w:sz w:val="24"/>
          <w:szCs w:val="24"/>
        </w:rPr>
        <w:t>结构化输入：将四</w:t>
      </w:r>
      <w:proofErr w:type="gramStart"/>
      <w:r>
        <w:rPr>
          <w:rFonts w:ascii="宋体" w:eastAsia="宋体" w:hAnsi="宋体" w:cs="宋体" w:hint="eastAsia"/>
          <w:color w:val="222222"/>
          <w:sz w:val="24"/>
          <w:szCs w:val="24"/>
        </w:rPr>
        <w:t>诊结果</w:t>
      </w:r>
      <w:proofErr w:type="gramEnd"/>
      <w:r>
        <w:rPr>
          <w:rFonts w:ascii="宋体" w:eastAsia="宋体" w:hAnsi="宋体" w:cs="宋体" w:hint="eastAsia"/>
          <w:color w:val="222222"/>
          <w:sz w:val="24"/>
          <w:szCs w:val="24"/>
        </w:rPr>
        <w:t>按照“患者基本信息+望诊舌</w:t>
      </w:r>
      <w:proofErr w:type="gramStart"/>
      <w:r>
        <w:rPr>
          <w:rFonts w:ascii="宋体" w:eastAsia="宋体" w:hAnsi="宋体" w:cs="宋体" w:hint="eastAsia"/>
          <w:color w:val="222222"/>
          <w:sz w:val="24"/>
          <w:szCs w:val="24"/>
        </w:rPr>
        <w:t>象</w:t>
      </w:r>
      <w:proofErr w:type="gramEnd"/>
      <w:r>
        <w:rPr>
          <w:rFonts w:ascii="宋体" w:eastAsia="宋体" w:hAnsi="宋体" w:cs="宋体" w:hint="eastAsia"/>
          <w:color w:val="222222"/>
          <w:sz w:val="24"/>
          <w:szCs w:val="24"/>
        </w:rPr>
        <w:t>+闻诊声音特征+问诊症状+切诊脉搏数据”的标准化格式组织为结构化</w:t>
      </w:r>
      <w:r>
        <w:rPr>
          <w:rFonts w:ascii="Times New Roman" w:eastAsia="宋体" w:hAnsi="Times New Roman" w:cs="Times New Roman"/>
          <w:color w:val="222222"/>
          <w:sz w:val="24"/>
          <w:szCs w:val="24"/>
        </w:rPr>
        <w:t>Markdown</w:t>
      </w:r>
      <w:r>
        <w:rPr>
          <w:rFonts w:ascii="宋体" w:eastAsia="宋体" w:hAnsi="宋体" w:cs="宋体" w:hint="eastAsia"/>
          <w:color w:val="222222"/>
          <w:sz w:val="24"/>
          <w:szCs w:val="24"/>
        </w:rPr>
        <w:t>文本输入，确保</w:t>
      </w:r>
      <w:r w:rsidRPr="00777EC5">
        <w:rPr>
          <w:rFonts w:ascii="Times New Roman" w:eastAsia="宋体" w:hAnsi="Times New Roman" w:cs="Times New Roman"/>
          <w:color w:val="222222"/>
          <w:sz w:val="24"/>
          <w:szCs w:val="24"/>
        </w:rPr>
        <w:t>LLM</w:t>
      </w:r>
      <w:r>
        <w:rPr>
          <w:rFonts w:ascii="宋体" w:eastAsia="宋体" w:hAnsi="宋体" w:cs="宋体" w:hint="eastAsia"/>
          <w:color w:val="222222"/>
          <w:sz w:val="24"/>
          <w:szCs w:val="24"/>
        </w:rPr>
        <w:t>接收信息的完整性与一致性；</w:t>
      </w:r>
    </w:p>
    <w:p w14:paraId="44ED5FB2" w14:textId="2786349A" w:rsidR="00777EC5" w:rsidRPr="00777EC5" w:rsidRDefault="00777EC5" w:rsidP="00A245BD">
      <w:pPr>
        <w:pStyle w:val="a5"/>
        <w:widowControl/>
        <w:numPr>
          <w:ilvl w:val="0"/>
          <w:numId w:val="7"/>
        </w:numPr>
        <w:spacing w:before="60" w:after="60" w:line="360" w:lineRule="auto"/>
        <w:ind w:left="556" w:firstLineChars="0" w:hanging="278"/>
        <w:jc w:val="left"/>
        <w:rPr>
          <w:rFonts w:hint="eastAsia"/>
          <w:sz w:val="24"/>
          <w:szCs w:val="24"/>
        </w:rPr>
      </w:pPr>
      <w:r>
        <w:rPr>
          <w:rFonts w:ascii="宋体" w:eastAsia="宋体" w:hAnsi="宋体" w:cs="宋体" w:hint="eastAsia"/>
          <w:color w:val="222222"/>
          <w:sz w:val="24"/>
          <w:szCs w:val="24"/>
        </w:rPr>
        <w:t>输出格式约束：明确要求</w:t>
      </w:r>
      <w:r>
        <w:rPr>
          <w:rFonts w:ascii="Times New Roman" w:eastAsia="宋体" w:hAnsi="Times New Roman" w:cs="Times New Roman"/>
          <w:color w:val="222222"/>
          <w:sz w:val="24"/>
          <w:szCs w:val="24"/>
        </w:rPr>
        <w:t>LLM</w:t>
      </w:r>
      <w:r>
        <w:rPr>
          <w:rFonts w:ascii="宋体" w:eastAsia="宋体" w:hAnsi="宋体" w:cs="宋体" w:hint="eastAsia"/>
          <w:color w:val="222222"/>
          <w:sz w:val="24"/>
          <w:szCs w:val="24"/>
        </w:rPr>
        <w:t>按照“体质判断→主要证型分析→调理建议（饮食</w:t>
      </w:r>
      <w:bookmarkStart w:id="46" w:name="OLE_LINK43"/>
      <w:r w:rsidRPr="00A245BD">
        <w:rPr>
          <w:rFonts w:ascii="Times New Roman" w:eastAsia="宋体" w:hAnsi="Times New Roman" w:cs="Times New Roman"/>
          <w:color w:val="222222"/>
          <w:sz w:val="24"/>
          <w:szCs w:val="24"/>
        </w:rPr>
        <w:t>/</w:t>
      </w:r>
      <w:bookmarkEnd w:id="46"/>
      <w:r>
        <w:rPr>
          <w:rFonts w:ascii="宋体" w:eastAsia="宋体" w:hAnsi="宋体" w:cs="宋体" w:hint="eastAsia"/>
          <w:color w:val="222222"/>
          <w:sz w:val="24"/>
          <w:szCs w:val="24"/>
        </w:rPr>
        <w:t>起居</w:t>
      </w:r>
      <w:r w:rsidRPr="00A245BD">
        <w:rPr>
          <w:rFonts w:ascii="Times New Roman" w:eastAsia="宋体" w:hAnsi="Times New Roman" w:cs="Times New Roman"/>
          <w:color w:val="222222"/>
          <w:sz w:val="24"/>
          <w:szCs w:val="24"/>
        </w:rPr>
        <w:t>/</w:t>
      </w:r>
      <w:r>
        <w:rPr>
          <w:rFonts w:ascii="宋体" w:eastAsia="宋体" w:hAnsi="宋体" w:cs="宋体" w:hint="eastAsia"/>
          <w:color w:val="222222"/>
          <w:sz w:val="24"/>
          <w:szCs w:val="24"/>
        </w:rPr>
        <w:t>运动</w:t>
      </w:r>
      <w:bookmarkStart w:id="47" w:name="OLE_LINK44"/>
      <w:r w:rsidRPr="00A245BD">
        <w:rPr>
          <w:rFonts w:ascii="Times New Roman" w:eastAsia="宋体" w:hAnsi="Times New Roman" w:cs="Times New Roman"/>
          <w:color w:val="222222"/>
          <w:sz w:val="24"/>
          <w:szCs w:val="24"/>
        </w:rPr>
        <w:t>/</w:t>
      </w:r>
      <w:bookmarkEnd w:id="47"/>
      <w:r>
        <w:rPr>
          <w:rFonts w:ascii="宋体" w:eastAsia="宋体" w:hAnsi="宋体" w:cs="宋体" w:hint="eastAsia"/>
          <w:color w:val="222222"/>
          <w:sz w:val="24"/>
          <w:szCs w:val="24"/>
        </w:rPr>
        <w:t>穴位</w:t>
      </w:r>
      <w:r w:rsidRPr="00A245BD">
        <w:rPr>
          <w:rFonts w:ascii="Times New Roman" w:eastAsia="宋体" w:hAnsi="Times New Roman" w:cs="Times New Roman"/>
          <w:color w:val="222222"/>
          <w:sz w:val="24"/>
          <w:szCs w:val="24"/>
        </w:rPr>
        <w:t>/</w:t>
      </w:r>
      <w:r>
        <w:rPr>
          <w:rFonts w:ascii="宋体" w:eastAsia="宋体" w:hAnsi="宋体" w:cs="宋体" w:hint="eastAsia"/>
          <w:color w:val="222222"/>
          <w:sz w:val="24"/>
          <w:szCs w:val="24"/>
        </w:rPr>
        <w:t>中药方向</w:t>
      </w:r>
      <w:r>
        <w:rPr>
          <w:rFonts w:cs="宋体" w:hint="eastAsia"/>
          <w:color w:val="222222"/>
          <w:sz w:val="24"/>
          <w:szCs w:val="24"/>
        </w:rPr>
        <w:t>）</w:t>
      </w:r>
      <w:r>
        <w:rPr>
          <w:rFonts w:ascii="宋体" w:eastAsia="宋体" w:hAnsi="宋体" w:cs="宋体" w:hint="eastAsia"/>
          <w:color w:val="222222"/>
          <w:sz w:val="24"/>
          <w:szCs w:val="24"/>
        </w:rPr>
        <w:t>→注意事项→复诊周期”的固定章节结构输出，确保报告格式的规范化；</w:t>
      </w:r>
    </w:p>
    <w:p w14:paraId="313ACAF5" w14:textId="0B747BBC" w:rsidR="00777EC5" w:rsidRPr="00777EC5" w:rsidRDefault="00777EC5" w:rsidP="00A245BD">
      <w:pPr>
        <w:pStyle w:val="a5"/>
        <w:widowControl/>
        <w:numPr>
          <w:ilvl w:val="0"/>
          <w:numId w:val="7"/>
        </w:numPr>
        <w:spacing w:before="60" w:after="60" w:line="360" w:lineRule="auto"/>
        <w:ind w:left="556" w:firstLineChars="0" w:hanging="278"/>
        <w:jc w:val="left"/>
        <w:rPr>
          <w:rFonts w:hint="eastAsia"/>
          <w:sz w:val="24"/>
          <w:szCs w:val="24"/>
        </w:rPr>
      </w:pPr>
      <w:r>
        <w:rPr>
          <w:rFonts w:ascii="宋体" w:eastAsia="宋体" w:hAnsi="宋体" w:cs="宋体" w:hint="eastAsia"/>
          <w:color w:val="222222"/>
          <w:sz w:val="24"/>
          <w:szCs w:val="24"/>
        </w:rPr>
        <w:t>温度参数控制：将</w:t>
      </w:r>
      <w:r>
        <w:rPr>
          <w:rFonts w:ascii="Times New Roman" w:eastAsia="宋体" w:hAnsi="Times New Roman" w:cs="Times New Roman"/>
          <w:color w:val="222222"/>
          <w:sz w:val="24"/>
          <w:szCs w:val="24"/>
        </w:rPr>
        <w:t>temperature</w:t>
      </w:r>
      <w:r>
        <w:rPr>
          <w:rFonts w:ascii="宋体" w:eastAsia="宋体" w:hAnsi="宋体" w:cs="宋体" w:hint="eastAsia"/>
          <w:color w:val="222222"/>
          <w:sz w:val="24"/>
          <w:szCs w:val="24"/>
        </w:rPr>
        <w:t>设置为</w:t>
      </w:r>
      <w:r>
        <w:rPr>
          <w:rFonts w:ascii="Times New Roman" w:eastAsia="宋体" w:hAnsi="Times New Roman" w:cs="Times New Roman"/>
          <w:color w:val="222222"/>
          <w:sz w:val="24"/>
          <w:szCs w:val="24"/>
        </w:rPr>
        <w:t>0.3</w:t>
      </w:r>
      <w:r>
        <w:rPr>
          <w:rFonts w:ascii="宋体" w:eastAsia="宋体" w:hAnsi="宋体" w:cs="宋体" w:hint="eastAsia"/>
          <w:color w:val="222222"/>
          <w:sz w:val="24"/>
          <w:szCs w:val="24"/>
        </w:rPr>
        <w:t>（低随机性），在保留一定文本多样性的同时确保诊断结论的稳定性与专业性；</w:t>
      </w:r>
    </w:p>
    <w:p w14:paraId="55A31658" w14:textId="642E969E" w:rsidR="007E490F" w:rsidRPr="00777EC5" w:rsidRDefault="00777EC5" w:rsidP="00A245BD">
      <w:pPr>
        <w:pStyle w:val="a5"/>
        <w:widowControl/>
        <w:numPr>
          <w:ilvl w:val="0"/>
          <w:numId w:val="7"/>
        </w:numPr>
        <w:spacing w:before="60" w:after="60" w:line="360" w:lineRule="auto"/>
        <w:ind w:left="556" w:firstLineChars="0" w:hanging="278"/>
        <w:jc w:val="left"/>
        <w:rPr>
          <w:rFonts w:hint="eastAsia"/>
          <w:sz w:val="24"/>
          <w:szCs w:val="24"/>
        </w:rPr>
      </w:pPr>
      <w:r>
        <w:rPr>
          <w:rFonts w:ascii="宋体" w:eastAsia="宋体" w:hAnsi="宋体" w:cs="宋体" w:hint="eastAsia"/>
          <w:color w:val="222222"/>
          <w:sz w:val="24"/>
          <w:szCs w:val="24"/>
        </w:rPr>
        <w:t>备用方案设计：当</w:t>
      </w:r>
      <w:r>
        <w:rPr>
          <w:rFonts w:ascii="Times New Roman" w:eastAsia="宋体" w:hAnsi="Times New Roman" w:cs="Times New Roman"/>
          <w:color w:val="222222"/>
          <w:sz w:val="24"/>
          <w:szCs w:val="24"/>
        </w:rPr>
        <w:t>LLM API</w:t>
      </w:r>
      <w:proofErr w:type="gramStart"/>
      <w:r>
        <w:rPr>
          <w:rFonts w:ascii="宋体" w:eastAsia="宋体" w:hAnsi="宋体" w:cs="宋体" w:hint="eastAsia"/>
          <w:color w:val="222222"/>
          <w:sz w:val="24"/>
          <w:szCs w:val="24"/>
        </w:rPr>
        <w:t>不</w:t>
      </w:r>
      <w:proofErr w:type="gramEnd"/>
      <w:r>
        <w:rPr>
          <w:rFonts w:ascii="宋体" w:eastAsia="宋体" w:hAnsi="宋体" w:cs="宋体" w:hint="eastAsia"/>
          <w:color w:val="222222"/>
          <w:sz w:val="24"/>
          <w:szCs w:val="24"/>
        </w:rPr>
        <w:t>可用时，系统自动启用规则引擎备用方案（</w:t>
      </w:r>
      <w:proofErr w:type="spellStart"/>
      <w:r>
        <w:rPr>
          <w:rFonts w:ascii="Times New Roman" w:eastAsia="宋体" w:hAnsi="Times New Roman" w:cs="Times New Roman"/>
          <w:color w:val="222222"/>
          <w:sz w:val="24"/>
          <w:szCs w:val="24"/>
        </w:rPr>
        <w:t>generate_fallback_synthesis</w:t>
      </w:r>
      <w:proofErr w:type="spellEnd"/>
      <w:r>
        <w:rPr>
          <w:rFonts w:ascii="宋体" w:eastAsia="宋体" w:hAnsi="宋体" w:cs="宋体" w:hint="eastAsia"/>
          <w:color w:val="222222"/>
          <w:sz w:val="24"/>
          <w:szCs w:val="24"/>
        </w:rPr>
        <w:t>），整合各诊法的独立结论生成基础版报告，确保服务连续性。</w:t>
      </w:r>
    </w:p>
    <w:p w14:paraId="6DF3D914" w14:textId="5B77BBE5" w:rsidR="00BD0478" w:rsidRPr="004618E1" w:rsidRDefault="00AC4401" w:rsidP="00153211">
      <w:pPr>
        <w:pStyle w:val="1"/>
        <w:spacing w:before="936" w:after="156"/>
        <w:rPr>
          <w:rFonts w:hint="eastAsia"/>
        </w:rPr>
      </w:pPr>
      <w:bookmarkStart w:id="48" w:name="_Toc226630823"/>
      <w:r>
        <w:rPr>
          <w:rFonts w:hint="eastAsia"/>
        </w:rPr>
        <w:lastRenderedPageBreak/>
        <w:t>系统实现</w:t>
      </w:r>
      <w:bookmarkEnd w:id="48"/>
    </w:p>
    <w:p w14:paraId="5D815C14" w14:textId="54118A06" w:rsidR="00726433" w:rsidRDefault="00726433" w:rsidP="00726433">
      <w:pPr>
        <w:pStyle w:val="2"/>
        <w:spacing w:before="468" w:after="93"/>
      </w:pPr>
      <w:bookmarkStart w:id="49" w:name="_Toc226630824"/>
      <w:r>
        <w:rPr>
          <w:rFonts w:hint="eastAsia"/>
        </w:rPr>
        <w:t>系统整体架构</w:t>
      </w:r>
      <w:bookmarkEnd w:id="49"/>
    </w:p>
    <w:p w14:paraId="20DB5E7E" w14:textId="23ED8351" w:rsidR="00CE27E7" w:rsidRPr="00BD0478" w:rsidRDefault="00726433" w:rsidP="00A245BD">
      <w:pPr>
        <w:pStyle w:val="a0"/>
        <w:spacing w:before="62" w:after="62" w:line="360" w:lineRule="auto"/>
        <w:ind w:firstLine="480"/>
      </w:pPr>
      <w:r>
        <w:rPr>
          <w:rFonts w:ascii="宋体" w:hAnsi="宋体" w:cs="宋体" w:hint="eastAsia"/>
          <w:color w:val="222222"/>
          <w:szCs w:val="24"/>
        </w:rPr>
        <w:t>系统整体</w:t>
      </w:r>
      <w:r>
        <w:rPr>
          <w:rFonts w:ascii="宋体" w:hAnsi="宋体" w:cs="宋体"/>
          <w:color w:val="222222"/>
          <w:szCs w:val="24"/>
        </w:rPr>
        <w:t>采用五层架构设计：最底层为硬件与采集层</w:t>
      </w:r>
      <w:r>
        <w:rPr>
          <w:rFonts w:ascii="宋体" w:hAnsi="宋体" w:cs="宋体" w:hint="eastAsia"/>
          <w:color w:val="222222"/>
          <w:szCs w:val="24"/>
        </w:rPr>
        <w:t>，主要采集设备为</w:t>
      </w:r>
      <w:r>
        <w:rPr>
          <w:rFonts w:ascii="宋体" w:hAnsi="宋体" w:cs="宋体"/>
          <w:color w:val="222222"/>
          <w:szCs w:val="24"/>
        </w:rPr>
        <w:t>摄像头</w:t>
      </w:r>
      <w:r>
        <w:rPr>
          <w:rFonts w:ascii="宋体" w:hAnsi="宋体" w:cs="宋体" w:hint="eastAsia"/>
          <w:color w:val="222222"/>
          <w:szCs w:val="24"/>
        </w:rPr>
        <w:t>、</w:t>
      </w:r>
      <w:r>
        <w:rPr>
          <w:rFonts w:ascii="宋体" w:hAnsi="宋体" w:cs="宋体"/>
          <w:color w:val="222222"/>
          <w:szCs w:val="24"/>
        </w:rPr>
        <w:t>麦克风</w:t>
      </w:r>
      <w:r>
        <w:rPr>
          <w:rFonts w:ascii="宋体" w:hAnsi="宋体" w:cs="宋体" w:hint="eastAsia"/>
          <w:color w:val="222222"/>
          <w:szCs w:val="24"/>
        </w:rPr>
        <w:t>、</w:t>
      </w:r>
      <w:r>
        <w:rPr>
          <w:rFonts w:cs="Times New Roman"/>
          <w:color w:val="222222"/>
          <w:szCs w:val="24"/>
        </w:rPr>
        <w:t>MAX30102</w:t>
      </w:r>
      <w:r>
        <w:rPr>
          <w:rFonts w:ascii="宋体" w:hAnsi="宋体" w:cs="宋体"/>
          <w:color w:val="222222"/>
          <w:szCs w:val="24"/>
        </w:rPr>
        <w:t>传感器</w:t>
      </w:r>
      <w:r>
        <w:rPr>
          <w:rFonts w:ascii="宋体" w:hAnsi="宋体" w:cs="宋体" w:hint="eastAsia"/>
          <w:color w:val="222222"/>
          <w:szCs w:val="24"/>
        </w:rPr>
        <w:t>以及</w:t>
      </w:r>
      <w:r>
        <w:rPr>
          <w:rFonts w:ascii="宋体" w:hAnsi="宋体" w:cs="宋体"/>
          <w:color w:val="222222"/>
          <w:szCs w:val="24"/>
        </w:rPr>
        <w:t>问卷表单；第二层为前端应用层（</w:t>
      </w:r>
      <w:r>
        <w:rPr>
          <w:rFonts w:cs="Times New Roman"/>
          <w:color w:val="222222"/>
          <w:szCs w:val="24"/>
        </w:rPr>
        <w:t>Vue3+Vite Web</w:t>
      </w:r>
      <w:r>
        <w:rPr>
          <w:rFonts w:ascii="宋体" w:hAnsi="宋体" w:cs="宋体"/>
          <w:color w:val="222222"/>
          <w:szCs w:val="24"/>
        </w:rPr>
        <w:t>应用</w:t>
      </w:r>
      <w:r>
        <w:rPr>
          <w:rFonts w:ascii="宋体" w:hAnsi="宋体" w:cs="宋体" w:hint="eastAsia"/>
          <w:color w:val="222222"/>
          <w:szCs w:val="24"/>
        </w:rPr>
        <w:t>），进行</w:t>
      </w:r>
      <w:r>
        <w:rPr>
          <w:rFonts w:ascii="宋体" w:hAnsi="宋体" w:cs="宋体"/>
          <w:color w:val="222222"/>
          <w:szCs w:val="24"/>
        </w:rPr>
        <w:t>实时采集与结果展示；第三层为边缘计算与预处理层</w:t>
      </w:r>
      <w:r>
        <w:rPr>
          <w:rFonts w:ascii="宋体" w:hAnsi="宋体" w:cs="宋体" w:hint="eastAsia"/>
          <w:color w:val="222222"/>
          <w:szCs w:val="24"/>
        </w:rPr>
        <w:t>，包括</w:t>
      </w:r>
      <w:r>
        <w:rPr>
          <w:rFonts w:ascii="宋体" w:hAnsi="宋体" w:cs="宋体"/>
          <w:color w:val="222222"/>
          <w:szCs w:val="24"/>
        </w:rPr>
        <w:t>舌</w:t>
      </w:r>
      <w:proofErr w:type="gramStart"/>
      <w:r>
        <w:rPr>
          <w:rFonts w:ascii="宋体" w:hAnsi="宋体" w:cs="宋体"/>
          <w:color w:val="222222"/>
          <w:szCs w:val="24"/>
        </w:rPr>
        <w:t>象</w:t>
      </w:r>
      <w:proofErr w:type="gramEnd"/>
      <w:r>
        <w:rPr>
          <w:rFonts w:ascii="宋体" w:hAnsi="宋体" w:cs="宋体"/>
          <w:color w:val="222222"/>
          <w:szCs w:val="24"/>
        </w:rPr>
        <w:t>亮度</w:t>
      </w:r>
      <w:r w:rsidRPr="00A245BD">
        <w:rPr>
          <w:rFonts w:cs="Times New Roman"/>
          <w:color w:val="222222"/>
          <w:szCs w:val="24"/>
        </w:rPr>
        <w:t>/</w:t>
      </w:r>
      <w:r>
        <w:rPr>
          <w:rFonts w:ascii="宋体" w:hAnsi="宋体" w:cs="宋体"/>
          <w:color w:val="222222"/>
          <w:szCs w:val="24"/>
        </w:rPr>
        <w:t>模糊检测、音频</w:t>
      </w:r>
      <w:r>
        <w:rPr>
          <w:rFonts w:cs="Times New Roman"/>
          <w:color w:val="222222"/>
          <w:szCs w:val="24"/>
        </w:rPr>
        <w:t>Mel</w:t>
      </w:r>
      <w:r>
        <w:rPr>
          <w:rFonts w:ascii="宋体" w:hAnsi="宋体" w:cs="宋体"/>
          <w:color w:val="222222"/>
          <w:szCs w:val="24"/>
        </w:rPr>
        <w:t>频谱提取、脉搏</w:t>
      </w:r>
      <w:proofErr w:type="gramStart"/>
      <w:r>
        <w:rPr>
          <w:rFonts w:ascii="宋体" w:hAnsi="宋体" w:cs="宋体"/>
          <w:color w:val="222222"/>
          <w:szCs w:val="24"/>
        </w:rPr>
        <w:t>信号去噪滤波</w:t>
      </w:r>
      <w:proofErr w:type="gramEnd"/>
      <w:r>
        <w:rPr>
          <w:rFonts w:ascii="宋体" w:hAnsi="宋体" w:cs="宋体" w:hint="eastAsia"/>
          <w:color w:val="222222"/>
          <w:szCs w:val="24"/>
        </w:rPr>
        <w:t>等</w:t>
      </w:r>
      <w:r>
        <w:rPr>
          <w:rFonts w:ascii="宋体" w:hAnsi="宋体" w:cs="宋体"/>
          <w:color w:val="222222"/>
          <w:szCs w:val="24"/>
        </w:rPr>
        <w:t>；第四层为核心分析引擎层</w:t>
      </w:r>
      <w:r>
        <w:rPr>
          <w:rFonts w:ascii="宋体" w:hAnsi="宋体" w:cs="宋体" w:hint="eastAsia"/>
          <w:color w:val="222222"/>
          <w:szCs w:val="24"/>
        </w:rPr>
        <w:t>，通过</w:t>
      </w:r>
      <w:r>
        <w:rPr>
          <w:rFonts w:cs="Times New Roman"/>
          <w:color w:val="222222"/>
          <w:szCs w:val="24"/>
        </w:rPr>
        <w:t>YOLOv8</w:t>
      </w:r>
      <w:r>
        <w:rPr>
          <w:rFonts w:ascii="宋体" w:hAnsi="宋体" w:cs="宋体"/>
          <w:color w:val="222222"/>
          <w:szCs w:val="24"/>
        </w:rPr>
        <w:t>舌</w:t>
      </w:r>
      <w:proofErr w:type="gramStart"/>
      <w:r>
        <w:rPr>
          <w:rFonts w:ascii="宋体" w:hAnsi="宋体" w:cs="宋体"/>
          <w:color w:val="222222"/>
          <w:szCs w:val="24"/>
        </w:rPr>
        <w:t>象</w:t>
      </w:r>
      <w:proofErr w:type="gramEnd"/>
      <w:r>
        <w:rPr>
          <w:rFonts w:ascii="宋体" w:hAnsi="宋体" w:cs="宋体"/>
          <w:color w:val="222222"/>
          <w:szCs w:val="24"/>
        </w:rPr>
        <w:t>识别、音频分类模型、脉象特征分析、体质诊断引擎</w:t>
      </w:r>
      <w:r>
        <w:rPr>
          <w:rFonts w:ascii="宋体" w:hAnsi="宋体" w:cs="宋体" w:hint="eastAsia"/>
          <w:color w:val="222222"/>
          <w:szCs w:val="24"/>
        </w:rPr>
        <w:t>来进行分析</w:t>
      </w:r>
      <w:r>
        <w:rPr>
          <w:rFonts w:ascii="宋体" w:hAnsi="宋体" w:cs="宋体"/>
          <w:color w:val="222222"/>
          <w:szCs w:val="24"/>
        </w:rPr>
        <w:t>；第五层为四诊合参融合层</w:t>
      </w:r>
      <w:r>
        <w:rPr>
          <w:rFonts w:ascii="宋体" w:hAnsi="宋体" w:cs="宋体" w:hint="eastAsia"/>
          <w:color w:val="222222"/>
          <w:szCs w:val="24"/>
        </w:rPr>
        <w:t>，借助</w:t>
      </w:r>
      <w:r>
        <w:rPr>
          <w:rFonts w:ascii="宋体" w:hAnsi="宋体" w:cs="宋体"/>
          <w:color w:val="222222"/>
          <w:szCs w:val="24"/>
        </w:rPr>
        <w:t>权重融合</w:t>
      </w:r>
      <w:r>
        <w:rPr>
          <w:rFonts w:ascii="宋体" w:hAnsi="宋体" w:cs="宋体" w:hint="eastAsia"/>
          <w:color w:val="222222"/>
          <w:szCs w:val="24"/>
        </w:rPr>
        <w:t>进行</w:t>
      </w:r>
      <w:r>
        <w:rPr>
          <w:rFonts w:ascii="宋体" w:hAnsi="宋体" w:cs="宋体"/>
          <w:color w:val="222222"/>
          <w:szCs w:val="24"/>
        </w:rPr>
        <w:t>综合诊断推理；最终</w:t>
      </w:r>
      <w:r>
        <w:rPr>
          <w:rFonts w:ascii="宋体" w:hAnsi="宋体" w:cs="宋体" w:hint="eastAsia"/>
          <w:color w:val="222222"/>
          <w:szCs w:val="24"/>
        </w:rPr>
        <w:t>进行</w:t>
      </w:r>
      <w:r>
        <w:rPr>
          <w:rFonts w:ascii="宋体" w:hAnsi="宋体" w:cs="宋体"/>
          <w:color w:val="222222"/>
          <w:szCs w:val="24"/>
        </w:rPr>
        <w:t>数据存储</w:t>
      </w:r>
      <w:r>
        <w:rPr>
          <w:rFonts w:ascii="宋体" w:hAnsi="宋体" w:cs="宋体" w:hint="eastAsia"/>
          <w:color w:val="222222"/>
          <w:szCs w:val="24"/>
        </w:rPr>
        <w:t>结果</w:t>
      </w:r>
      <w:r>
        <w:rPr>
          <w:rFonts w:ascii="宋体" w:hAnsi="宋体" w:cs="宋体"/>
          <w:color w:val="222222"/>
          <w:szCs w:val="24"/>
        </w:rPr>
        <w:t>展示</w:t>
      </w:r>
      <w:r>
        <w:rPr>
          <w:rFonts w:ascii="宋体" w:hAnsi="宋体" w:cs="宋体" w:hint="eastAsia"/>
          <w:color w:val="222222"/>
          <w:szCs w:val="24"/>
        </w:rPr>
        <w:t>，生成诊断</w:t>
      </w:r>
      <w:r>
        <w:rPr>
          <w:rFonts w:ascii="宋体" w:hAnsi="宋体" w:cs="宋体"/>
          <w:color w:val="222222"/>
          <w:szCs w:val="24"/>
        </w:rPr>
        <w:t>报告</w:t>
      </w:r>
      <w:r>
        <w:rPr>
          <w:rFonts w:ascii="宋体" w:hAnsi="宋体" w:cs="宋体" w:hint="eastAsia"/>
          <w:color w:val="222222"/>
          <w:szCs w:val="24"/>
        </w:rPr>
        <w:t>，同时通过</w:t>
      </w:r>
      <w:r>
        <w:rPr>
          <w:rFonts w:eastAsiaTheme="minorEastAsia" w:cs="Times New Roman"/>
          <w:color w:val="222222"/>
          <w:szCs w:val="24"/>
        </w:rPr>
        <w:t>MySQL</w:t>
      </w:r>
      <w:r>
        <w:rPr>
          <w:rFonts w:ascii="宋体" w:hAnsi="宋体" w:cs="宋体"/>
          <w:color w:val="222222"/>
          <w:szCs w:val="24"/>
        </w:rPr>
        <w:t>数据库</w:t>
      </w:r>
      <w:r>
        <w:rPr>
          <w:rFonts w:ascii="宋体" w:hAnsi="宋体" w:cs="宋体" w:hint="eastAsia"/>
          <w:color w:val="222222"/>
          <w:szCs w:val="24"/>
        </w:rPr>
        <w:t>进行</w:t>
      </w:r>
      <w:r>
        <w:rPr>
          <w:rFonts w:ascii="宋体" w:hAnsi="宋体" w:cs="宋体"/>
          <w:color w:val="222222"/>
          <w:szCs w:val="24"/>
        </w:rPr>
        <w:t>文件存储。</w:t>
      </w:r>
    </w:p>
    <w:p w14:paraId="6D148129" w14:textId="029D0F4F" w:rsidR="00726433" w:rsidRDefault="00726433" w:rsidP="00726433">
      <w:pPr>
        <w:pStyle w:val="2"/>
        <w:spacing w:before="468" w:after="93"/>
      </w:pPr>
      <w:bookmarkStart w:id="50" w:name="_Toc226630825"/>
      <w:r>
        <w:rPr>
          <w:rFonts w:hint="eastAsia"/>
        </w:rPr>
        <w:t>核心功能模块详解</w:t>
      </w:r>
      <w:bookmarkEnd w:id="50"/>
    </w:p>
    <w:p w14:paraId="23903196" w14:textId="23CBC556" w:rsidR="00726433" w:rsidRDefault="00726433" w:rsidP="00726433">
      <w:pPr>
        <w:pStyle w:val="3"/>
        <w:spacing w:before="312" w:after="62"/>
      </w:pPr>
      <w:bookmarkStart w:id="51" w:name="_Toc226630826"/>
      <w:r>
        <w:rPr>
          <w:rFonts w:hint="eastAsia"/>
        </w:rPr>
        <w:t>望诊模块——</w:t>
      </w:r>
      <w:r w:rsidR="005123A2">
        <w:rPr>
          <w:rFonts w:hint="eastAsia"/>
        </w:rPr>
        <w:t>AI</w:t>
      </w:r>
      <w:r w:rsidR="005123A2">
        <w:rPr>
          <w:rFonts w:hint="eastAsia"/>
        </w:rPr>
        <w:t>舌</w:t>
      </w:r>
      <w:proofErr w:type="gramStart"/>
      <w:r w:rsidR="005123A2">
        <w:rPr>
          <w:rFonts w:hint="eastAsia"/>
        </w:rPr>
        <w:t>象</w:t>
      </w:r>
      <w:proofErr w:type="gramEnd"/>
      <w:r w:rsidR="005123A2">
        <w:rPr>
          <w:rFonts w:hint="eastAsia"/>
        </w:rPr>
        <w:t>辨识系统</w:t>
      </w:r>
      <w:bookmarkEnd w:id="51"/>
    </w:p>
    <w:p w14:paraId="2BE71105" w14:textId="5B89D3E1" w:rsidR="005123A2" w:rsidRDefault="005123A2" w:rsidP="00A245BD">
      <w:pPr>
        <w:spacing w:before="80" w:after="80" w:line="360" w:lineRule="auto"/>
        <w:rPr>
          <w:rFonts w:hint="eastAsia"/>
          <w:sz w:val="24"/>
          <w:szCs w:val="24"/>
        </w:rPr>
      </w:pPr>
      <w:r>
        <w:rPr>
          <w:rFonts w:ascii="宋体" w:eastAsia="宋体" w:hAnsi="宋体" w:cs="宋体"/>
          <w:color w:val="222222"/>
          <w:sz w:val="24"/>
          <w:szCs w:val="24"/>
        </w:rPr>
        <w:t>【功能描述】望诊模块是系统的视觉感知核心，模拟中医通过观察患者舌</w:t>
      </w:r>
      <w:proofErr w:type="gramStart"/>
      <w:r>
        <w:rPr>
          <w:rFonts w:ascii="宋体" w:eastAsia="宋体" w:hAnsi="宋体" w:cs="宋体"/>
          <w:color w:val="222222"/>
          <w:sz w:val="24"/>
          <w:szCs w:val="24"/>
        </w:rPr>
        <w:t>象</w:t>
      </w:r>
      <w:proofErr w:type="gramEnd"/>
      <w:r>
        <w:rPr>
          <w:rFonts w:ascii="宋体" w:eastAsia="宋体" w:hAnsi="宋体" w:cs="宋体"/>
          <w:color w:val="222222"/>
          <w:sz w:val="24"/>
          <w:szCs w:val="24"/>
        </w:rPr>
        <w:t>来判断机体内在健康状况的诊断过程</w:t>
      </w:r>
      <w:r w:rsidR="00EB5551">
        <w:rPr>
          <w:rFonts w:ascii="宋体" w:eastAsia="宋体" w:hAnsi="宋体" w:cs="宋体" w:hint="eastAsia"/>
          <w:color w:val="222222"/>
          <w:sz w:val="24"/>
          <w:szCs w:val="24"/>
        </w:rPr>
        <w:t>；</w:t>
      </w:r>
      <w:r>
        <w:rPr>
          <w:rFonts w:ascii="宋体" w:eastAsia="宋体" w:hAnsi="宋体" w:cs="宋体"/>
          <w:color w:val="222222"/>
          <w:sz w:val="24"/>
          <w:szCs w:val="24"/>
        </w:rPr>
        <w:t>中医认为，舌为心之苗，脾之外候，通过观察舌质（颜色、形态）与舌苔（颜色、厚薄、润燥）的综合表现，可以反映机体气血阴阳的盛衰、脏腑功能的强弱以及外邪的性质与深浅。</w:t>
      </w:r>
    </w:p>
    <w:p w14:paraId="39119AAD" w14:textId="0C0AB679" w:rsidR="005123A2" w:rsidRDefault="005123A2" w:rsidP="00A245BD">
      <w:pPr>
        <w:spacing w:before="80" w:after="80" w:line="360" w:lineRule="auto"/>
        <w:rPr>
          <w:rFonts w:hint="eastAsia"/>
          <w:sz w:val="24"/>
          <w:szCs w:val="24"/>
        </w:rPr>
      </w:pPr>
      <w:r>
        <w:rPr>
          <w:rFonts w:ascii="宋体" w:eastAsia="宋体" w:hAnsi="宋体" w:cs="宋体"/>
          <w:color w:val="222222"/>
          <w:sz w:val="24"/>
          <w:szCs w:val="24"/>
        </w:rPr>
        <w:t>【</w:t>
      </w:r>
      <w:r>
        <w:rPr>
          <w:rFonts w:ascii="宋体" w:eastAsia="宋体" w:hAnsi="宋体" w:cs="宋体" w:hint="eastAsia"/>
          <w:color w:val="222222"/>
          <w:sz w:val="24"/>
          <w:szCs w:val="24"/>
        </w:rPr>
        <w:t>系统</w:t>
      </w:r>
      <w:r>
        <w:rPr>
          <w:rFonts w:ascii="宋体" w:eastAsia="宋体" w:hAnsi="宋体" w:cs="宋体"/>
          <w:color w:val="222222"/>
          <w:sz w:val="24"/>
          <w:szCs w:val="24"/>
        </w:rPr>
        <w:t>实现流程】</w:t>
      </w:r>
    </w:p>
    <w:p w14:paraId="46D5E7A0" w14:textId="1EE7D179" w:rsidR="005123A2" w:rsidRDefault="005123A2" w:rsidP="00A245BD">
      <w:pPr>
        <w:pStyle w:val="a0"/>
        <w:spacing w:before="62" w:after="62" w:line="360" w:lineRule="auto"/>
        <w:ind w:firstLineChars="0" w:firstLine="0"/>
        <w:rPr>
          <w:rFonts w:ascii="宋体" w:hAnsi="宋体" w:cs="宋体" w:hint="eastAsia"/>
          <w:color w:val="222222"/>
          <w:szCs w:val="24"/>
        </w:rPr>
      </w:pPr>
      <w:r>
        <w:rPr>
          <w:rFonts w:ascii="宋体" w:hAnsi="宋体" w:cs="宋体" w:hint="eastAsia"/>
          <w:color w:val="222222"/>
          <w:szCs w:val="24"/>
        </w:rPr>
        <w:fldChar w:fldCharType="begin"/>
      </w:r>
      <w:r>
        <w:rPr>
          <w:rFonts w:ascii="宋体" w:hAnsi="宋体" w:cs="宋体" w:hint="eastAsia"/>
          <w:color w:val="222222"/>
          <w:szCs w:val="24"/>
        </w:rPr>
        <w:instrText xml:space="preserve"> = 1 \* Arabic </w:instrText>
      </w:r>
      <w:r>
        <w:rPr>
          <w:rFonts w:ascii="宋体" w:hAnsi="宋体" w:cs="宋体" w:hint="eastAsia"/>
          <w:color w:val="222222"/>
          <w:szCs w:val="24"/>
        </w:rPr>
        <w:fldChar w:fldCharType="separate"/>
      </w:r>
      <w:r>
        <w:rPr>
          <w:rFonts w:ascii="宋体" w:hAnsi="宋体" w:cs="宋体" w:hint="eastAsia"/>
          <w:noProof/>
          <w:color w:val="222222"/>
          <w:szCs w:val="24"/>
        </w:rPr>
        <w:t>1</w:t>
      </w:r>
      <w:r>
        <w:rPr>
          <w:rFonts w:ascii="宋体" w:hAnsi="宋体" w:cs="宋体" w:hint="eastAsia"/>
          <w:color w:val="222222"/>
          <w:szCs w:val="24"/>
        </w:rPr>
        <w:fldChar w:fldCharType="end"/>
      </w:r>
      <w:r>
        <w:rPr>
          <w:rFonts w:ascii="宋体" w:hAnsi="宋体" w:cs="宋体" w:hint="eastAsia"/>
          <w:color w:val="222222"/>
          <w:szCs w:val="24"/>
        </w:rPr>
        <w:t>、</w:t>
      </w:r>
      <w:r>
        <w:rPr>
          <w:rFonts w:ascii="宋体" w:hAnsi="宋体" w:cs="宋体"/>
          <w:color w:val="222222"/>
          <w:szCs w:val="24"/>
        </w:rPr>
        <w:t>用户在光线充足、自然光条件下，按系统引导将舌头自然伸出，通过前端摄像头采集舌</w:t>
      </w:r>
      <w:proofErr w:type="gramStart"/>
      <w:r>
        <w:rPr>
          <w:rFonts w:ascii="宋体" w:hAnsi="宋体" w:cs="宋体"/>
          <w:color w:val="222222"/>
          <w:szCs w:val="24"/>
        </w:rPr>
        <w:t>象</w:t>
      </w:r>
      <w:proofErr w:type="gramEnd"/>
      <w:r>
        <w:rPr>
          <w:rFonts w:ascii="宋体" w:hAnsi="宋体" w:cs="宋体"/>
          <w:color w:val="222222"/>
          <w:szCs w:val="24"/>
        </w:rPr>
        <w:t>图像</w:t>
      </w:r>
      <w:r>
        <w:rPr>
          <w:rFonts w:ascii="宋体" w:hAnsi="宋体" w:cs="宋体" w:hint="eastAsia"/>
          <w:color w:val="222222"/>
          <w:szCs w:val="24"/>
        </w:rPr>
        <w:t>，</w:t>
      </w:r>
      <w:r>
        <w:rPr>
          <w:rFonts w:ascii="宋体" w:hAnsi="宋体" w:cs="宋体"/>
          <w:color w:val="222222"/>
          <w:szCs w:val="24"/>
        </w:rPr>
        <w:t>系统自动对图像进行亮度与模糊度质量评估。若亮度过低（</w:t>
      </w:r>
      <w:r>
        <w:rPr>
          <w:rFonts w:cs="Times New Roman"/>
          <w:color w:val="222222"/>
          <w:szCs w:val="24"/>
        </w:rPr>
        <w:t>&lt;30</w:t>
      </w:r>
      <w:r>
        <w:rPr>
          <w:rFonts w:ascii="宋体" w:hAnsi="宋体" w:cs="宋体"/>
          <w:color w:val="222222"/>
          <w:szCs w:val="24"/>
        </w:rPr>
        <w:t>）或模糊度超标，系统</w:t>
      </w:r>
      <w:r>
        <w:rPr>
          <w:rFonts w:ascii="宋体" w:hAnsi="宋体" w:cs="宋体" w:hint="eastAsia"/>
          <w:color w:val="222222"/>
          <w:szCs w:val="24"/>
        </w:rPr>
        <w:t>将会</w:t>
      </w:r>
      <w:r>
        <w:rPr>
          <w:rFonts w:ascii="宋体" w:hAnsi="宋体" w:cs="宋体"/>
          <w:color w:val="222222"/>
          <w:szCs w:val="24"/>
        </w:rPr>
        <w:t>自动提示用户重新拍摄，确保输入图像</w:t>
      </w:r>
      <w:r>
        <w:rPr>
          <w:rFonts w:ascii="宋体" w:hAnsi="宋体" w:cs="宋体" w:hint="eastAsia"/>
          <w:color w:val="222222"/>
          <w:szCs w:val="24"/>
        </w:rPr>
        <w:t>的</w:t>
      </w:r>
      <w:r>
        <w:rPr>
          <w:rFonts w:ascii="宋体" w:hAnsi="宋体" w:cs="宋体"/>
          <w:color w:val="222222"/>
          <w:szCs w:val="24"/>
        </w:rPr>
        <w:t>质量</w:t>
      </w:r>
      <w:r>
        <w:rPr>
          <w:rFonts w:ascii="宋体" w:hAnsi="宋体" w:cs="宋体" w:hint="eastAsia"/>
          <w:color w:val="222222"/>
          <w:szCs w:val="24"/>
        </w:rPr>
        <w:t>；</w:t>
      </w:r>
    </w:p>
    <w:p w14:paraId="25BD41CF" w14:textId="561C0D47" w:rsidR="009E3C3A" w:rsidRDefault="009E3C3A" w:rsidP="00A245BD">
      <w:pPr>
        <w:pStyle w:val="a0"/>
        <w:spacing w:before="62" w:after="62" w:line="360" w:lineRule="auto"/>
        <w:ind w:firstLineChars="0" w:firstLine="0"/>
        <w:rPr>
          <w:rFonts w:ascii="宋体" w:hAnsi="宋体" w:cs="宋体" w:hint="eastAsia"/>
          <w:color w:val="222222"/>
          <w:szCs w:val="24"/>
        </w:rPr>
      </w:pPr>
      <w:r>
        <w:rPr>
          <w:rFonts w:ascii="宋体" w:hAnsi="宋体" w:cs="宋体" w:hint="eastAsia"/>
          <w:color w:val="222222"/>
          <w:szCs w:val="24"/>
        </w:rPr>
        <w:fldChar w:fldCharType="begin"/>
      </w:r>
      <w:r>
        <w:rPr>
          <w:rFonts w:ascii="宋体" w:hAnsi="宋体" w:cs="宋体" w:hint="eastAsia"/>
          <w:color w:val="222222"/>
          <w:szCs w:val="24"/>
        </w:rPr>
        <w:instrText xml:space="preserve"> = 2 \* Arabic </w:instrText>
      </w:r>
      <w:r>
        <w:rPr>
          <w:rFonts w:ascii="宋体" w:hAnsi="宋体" w:cs="宋体" w:hint="eastAsia"/>
          <w:color w:val="222222"/>
          <w:szCs w:val="24"/>
        </w:rPr>
        <w:fldChar w:fldCharType="separate"/>
      </w:r>
      <w:r>
        <w:rPr>
          <w:rFonts w:ascii="宋体" w:hAnsi="宋体" w:cs="宋体" w:hint="eastAsia"/>
          <w:noProof/>
          <w:color w:val="222222"/>
          <w:szCs w:val="24"/>
        </w:rPr>
        <w:t>2</w:t>
      </w:r>
      <w:r>
        <w:rPr>
          <w:rFonts w:ascii="宋体" w:hAnsi="宋体" w:cs="宋体" w:hint="eastAsia"/>
          <w:color w:val="222222"/>
          <w:szCs w:val="24"/>
        </w:rPr>
        <w:fldChar w:fldCharType="end"/>
      </w:r>
      <w:r>
        <w:rPr>
          <w:rFonts w:ascii="宋体" w:hAnsi="宋体" w:cs="宋体" w:hint="eastAsia"/>
          <w:color w:val="222222"/>
          <w:szCs w:val="24"/>
        </w:rPr>
        <w:t>、</w:t>
      </w:r>
      <w:r>
        <w:rPr>
          <w:rFonts w:ascii="宋体" w:hAnsi="宋体" w:cs="宋体"/>
          <w:color w:val="222222"/>
          <w:szCs w:val="24"/>
        </w:rPr>
        <w:t>通过质量检测后，图像进入舌</w:t>
      </w:r>
      <w:proofErr w:type="gramStart"/>
      <w:r>
        <w:rPr>
          <w:rFonts w:ascii="宋体" w:hAnsi="宋体" w:cs="宋体"/>
          <w:color w:val="222222"/>
          <w:szCs w:val="24"/>
        </w:rPr>
        <w:t>象</w:t>
      </w:r>
      <w:proofErr w:type="gramEnd"/>
      <w:r>
        <w:rPr>
          <w:rFonts w:ascii="宋体" w:hAnsi="宋体" w:cs="宋体"/>
          <w:color w:val="222222"/>
          <w:szCs w:val="24"/>
        </w:rPr>
        <w:t>预处理阶段</w:t>
      </w:r>
      <w:r>
        <w:rPr>
          <w:rFonts w:ascii="宋体" w:hAnsi="宋体" w:cs="宋体" w:hint="eastAsia"/>
          <w:color w:val="222222"/>
          <w:szCs w:val="24"/>
        </w:rPr>
        <w:t>，通过</w:t>
      </w:r>
      <w:r>
        <w:rPr>
          <w:rFonts w:ascii="宋体" w:hAnsi="宋体" w:cs="宋体"/>
          <w:color w:val="222222"/>
          <w:szCs w:val="24"/>
        </w:rPr>
        <w:t>进行尺寸归一化</w:t>
      </w:r>
      <w:r>
        <w:rPr>
          <w:rFonts w:ascii="宋体" w:hAnsi="宋体" w:cs="宋体" w:hint="eastAsia"/>
          <w:color w:val="222222"/>
          <w:szCs w:val="24"/>
        </w:rPr>
        <w:t>将图像</w:t>
      </w:r>
      <w:r>
        <w:rPr>
          <w:rFonts w:ascii="宋体" w:hAnsi="宋体" w:cs="宋体"/>
          <w:color w:val="222222"/>
          <w:szCs w:val="24"/>
        </w:rPr>
        <w:t>统一调整为模型</w:t>
      </w:r>
      <w:r>
        <w:rPr>
          <w:rFonts w:ascii="宋体" w:hAnsi="宋体" w:cs="宋体" w:hint="eastAsia"/>
          <w:color w:val="222222"/>
          <w:szCs w:val="24"/>
        </w:rPr>
        <w:t>的</w:t>
      </w:r>
      <w:r>
        <w:rPr>
          <w:rFonts w:ascii="宋体" w:hAnsi="宋体" w:cs="宋体"/>
          <w:color w:val="222222"/>
          <w:szCs w:val="24"/>
        </w:rPr>
        <w:t>输入分辨率</w:t>
      </w:r>
      <w:r>
        <w:rPr>
          <w:rFonts w:ascii="宋体" w:hAnsi="宋体" w:cs="宋体" w:hint="eastAsia"/>
          <w:color w:val="222222"/>
          <w:szCs w:val="24"/>
        </w:rPr>
        <w:t>大小，以及进行</w:t>
      </w:r>
      <w:r>
        <w:rPr>
          <w:rFonts w:ascii="宋体" w:hAnsi="宋体" w:cs="宋体"/>
          <w:color w:val="222222"/>
          <w:szCs w:val="24"/>
        </w:rPr>
        <w:t>对比度增强处理，以提升后续模型</w:t>
      </w:r>
      <w:r>
        <w:rPr>
          <w:rFonts w:ascii="宋体" w:hAnsi="宋体" w:cs="宋体" w:hint="eastAsia"/>
          <w:color w:val="222222"/>
          <w:szCs w:val="24"/>
        </w:rPr>
        <w:t>的</w:t>
      </w:r>
      <w:r>
        <w:rPr>
          <w:rFonts w:ascii="宋体" w:hAnsi="宋体" w:cs="宋体"/>
          <w:color w:val="222222"/>
          <w:szCs w:val="24"/>
        </w:rPr>
        <w:t>识别精度</w:t>
      </w:r>
      <w:r>
        <w:rPr>
          <w:rFonts w:ascii="宋体" w:hAnsi="宋体" w:cs="宋体" w:hint="eastAsia"/>
          <w:color w:val="222222"/>
          <w:szCs w:val="24"/>
        </w:rPr>
        <w:t>；</w:t>
      </w:r>
    </w:p>
    <w:p w14:paraId="5224118D" w14:textId="3E419480" w:rsidR="009E3C3A" w:rsidRDefault="009E3C3A" w:rsidP="00A245BD">
      <w:pPr>
        <w:pStyle w:val="a0"/>
        <w:spacing w:before="62" w:after="62" w:line="360" w:lineRule="auto"/>
        <w:ind w:firstLineChars="0" w:firstLine="0"/>
        <w:rPr>
          <w:rFonts w:ascii="宋体" w:hAnsi="宋体" w:cs="宋体" w:hint="eastAsia"/>
          <w:color w:val="222222"/>
          <w:szCs w:val="24"/>
        </w:rPr>
      </w:pPr>
      <w:r>
        <w:rPr>
          <w:rFonts w:ascii="宋体" w:hAnsi="宋体" w:cs="宋体" w:hint="eastAsia"/>
          <w:color w:val="222222"/>
          <w:szCs w:val="24"/>
        </w:rPr>
        <w:fldChar w:fldCharType="begin"/>
      </w:r>
      <w:r>
        <w:rPr>
          <w:rFonts w:ascii="宋体" w:hAnsi="宋体" w:cs="宋体" w:hint="eastAsia"/>
          <w:color w:val="222222"/>
          <w:szCs w:val="24"/>
        </w:rPr>
        <w:instrText xml:space="preserve"> = 3 \* Arabic </w:instrText>
      </w:r>
      <w:r>
        <w:rPr>
          <w:rFonts w:ascii="宋体" w:hAnsi="宋体" w:cs="宋体" w:hint="eastAsia"/>
          <w:color w:val="222222"/>
          <w:szCs w:val="24"/>
        </w:rPr>
        <w:fldChar w:fldCharType="separate"/>
      </w:r>
      <w:r>
        <w:rPr>
          <w:rFonts w:ascii="宋体" w:hAnsi="宋体" w:cs="宋体" w:hint="eastAsia"/>
          <w:noProof/>
          <w:color w:val="222222"/>
          <w:szCs w:val="24"/>
        </w:rPr>
        <w:t>3</w:t>
      </w:r>
      <w:r>
        <w:rPr>
          <w:rFonts w:ascii="宋体" w:hAnsi="宋体" w:cs="宋体" w:hint="eastAsia"/>
          <w:color w:val="222222"/>
          <w:szCs w:val="24"/>
        </w:rPr>
        <w:fldChar w:fldCharType="end"/>
      </w:r>
      <w:r>
        <w:rPr>
          <w:rFonts w:ascii="宋体" w:hAnsi="宋体" w:cs="宋体" w:hint="eastAsia"/>
          <w:color w:val="222222"/>
          <w:szCs w:val="24"/>
        </w:rPr>
        <w:t>、</w:t>
      </w:r>
      <w:r>
        <w:rPr>
          <w:rFonts w:ascii="宋体" w:hAnsi="宋体" w:cs="宋体"/>
          <w:color w:val="222222"/>
          <w:szCs w:val="24"/>
        </w:rPr>
        <w:t>预处理后的图像输入训练完成的</w:t>
      </w:r>
      <w:r>
        <w:rPr>
          <w:rFonts w:cs="Times New Roman"/>
          <w:color w:val="222222"/>
          <w:szCs w:val="24"/>
        </w:rPr>
        <w:t>YOLOv8</w:t>
      </w:r>
      <w:r>
        <w:rPr>
          <w:rFonts w:ascii="宋体" w:hAnsi="宋体" w:cs="宋体"/>
          <w:color w:val="222222"/>
          <w:szCs w:val="24"/>
        </w:rPr>
        <w:t>目标检测模型</w:t>
      </w:r>
      <w:r>
        <w:rPr>
          <w:rFonts w:ascii="宋体" w:hAnsi="宋体" w:cs="宋体" w:hint="eastAsia"/>
          <w:color w:val="222222"/>
          <w:szCs w:val="24"/>
        </w:rPr>
        <w:t>（</w:t>
      </w:r>
      <w:r>
        <w:rPr>
          <w:rFonts w:ascii="宋体" w:hAnsi="宋体" w:cs="宋体"/>
          <w:color w:val="222222"/>
          <w:szCs w:val="24"/>
        </w:rPr>
        <w:t>保存为</w:t>
      </w:r>
      <w:r>
        <w:rPr>
          <w:rFonts w:cs="Times New Roman"/>
          <w:color w:val="222222"/>
          <w:szCs w:val="24"/>
        </w:rPr>
        <w:t>models/tongue_best.pt</w:t>
      </w:r>
      <w:r>
        <w:rPr>
          <w:rFonts w:cs="Times New Roman" w:hint="eastAsia"/>
          <w:color w:val="222222"/>
          <w:szCs w:val="24"/>
        </w:rPr>
        <w:t>）</w:t>
      </w:r>
      <w:r>
        <w:rPr>
          <w:rFonts w:ascii="宋体" w:hAnsi="宋体" w:cs="宋体" w:hint="eastAsia"/>
          <w:color w:val="222222"/>
          <w:szCs w:val="24"/>
        </w:rPr>
        <w:t>，</w:t>
      </w:r>
      <w:r>
        <w:rPr>
          <w:rFonts w:ascii="宋体" w:hAnsi="宋体" w:cs="宋体"/>
          <w:color w:val="222222"/>
          <w:szCs w:val="24"/>
        </w:rPr>
        <w:t>模型输出每个检测框的类别标签（英文名称）及置信度</w:t>
      </w:r>
      <w:r>
        <w:rPr>
          <w:rFonts w:ascii="宋体" w:hAnsi="宋体" w:cs="宋体"/>
          <w:color w:val="222222"/>
          <w:szCs w:val="24"/>
        </w:rPr>
        <w:lastRenderedPageBreak/>
        <w:t>分数（</w:t>
      </w:r>
      <w:r>
        <w:rPr>
          <w:rFonts w:cs="Times New Roman"/>
          <w:color w:val="222222"/>
          <w:szCs w:val="24"/>
        </w:rPr>
        <w:t>0-1</w:t>
      </w:r>
      <w:r>
        <w:rPr>
          <w:rFonts w:ascii="宋体" w:hAnsi="宋体" w:cs="宋体"/>
          <w:color w:val="222222"/>
          <w:szCs w:val="24"/>
        </w:rPr>
        <w:t>）</w:t>
      </w:r>
      <w:r>
        <w:rPr>
          <w:rFonts w:ascii="宋体" w:hAnsi="宋体" w:cs="宋体" w:hint="eastAsia"/>
          <w:color w:val="222222"/>
          <w:szCs w:val="24"/>
        </w:rPr>
        <w:t>；</w:t>
      </w:r>
    </w:p>
    <w:p w14:paraId="6D384816" w14:textId="3914BBBA" w:rsidR="009E3C3A" w:rsidRDefault="009E3C3A" w:rsidP="00A245BD">
      <w:pPr>
        <w:pStyle w:val="a0"/>
        <w:spacing w:before="62" w:after="62" w:line="360" w:lineRule="auto"/>
        <w:ind w:firstLineChars="0" w:firstLine="0"/>
        <w:rPr>
          <w:rFonts w:ascii="宋体" w:hAnsi="宋体" w:cs="宋体" w:hint="eastAsia"/>
          <w:color w:val="222222"/>
          <w:szCs w:val="24"/>
        </w:rPr>
      </w:pPr>
      <w:r>
        <w:rPr>
          <w:rFonts w:ascii="宋体" w:hAnsi="宋体" w:cs="宋体" w:hint="eastAsia"/>
          <w:color w:val="222222"/>
          <w:szCs w:val="24"/>
        </w:rPr>
        <w:fldChar w:fldCharType="begin"/>
      </w:r>
      <w:r>
        <w:rPr>
          <w:rFonts w:ascii="宋体" w:hAnsi="宋体" w:cs="宋体" w:hint="eastAsia"/>
          <w:color w:val="222222"/>
          <w:szCs w:val="24"/>
        </w:rPr>
        <w:instrText xml:space="preserve"> = 4 \* Arabic </w:instrText>
      </w:r>
      <w:r>
        <w:rPr>
          <w:rFonts w:ascii="宋体" w:hAnsi="宋体" w:cs="宋体" w:hint="eastAsia"/>
          <w:color w:val="222222"/>
          <w:szCs w:val="24"/>
        </w:rPr>
        <w:fldChar w:fldCharType="separate"/>
      </w:r>
      <w:r>
        <w:rPr>
          <w:rFonts w:ascii="宋体" w:hAnsi="宋体" w:cs="宋体" w:hint="eastAsia"/>
          <w:noProof/>
          <w:color w:val="222222"/>
          <w:szCs w:val="24"/>
        </w:rPr>
        <w:t>4</w:t>
      </w:r>
      <w:r>
        <w:rPr>
          <w:rFonts w:ascii="宋体" w:hAnsi="宋体" w:cs="宋体" w:hint="eastAsia"/>
          <w:color w:val="222222"/>
          <w:szCs w:val="24"/>
        </w:rPr>
        <w:fldChar w:fldCharType="end"/>
      </w:r>
      <w:r>
        <w:rPr>
          <w:rFonts w:ascii="宋体" w:hAnsi="宋体" w:cs="宋体" w:hint="eastAsia"/>
          <w:color w:val="222222"/>
          <w:szCs w:val="24"/>
        </w:rPr>
        <w:t>、</w:t>
      </w:r>
      <w:r>
        <w:rPr>
          <w:rFonts w:ascii="宋体" w:hAnsi="宋体" w:cs="宋体"/>
          <w:color w:val="222222"/>
          <w:szCs w:val="24"/>
        </w:rPr>
        <w:t>检测结果进入专家规则引擎（</w:t>
      </w:r>
      <w:proofErr w:type="spellStart"/>
      <w:r>
        <w:rPr>
          <w:rFonts w:cs="Times New Roman"/>
          <w:color w:val="222222"/>
          <w:szCs w:val="24"/>
        </w:rPr>
        <w:t>ExpertEngine</w:t>
      </w:r>
      <w:proofErr w:type="spellEnd"/>
      <w:r>
        <w:rPr>
          <w:rFonts w:ascii="宋体" w:hAnsi="宋体" w:cs="宋体"/>
          <w:color w:val="222222"/>
          <w:szCs w:val="24"/>
        </w:rPr>
        <w:t>）</w:t>
      </w:r>
      <w:r>
        <w:rPr>
          <w:rFonts w:ascii="宋体" w:hAnsi="宋体" w:cs="宋体" w:hint="eastAsia"/>
          <w:color w:val="222222"/>
          <w:szCs w:val="24"/>
        </w:rPr>
        <w:t>，</w:t>
      </w:r>
      <w:r>
        <w:rPr>
          <w:rFonts w:ascii="宋体" w:hAnsi="宋体" w:cs="宋体"/>
          <w:color w:val="222222"/>
          <w:szCs w:val="24"/>
        </w:rPr>
        <w:t>引擎首先筛选置信度</w:t>
      </w:r>
      <w:r>
        <w:rPr>
          <w:rFonts w:cs="Times New Roman" w:hint="eastAsia"/>
          <w:color w:val="222222"/>
          <w:szCs w:val="24"/>
        </w:rPr>
        <w:t>大于</w:t>
      </w:r>
      <w:r>
        <w:rPr>
          <w:rFonts w:cs="Times New Roman"/>
          <w:color w:val="222222"/>
          <w:szCs w:val="24"/>
        </w:rPr>
        <w:t>0.5</w:t>
      </w:r>
      <w:r>
        <w:rPr>
          <w:rFonts w:ascii="宋体" w:hAnsi="宋体" w:cs="宋体"/>
          <w:color w:val="222222"/>
          <w:szCs w:val="24"/>
        </w:rPr>
        <w:t>的有效检测框，然后根据内置的特征</w:t>
      </w:r>
      <w:r>
        <w:rPr>
          <w:rFonts w:ascii="宋体" w:hAnsi="宋体" w:cs="宋体" w:hint="eastAsia"/>
          <w:color w:val="222222"/>
          <w:szCs w:val="24"/>
        </w:rPr>
        <w:t>-</w:t>
      </w:r>
      <w:r>
        <w:rPr>
          <w:rFonts w:ascii="宋体" w:hAnsi="宋体" w:cs="宋体"/>
          <w:color w:val="222222"/>
          <w:szCs w:val="24"/>
        </w:rPr>
        <w:t>体质映射规则计算五</w:t>
      </w:r>
      <w:proofErr w:type="gramStart"/>
      <w:r>
        <w:rPr>
          <w:rFonts w:ascii="宋体" w:hAnsi="宋体" w:cs="宋体"/>
          <w:color w:val="222222"/>
          <w:szCs w:val="24"/>
        </w:rPr>
        <w:t>维基础</w:t>
      </w:r>
      <w:proofErr w:type="gramEnd"/>
      <w:r>
        <w:rPr>
          <w:rFonts w:ascii="宋体" w:hAnsi="宋体" w:cs="宋体"/>
          <w:color w:val="222222"/>
          <w:szCs w:val="24"/>
        </w:rPr>
        <w:t>分数，最终将五维分数线性变换为六</w:t>
      </w:r>
      <w:proofErr w:type="gramStart"/>
      <w:r>
        <w:rPr>
          <w:rFonts w:ascii="宋体" w:hAnsi="宋体" w:cs="宋体"/>
          <w:color w:val="222222"/>
          <w:szCs w:val="24"/>
        </w:rPr>
        <w:t>维健康</w:t>
      </w:r>
      <w:proofErr w:type="gramEnd"/>
      <w:r>
        <w:rPr>
          <w:rFonts w:ascii="宋体" w:hAnsi="宋体" w:cs="宋体"/>
          <w:color w:val="222222"/>
          <w:szCs w:val="24"/>
        </w:rPr>
        <w:t>雷达图分数</w:t>
      </w:r>
      <w:r>
        <w:rPr>
          <w:rFonts w:ascii="宋体" w:hAnsi="宋体" w:cs="宋体" w:hint="eastAsia"/>
          <w:color w:val="222222"/>
          <w:szCs w:val="24"/>
        </w:rPr>
        <w:t>，包括</w:t>
      </w:r>
      <w:r>
        <w:rPr>
          <w:rFonts w:ascii="宋体" w:hAnsi="宋体" w:cs="宋体"/>
          <w:color w:val="222222"/>
          <w:szCs w:val="24"/>
        </w:rPr>
        <w:t>气血状态、体液滋润度、湿浊程度、脾胃状态、血脉通畅度、外邪影响，</w:t>
      </w:r>
      <w:proofErr w:type="gramStart"/>
      <w:r>
        <w:rPr>
          <w:rFonts w:ascii="宋体" w:hAnsi="宋体" w:cs="宋体"/>
          <w:color w:val="222222"/>
          <w:szCs w:val="24"/>
        </w:rPr>
        <w:t>每维均为</w:t>
      </w:r>
      <w:proofErr w:type="gramEnd"/>
      <w:r>
        <w:rPr>
          <w:rFonts w:cs="Times New Roman"/>
          <w:color w:val="222222"/>
          <w:szCs w:val="24"/>
        </w:rPr>
        <w:t>0-100</w:t>
      </w:r>
      <w:r>
        <w:rPr>
          <w:rFonts w:ascii="宋体" w:hAnsi="宋体" w:cs="宋体"/>
          <w:color w:val="222222"/>
          <w:szCs w:val="24"/>
        </w:rPr>
        <w:t>分制</w:t>
      </w:r>
      <w:r>
        <w:rPr>
          <w:rFonts w:ascii="宋体" w:hAnsi="宋体" w:cs="宋体" w:hint="eastAsia"/>
          <w:color w:val="222222"/>
          <w:szCs w:val="24"/>
        </w:rPr>
        <w:t>；</w:t>
      </w:r>
    </w:p>
    <w:p w14:paraId="23A023A1" w14:textId="2C59A793" w:rsidR="009E3C3A" w:rsidRDefault="009E3C3A" w:rsidP="00A245BD">
      <w:pPr>
        <w:pStyle w:val="a0"/>
        <w:spacing w:before="62" w:after="62" w:line="360" w:lineRule="auto"/>
        <w:ind w:firstLineChars="0" w:firstLine="0"/>
        <w:rPr>
          <w:rFonts w:ascii="宋体" w:hAnsi="宋体" w:cs="宋体" w:hint="eastAsia"/>
          <w:color w:val="222222"/>
          <w:szCs w:val="24"/>
        </w:rPr>
      </w:pPr>
      <w:r>
        <w:rPr>
          <w:rFonts w:ascii="宋体" w:hAnsi="宋体" w:cs="宋体" w:hint="eastAsia"/>
          <w:color w:val="222222"/>
          <w:szCs w:val="24"/>
        </w:rPr>
        <w:fldChar w:fldCharType="begin"/>
      </w:r>
      <w:r>
        <w:rPr>
          <w:rFonts w:ascii="宋体" w:hAnsi="宋体" w:cs="宋体" w:hint="eastAsia"/>
          <w:color w:val="222222"/>
          <w:szCs w:val="24"/>
        </w:rPr>
        <w:instrText xml:space="preserve"> = 5 \* Arabic </w:instrText>
      </w:r>
      <w:r>
        <w:rPr>
          <w:rFonts w:ascii="宋体" w:hAnsi="宋体" w:cs="宋体" w:hint="eastAsia"/>
          <w:color w:val="222222"/>
          <w:szCs w:val="24"/>
        </w:rPr>
        <w:fldChar w:fldCharType="separate"/>
      </w:r>
      <w:r>
        <w:rPr>
          <w:rFonts w:ascii="宋体" w:hAnsi="宋体" w:cs="宋体" w:hint="eastAsia"/>
          <w:noProof/>
          <w:color w:val="222222"/>
          <w:szCs w:val="24"/>
        </w:rPr>
        <w:t>5</w:t>
      </w:r>
      <w:r>
        <w:rPr>
          <w:rFonts w:ascii="宋体" w:hAnsi="宋体" w:cs="宋体" w:hint="eastAsia"/>
          <w:color w:val="222222"/>
          <w:szCs w:val="24"/>
        </w:rPr>
        <w:fldChar w:fldCharType="end"/>
      </w:r>
      <w:r>
        <w:rPr>
          <w:rFonts w:ascii="宋体" w:hAnsi="宋体" w:cs="宋体" w:hint="eastAsia"/>
          <w:color w:val="222222"/>
          <w:szCs w:val="24"/>
        </w:rPr>
        <w:t>、</w:t>
      </w:r>
      <w:r>
        <w:rPr>
          <w:rFonts w:ascii="宋体" w:hAnsi="宋体" w:cs="宋体"/>
          <w:color w:val="222222"/>
          <w:szCs w:val="24"/>
        </w:rPr>
        <w:t>当整体置信度（取检测框置信度最大值）超过决策阈值</w:t>
      </w:r>
      <w:r>
        <w:rPr>
          <w:rFonts w:cs="Times New Roman"/>
          <w:color w:val="222222"/>
          <w:szCs w:val="24"/>
        </w:rPr>
        <w:t>0.7</w:t>
      </w:r>
      <w:r>
        <w:rPr>
          <w:rFonts w:ascii="宋体" w:hAnsi="宋体" w:cs="宋体"/>
          <w:color w:val="222222"/>
          <w:szCs w:val="24"/>
        </w:rPr>
        <w:t>时，引擎输出明确的辨证结论文字；低于阈值时，输出置信度不足提示，建议用户重新拍摄</w:t>
      </w:r>
      <w:r>
        <w:rPr>
          <w:rFonts w:ascii="宋体" w:hAnsi="宋体" w:cs="宋体" w:hint="eastAsia"/>
          <w:color w:val="222222"/>
          <w:szCs w:val="24"/>
        </w:rPr>
        <w:t>；最后</w:t>
      </w:r>
      <w:r>
        <w:rPr>
          <w:rFonts w:ascii="宋体" w:hAnsi="宋体" w:cs="宋体"/>
          <w:color w:val="222222"/>
          <w:szCs w:val="24"/>
        </w:rPr>
        <w:t>前端调用</w:t>
      </w:r>
      <w:r>
        <w:rPr>
          <w:rFonts w:cs="Times New Roman"/>
          <w:color w:val="222222"/>
          <w:szCs w:val="24"/>
        </w:rPr>
        <w:t>Visualizer</w:t>
      </w:r>
      <w:r>
        <w:rPr>
          <w:rFonts w:ascii="宋体" w:hAnsi="宋体" w:cs="宋体"/>
          <w:color w:val="222222"/>
          <w:szCs w:val="24"/>
        </w:rPr>
        <w:t>模块，将六维分数生成彩色雷达图（</w:t>
      </w:r>
      <w:r>
        <w:rPr>
          <w:rFonts w:cs="Times New Roman"/>
          <w:color w:val="222222"/>
          <w:szCs w:val="24"/>
        </w:rPr>
        <w:t>base64</w:t>
      </w:r>
      <w:r>
        <w:rPr>
          <w:rFonts w:ascii="宋体" w:hAnsi="宋体" w:cs="宋体"/>
          <w:color w:val="222222"/>
          <w:szCs w:val="24"/>
        </w:rPr>
        <w:t>编码）并与文字辨证结论一同展示给用户</w:t>
      </w:r>
      <w:r>
        <w:rPr>
          <w:rFonts w:ascii="宋体" w:hAnsi="宋体" w:cs="宋体" w:hint="eastAsia"/>
          <w:color w:val="222222"/>
          <w:szCs w:val="24"/>
        </w:rPr>
        <w:t>。</w:t>
      </w:r>
    </w:p>
    <w:p w14:paraId="4D6409C1" w14:textId="7DB93F0B" w:rsidR="004C23BF" w:rsidRDefault="004C23BF" w:rsidP="004C23BF">
      <w:pPr>
        <w:pStyle w:val="ad"/>
        <w:spacing w:before="93" w:after="93"/>
        <w:rPr>
          <w:rFonts w:hint="eastAsia"/>
        </w:rPr>
      </w:pPr>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Pr>
          <w:noProof/>
        </w:rPr>
        <w:t>1</w:t>
      </w:r>
      <w:r>
        <w:fldChar w:fldCharType="end"/>
      </w:r>
      <w:r>
        <w:t xml:space="preserve">  </w:t>
      </w:r>
      <w:r>
        <w:rPr>
          <w:rFonts w:hint="eastAsia"/>
        </w:rPr>
        <w:t>可识别的舌</w:t>
      </w:r>
      <w:proofErr w:type="gramStart"/>
      <w:r>
        <w:rPr>
          <w:rFonts w:hint="eastAsia"/>
        </w:rPr>
        <w:t>象</w:t>
      </w:r>
      <w:proofErr w:type="gramEnd"/>
      <w:r>
        <w:rPr>
          <w:rFonts w:hint="eastAsia"/>
        </w:rPr>
        <w:t>特征</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4468"/>
      </w:tblGrid>
      <w:tr w:rsidR="004C23BF" w14:paraId="06115835" w14:textId="77777777" w:rsidTr="004C23BF">
        <w:trPr>
          <w:jc w:val="center"/>
        </w:trPr>
        <w:tc>
          <w:tcPr>
            <w:tcW w:w="3828" w:type="dxa"/>
            <w:tcBorders>
              <w:top w:val="single" w:sz="12" w:space="0" w:color="auto"/>
              <w:bottom w:val="single" w:sz="6" w:space="0" w:color="auto"/>
              <w:right w:val="single" w:sz="6" w:space="0" w:color="auto"/>
            </w:tcBorders>
            <w:vAlign w:val="center"/>
          </w:tcPr>
          <w:p w14:paraId="11D716CB" w14:textId="0E60F867" w:rsidR="004C23BF" w:rsidRDefault="004C23BF" w:rsidP="009C042B">
            <w:pPr>
              <w:pStyle w:val="ae"/>
              <w:spacing w:before="93" w:after="93"/>
            </w:pPr>
            <w:r>
              <w:rPr>
                <w:rFonts w:hint="eastAsia"/>
              </w:rPr>
              <w:t>舌</w:t>
            </w:r>
            <w:proofErr w:type="gramStart"/>
            <w:r>
              <w:rPr>
                <w:rFonts w:hint="eastAsia"/>
              </w:rPr>
              <w:t>象</w:t>
            </w:r>
            <w:proofErr w:type="gramEnd"/>
            <w:r>
              <w:rPr>
                <w:rFonts w:hint="eastAsia"/>
              </w:rPr>
              <w:t>特征</w:t>
            </w:r>
          </w:p>
        </w:tc>
        <w:tc>
          <w:tcPr>
            <w:tcW w:w="4468" w:type="dxa"/>
            <w:tcBorders>
              <w:top w:val="single" w:sz="12" w:space="0" w:color="auto"/>
              <w:left w:val="single" w:sz="6" w:space="0" w:color="auto"/>
              <w:bottom w:val="single" w:sz="6" w:space="0" w:color="auto"/>
            </w:tcBorders>
            <w:vAlign w:val="center"/>
          </w:tcPr>
          <w:p w14:paraId="30249267" w14:textId="6D80F05A" w:rsidR="004C23BF" w:rsidRDefault="004C23BF" w:rsidP="004C23BF">
            <w:pPr>
              <w:pStyle w:val="ae"/>
              <w:spacing w:before="93" w:after="93"/>
            </w:pPr>
            <w:r>
              <w:rPr>
                <w:rFonts w:hint="eastAsia"/>
              </w:rPr>
              <w:t>对应中医辨证含义</w:t>
            </w:r>
          </w:p>
        </w:tc>
      </w:tr>
      <w:tr w:rsidR="004C23BF" w14:paraId="37C3C0EF" w14:textId="77777777" w:rsidTr="004C23BF">
        <w:trPr>
          <w:jc w:val="center"/>
        </w:trPr>
        <w:tc>
          <w:tcPr>
            <w:tcW w:w="3828" w:type="dxa"/>
            <w:tcBorders>
              <w:top w:val="single" w:sz="6" w:space="0" w:color="auto"/>
              <w:right w:val="single" w:sz="6" w:space="0" w:color="auto"/>
            </w:tcBorders>
            <w:vAlign w:val="center"/>
          </w:tcPr>
          <w:p w14:paraId="6271941C" w14:textId="2FB0DC1A" w:rsidR="004C23BF" w:rsidRDefault="005E56D2" w:rsidP="009C042B">
            <w:pPr>
              <w:pStyle w:val="ae"/>
              <w:spacing w:before="93" w:after="93"/>
            </w:pPr>
            <w:r>
              <w:rPr>
                <w:rFonts w:hint="eastAsia"/>
              </w:rPr>
              <w:t>红舌、黄苔、厚腻苔</w:t>
            </w:r>
          </w:p>
        </w:tc>
        <w:tc>
          <w:tcPr>
            <w:tcW w:w="4468" w:type="dxa"/>
            <w:tcBorders>
              <w:top w:val="single" w:sz="6" w:space="0" w:color="auto"/>
              <w:left w:val="single" w:sz="6" w:space="0" w:color="auto"/>
            </w:tcBorders>
            <w:vAlign w:val="center"/>
          </w:tcPr>
          <w:p w14:paraId="7BB05BEE" w14:textId="5F39EF04" w:rsidR="004C23BF" w:rsidRDefault="005E56D2" w:rsidP="009C042B">
            <w:pPr>
              <w:pStyle w:val="ae"/>
              <w:spacing w:before="93" w:after="93"/>
            </w:pPr>
            <w:r>
              <w:rPr>
                <w:rFonts w:hint="eastAsia"/>
              </w:rPr>
              <w:t>热盛湿重</w:t>
            </w:r>
          </w:p>
        </w:tc>
      </w:tr>
      <w:tr w:rsidR="004C23BF" w14:paraId="60BFDD18" w14:textId="77777777" w:rsidTr="004C23BF">
        <w:trPr>
          <w:jc w:val="center"/>
        </w:trPr>
        <w:tc>
          <w:tcPr>
            <w:tcW w:w="3828" w:type="dxa"/>
            <w:tcBorders>
              <w:right w:val="single" w:sz="6" w:space="0" w:color="auto"/>
            </w:tcBorders>
            <w:vAlign w:val="center"/>
          </w:tcPr>
          <w:p w14:paraId="6BCD53E2" w14:textId="2D307429" w:rsidR="004C23BF" w:rsidRDefault="005E56D2" w:rsidP="009C042B">
            <w:pPr>
              <w:pStyle w:val="ae"/>
              <w:spacing w:before="93" w:after="93"/>
            </w:pPr>
            <w:r>
              <w:rPr>
                <w:rFonts w:hint="eastAsia"/>
              </w:rPr>
              <w:t>淡白舌</w:t>
            </w:r>
          </w:p>
        </w:tc>
        <w:tc>
          <w:tcPr>
            <w:tcW w:w="4468" w:type="dxa"/>
            <w:tcBorders>
              <w:left w:val="single" w:sz="6" w:space="0" w:color="auto"/>
            </w:tcBorders>
            <w:vAlign w:val="center"/>
          </w:tcPr>
          <w:p w14:paraId="6409A305" w14:textId="7C3F7907" w:rsidR="004C23BF" w:rsidRDefault="005E56D2" w:rsidP="009C042B">
            <w:pPr>
              <w:pStyle w:val="ae"/>
              <w:spacing w:before="93" w:after="93"/>
            </w:pPr>
            <w:r>
              <w:rPr>
                <w:rFonts w:hint="eastAsia"/>
              </w:rPr>
              <w:t>气血两虚</w:t>
            </w:r>
          </w:p>
        </w:tc>
      </w:tr>
      <w:tr w:rsidR="004C23BF" w14:paraId="38AAE301" w14:textId="77777777" w:rsidTr="004C23BF">
        <w:trPr>
          <w:jc w:val="center"/>
        </w:trPr>
        <w:tc>
          <w:tcPr>
            <w:tcW w:w="3828" w:type="dxa"/>
            <w:tcBorders>
              <w:right w:val="single" w:sz="6" w:space="0" w:color="auto"/>
            </w:tcBorders>
            <w:vAlign w:val="center"/>
          </w:tcPr>
          <w:p w14:paraId="3B91B93C" w14:textId="2DCC02E8" w:rsidR="004C23BF" w:rsidRDefault="005E56D2" w:rsidP="009C042B">
            <w:pPr>
              <w:pStyle w:val="ae"/>
              <w:spacing w:before="93" w:after="93"/>
            </w:pPr>
            <w:r>
              <w:rPr>
                <w:rFonts w:hint="eastAsia"/>
              </w:rPr>
              <w:t>黄腻苔</w:t>
            </w:r>
          </w:p>
        </w:tc>
        <w:tc>
          <w:tcPr>
            <w:tcW w:w="4468" w:type="dxa"/>
            <w:tcBorders>
              <w:left w:val="single" w:sz="6" w:space="0" w:color="auto"/>
            </w:tcBorders>
            <w:vAlign w:val="center"/>
          </w:tcPr>
          <w:p w14:paraId="3F2CE71C" w14:textId="149EDB4F" w:rsidR="004C23BF" w:rsidRDefault="005E56D2" w:rsidP="009C042B">
            <w:pPr>
              <w:pStyle w:val="ae"/>
              <w:spacing w:before="93" w:after="93"/>
            </w:pPr>
            <w:r>
              <w:rPr>
                <w:rFonts w:hint="eastAsia"/>
              </w:rPr>
              <w:t>湿热</w:t>
            </w:r>
          </w:p>
        </w:tc>
      </w:tr>
      <w:tr w:rsidR="004C23BF" w14:paraId="056B0EC4" w14:textId="77777777" w:rsidTr="004C23BF">
        <w:trPr>
          <w:jc w:val="center"/>
        </w:trPr>
        <w:tc>
          <w:tcPr>
            <w:tcW w:w="3828" w:type="dxa"/>
            <w:tcBorders>
              <w:right w:val="single" w:sz="6" w:space="0" w:color="auto"/>
            </w:tcBorders>
            <w:vAlign w:val="center"/>
          </w:tcPr>
          <w:p w14:paraId="0ED3824C" w14:textId="50D4C26C" w:rsidR="004C23BF" w:rsidRDefault="005E56D2" w:rsidP="009C042B">
            <w:pPr>
              <w:pStyle w:val="ae"/>
              <w:spacing w:before="93" w:after="93"/>
            </w:pPr>
            <w:r>
              <w:rPr>
                <w:rFonts w:hint="eastAsia"/>
              </w:rPr>
              <w:t>紫舌</w:t>
            </w:r>
          </w:p>
        </w:tc>
        <w:tc>
          <w:tcPr>
            <w:tcW w:w="4468" w:type="dxa"/>
            <w:tcBorders>
              <w:left w:val="single" w:sz="6" w:space="0" w:color="auto"/>
            </w:tcBorders>
            <w:vAlign w:val="center"/>
          </w:tcPr>
          <w:p w14:paraId="6D698D9F" w14:textId="65A83E4E" w:rsidR="004C23BF" w:rsidRDefault="005E56D2" w:rsidP="009C042B">
            <w:pPr>
              <w:pStyle w:val="ae"/>
              <w:spacing w:before="93" w:after="93"/>
            </w:pPr>
            <w:r>
              <w:rPr>
                <w:rFonts w:hint="eastAsia"/>
              </w:rPr>
              <w:t>血</w:t>
            </w:r>
            <w:proofErr w:type="gramStart"/>
            <w:r>
              <w:rPr>
                <w:rFonts w:hint="eastAsia"/>
              </w:rPr>
              <w:t>瘀</w:t>
            </w:r>
            <w:proofErr w:type="gramEnd"/>
          </w:p>
        </w:tc>
      </w:tr>
      <w:tr w:rsidR="004C23BF" w14:paraId="32A52A73" w14:textId="77777777" w:rsidTr="005E56D2">
        <w:trPr>
          <w:jc w:val="center"/>
        </w:trPr>
        <w:tc>
          <w:tcPr>
            <w:tcW w:w="3828" w:type="dxa"/>
            <w:tcBorders>
              <w:right w:val="single" w:sz="6" w:space="0" w:color="auto"/>
            </w:tcBorders>
            <w:vAlign w:val="center"/>
          </w:tcPr>
          <w:p w14:paraId="77222E5F" w14:textId="7B750E31" w:rsidR="004C23BF" w:rsidRDefault="005E56D2" w:rsidP="009C042B">
            <w:pPr>
              <w:pStyle w:val="ae"/>
              <w:spacing w:before="93" w:after="93"/>
            </w:pPr>
            <w:r>
              <w:rPr>
                <w:rFonts w:hint="eastAsia"/>
              </w:rPr>
              <w:t>黑苔</w:t>
            </w:r>
          </w:p>
        </w:tc>
        <w:tc>
          <w:tcPr>
            <w:tcW w:w="4468" w:type="dxa"/>
            <w:tcBorders>
              <w:left w:val="single" w:sz="6" w:space="0" w:color="auto"/>
            </w:tcBorders>
            <w:vAlign w:val="center"/>
          </w:tcPr>
          <w:p w14:paraId="03B7863B" w14:textId="1A0BB726" w:rsidR="004C23BF" w:rsidRDefault="005E56D2" w:rsidP="009C042B">
            <w:pPr>
              <w:pStyle w:val="ae"/>
              <w:spacing w:before="93" w:after="93"/>
            </w:pPr>
            <w:r>
              <w:rPr>
                <w:rFonts w:hint="eastAsia"/>
              </w:rPr>
              <w:t>重症热极</w:t>
            </w:r>
            <w:r>
              <w:rPr>
                <w:rFonts w:hint="eastAsia"/>
              </w:rPr>
              <w:t>/</w:t>
            </w:r>
            <w:r>
              <w:rPr>
                <w:rFonts w:hint="eastAsia"/>
              </w:rPr>
              <w:t>寒极</w:t>
            </w:r>
          </w:p>
        </w:tc>
      </w:tr>
      <w:tr w:rsidR="005E56D2" w14:paraId="6C28D2F9" w14:textId="77777777" w:rsidTr="004C23BF">
        <w:trPr>
          <w:jc w:val="center"/>
        </w:trPr>
        <w:tc>
          <w:tcPr>
            <w:tcW w:w="3828" w:type="dxa"/>
            <w:tcBorders>
              <w:bottom w:val="single" w:sz="12" w:space="0" w:color="auto"/>
              <w:right w:val="single" w:sz="6" w:space="0" w:color="auto"/>
            </w:tcBorders>
            <w:vAlign w:val="center"/>
          </w:tcPr>
          <w:p w14:paraId="6FEF295A" w14:textId="58AED291" w:rsidR="005E56D2" w:rsidRDefault="005E56D2" w:rsidP="009C042B">
            <w:pPr>
              <w:pStyle w:val="ae"/>
              <w:spacing w:before="93" w:after="93"/>
            </w:pPr>
            <w:r>
              <w:rPr>
                <w:rFonts w:hint="eastAsia"/>
              </w:rPr>
              <w:t>薄白舌</w:t>
            </w:r>
          </w:p>
        </w:tc>
        <w:tc>
          <w:tcPr>
            <w:tcW w:w="4468" w:type="dxa"/>
            <w:tcBorders>
              <w:left w:val="single" w:sz="6" w:space="0" w:color="auto"/>
              <w:bottom w:val="single" w:sz="12" w:space="0" w:color="auto"/>
            </w:tcBorders>
            <w:vAlign w:val="center"/>
          </w:tcPr>
          <w:p w14:paraId="45125A8E" w14:textId="4A12C57B" w:rsidR="005E56D2" w:rsidRDefault="005E56D2" w:rsidP="009C042B">
            <w:pPr>
              <w:pStyle w:val="ae"/>
              <w:spacing w:before="93" w:after="93"/>
            </w:pPr>
            <w:r>
              <w:rPr>
                <w:rFonts w:hint="eastAsia"/>
              </w:rPr>
              <w:t>表征正常</w:t>
            </w:r>
          </w:p>
        </w:tc>
      </w:tr>
    </w:tbl>
    <w:p w14:paraId="0F660061" w14:textId="5E6B1860" w:rsidR="004C23BF" w:rsidRPr="009E3C3A" w:rsidRDefault="004C23BF" w:rsidP="005123A2">
      <w:pPr>
        <w:pStyle w:val="a0"/>
        <w:spacing w:before="62" w:after="62"/>
        <w:ind w:firstLineChars="0" w:firstLine="0"/>
      </w:pPr>
    </w:p>
    <w:p w14:paraId="489F64E1" w14:textId="308094ED" w:rsidR="005123A2" w:rsidRDefault="005123A2" w:rsidP="005123A2">
      <w:pPr>
        <w:pStyle w:val="3"/>
        <w:spacing w:before="312" w:after="62"/>
      </w:pPr>
      <w:bookmarkStart w:id="52" w:name="_Toc226630827"/>
      <w:r>
        <w:rPr>
          <w:rFonts w:hint="eastAsia"/>
        </w:rPr>
        <w:t>闻诊模块——声音体质辨识系统</w:t>
      </w:r>
      <w:bookmarkEnd w:id="52"/>
    </w:p>
    <w:p w14:paraId="130E9C4F" w14:textId="51924910" w:rsidR="005123A2" w:rsidRDefault="00EB5551" w:rsidP="00A245BD">
      <w:pPr>
        <w:pStyle w:val="a0"/>
        <w:spacing w:before="62" w:after="62" w:line="360" w:lineRule="auto"/>
        <w:ind w:firstLineChars="0" w:firstLine="0"/>
        <w:rPr>
          <w:rFonts w:ascii="宋体" w:hAnsi="宋体" w:cs="宋体" w:hint="eastAsia"/>
          <w:color w:val="222222"/>
          <w:szCs w:val="24"/>
        </w:rPr>
      </w:pPr>
      <w:r>
        <w:rPr>
          <w:rFonts w:ascii="宋体" w:hAnsi="宋体" w:cs="宋体"/>
          <w:color w:val="222222"/>
          <w:szCs w:val="24"/>
        </w:rPr>
        <w:t>【功能描述】闻诊模块实现了中医</w:t>
      </w:r>
      <w:r>
        <w:rPr>
          <w:rFonts w:ascii="宋体" w:hAnsi="宋体" w:cs="宋体" w:hint="eastAsia"/>
          <w:color w:val="222222"/>
          <w:szCs w:val="24"/>
        </w:rPr>
        <w:t>“</w:t>
      </w:r>
      <w:r>
        <w:rPr>
          <w:rFonts w:ascii="宋体" w:hAnsi="宋体" w:cs="宋体"/>
          <w:color w:val="222222"/>
          <w:szCs w:val="24"/>
        </w:rPr>
        <w:t>闻</w:t>
      </w:r>
      <w:proofErr w:type="gramStart"/>
      <w:r>
        <w:rPr>
          <w:rFonts w:ascii="宋体" w:hAnsi="宋体" w:cs="宋体"/>
          <w:color w:val="222222"/>
          <w:szCs w:val="24"/>
        </w:rPr>
        <w:t>声辨</w:t>
      </w:r>
      <w:proofErr w:type="gramEnd"/>
      <w:r>
        <w:rPr>
          <w:rFonts w:ascii="宋体" w:hAnsi="宋体" w:cs="宋体"/>
          <w:color w:val="222222"/>
          <w:szCs w:val="24"/>
        </w:rPr>
        <w:t>病</w:t>
      </w:r>
      <w:r>
        <w:rPr>
          <w:rFonts w:ascii="宋体" w:hAnsi="宋体" w:cs="宋体" w:hint="eastAsia"/>
          <w:color w:val="222222"/>
          <w:szCs w:val="24"/>
        </w:rPr>
        <w:t>”</w:t>
      </w:r>
      <w:r>
        <w:rPr>
          <w:rFonts w:ascii="宋体" w:hAnsi="宋体" w:cs="宋体"/>
          <w:color w:val="222222"/>
          <w:szCs w:val="24"/>
        </w:rPr>
        <w:t>理论的数字化，通过分析患者声音的声学特征来辅助判断体质类型与健康状态</w:t>
      </w:r>
      <w:r>
        <w:rPr>
          <w:rFonts w:ascii="宋体" w:hAnsi="宋体" w:cs="宋体" w:hint="eastAsia"/>
          <w:color w:val="222222"/>
          <w:szCs w:val="24"/>
        </w:rPr>
        <w:t>；</w:t>
      </w:r>
      <w:r>
        <w:rPr>
          <w:rFonts w:ascii="宋体" w:hAnsi="宋体" w:cs="宋体"/>
          <w:color w:val="222222"/>
          <w:szCs w:val="24"/>
        </w:rPr>
        <w:t>中医理论认为，声音是脏腑功能状态的外在体现：声音洪亮有力反映气血充足，声音低微细弱提示气虚，声音嘶哑可能与肺气不宣有关，不同的声音特征与不同的体质类型存在对应关系</w:t>
      </w:r>
      <w:r>
        <w:rPr>
          <w:rFonts w:ascii="宋体" w:hAnsi="宋体" w:cs="宋体" w:hint="eastAsia"/>
          <w:color w:val="222222"/>
          <w:szCs w:val="24"/>
        </w:rPr>
        <w:t>。</w:t>
      </w:r>
    </w:p>
    <w:p w14:paraId="67828925" w14:textId="3601A443" w:rsidR="00EB7BD2" w:rsidRDefault="00EB5551" w:rsidP="00A245BD">
      <w:pPr>
        <w:spacing w:before="80" w:after="80" w:line="360" w:lineRule="auto"/>
        <w:rPr>
          <w:rFonts w:hint="eastAsia"/>
          <w:sz w:val="24"/>
          <w:szCs w:val="24"/>
        </w:rPr>
      </w:pPr>
      <w:r>
        <w:rPr>
          <w:rFonts w:ascii="宋体" w:eastAsia="宋体" w:hAnsi="宋体" w:cs="宋体"/>
          <w:color w:val="222222"/>
          <w:sz w:val="24"/>
          <w:szCs w:val="24"/>
        </w:rPr>
        <w:t>【特征体系（约</w:t>
      </w:r>
      <w:r>
        <w:rPr>
          <w:rFonts w:ascii="Times New Roman" w:eastAsia="宋体" w:hAnsi="Times New Roman" w:cs="Times New Roman"/>
          <w:color w:val="222222"/>
          <w:sz w:val="24"/>
          <w:szCs w:val="24"/>
        </w:rPr>
        <w:t>40</w:t>
      </w:r>
      <w:r>
        <w:rPr>
          <w:rFonts w:ascii="宋体" w:eastAsia="宋体" w:hAnsi="宋体" w:cs="宋体"/>
          <w:color w:val="222222"/>
          <w:sz w:val="24"/>
          <w:szCs w:val="24"/>
        </w:rPr>
        <w:t>维）】</w:t>
      </w:r>
    </w:p>
    <w:p w14:paraId="256C62A0" w14:textId="4CAEDD3B" w:rsidR="00EB7BD2" w:rsidRPr="00EB7BD2" w:rsidRDefault="00EB7BD2" w:rsidP="00A245BD">
      <w:pPr>
        <w:pStyle w:val="a5"/>
        <w:widowControl/>
        <w:numPr>
          <w:ilvl w:val="0"/>
          <w:numId w:val="7"/>
        </w:numPr>
        <w:spacing w:before="60" w:after="60" w:line="360" w:lineRule="auto"/>
        <w:ind w:left="560" w:firstLineChars="0"/>
        <w:jc w:val="left"/>
        <w:rPr>
          <w:rFonts w:hint="eastAsia"/>
          <w:sz w:val="24"/>
          <w:szCs w:val="24"/>
        </w:rPr>
      </w:pPr>
      <w:r>
        <w:rPr>
          <w:rFonts w:ascii="Times New Roman" w:eastAsia="宋体" w:hAnsi="Times New Roman" w:cs="Times New Roman"/>
          <w:color w:val="222222"/>
          <w:sz w:val="24"/>
          <w:szCs w:val="24"/>
        </w:rPr>
        <w:t>MFCC</w:t>
      </w:r>
      <w:r>
        <w:rPr>
          <w:rFonts w:ascii="宋体" w:eastAsia="宋体" w:hAnsi="宋体" w:cs="宋体"/>
          <w:color w:val="222222"/>
          <w:sz w:val="24"/>
          <w:szCs w:val="24"/>
        </w:rPr>
        <w:t>梅尔倒谱系数：</w:t>
      </w:r>
      <w:r>
        <w:rPr>
          <w:rFonts w:ascii="Times New Roman" w:eastAsia="宋体" w:hAnsi="Times New Roman" w:cs="Times New Roman"/>
          <w:color w:val="222222"/>
          <w:sz w:val="24"/>
          <w:szCs w:val="24"/>
        </w:rPr>
        <w:t>13</w:t>
      </w:r>
      <w:r>
        <w:rPr>
          <w:rFonts w:ascii="宋体" w:eastAsia="宋体" w:hAnsi="宋体" w:cs="宋体"/>
          <w:color w:val="222222"/>
          <w:sz w:val="24"/>
          <w:szCs w:val="24"/>
        </w:rPr>
        <w:t>阶（</w:t>
      </w:r>
      <w:r>
        <w:rPr>
          <w:rFonts w:ascii="Times New Roman" w:eastAsia="宋体" w:hAnsi="Times New Roman" w:cs="Times New Roman"/>
          <w:color w:val="222222"/>
          <w:sz w:val="24"/>
          <w:szCs w:val="24"/>
        </w:rPr>
        <w:t>C1-C13</w:t>
      </w:r>
      <w:r>
        <w:rPr>
          <w:rFonts w:ascii="宋体" w:eastAsia="宋体" w:hAnsi="宋体" w:cs="宋体"/>
          <w:color w:val="222222"/>
          <w:sz w:val="24"/>
          <w:szCs w:val="24"/>
        </w:rPr>
        <w:t>），每阶提取均值与标准差，共</w:t>
      </w:r>
      <w:r>
        <w:rPr>
          <w:rFonts w:ascii="Times New Roman" w:eastAsia="宋体" w:hAnsi="Times New Roman" w:cs="Times New Roman"/>
          <w:color w:val="222222"/>
          <w:sz w:val="24"/>
          <w:szCs w:val="24"/>
        </w:rPr>
        <w:t>26</w:t>
      </w:r>
      <w:proofErr w:type="gramStart"/>
      <w:r>
        <w:rPr>
          <w:rFonts w:ascii="宋体" w:eastAsia="宋体" w:hAnsi="宋体" w:cs="宋体"/>
          <w:color w:val="222222"/>
          <w:sz w:val="24"/>
          <w:szCs w:val="24"/>
        </w:rPr>
        <w:t>维特征</w:t>
      </w:r>
      <w:proofErr w:type="gramEnd"/>
      <w:r>
        <w:rPr>
          <w:rFonts w:ascii="宋体" w:eastAsia="宋体" w:hAnsi="宋体" w:cs="宋体"/>
          <w:color w:val="222222"/>
          <w:sz w:val="24"/>
          <w:szCs w:val="24"/>
        </w:rPr>
        <w:t>→反映声道整体共振特性，与体质关系最强</w:t>
      </w:r>
      <w:r w:rsidR="00A25A2F">
        <w:rPr>
          <w:rFonts w:ascii="Times New Roman" w:eastAsia="宋体" w:hAnsi="Times New Roman" w:cs="Times New Roman"/>
          <w:color w:val="222222"/>
          <w:sz w:val="24"/>
          <w:szCs w:val="24"/>
        </w:rPr>
        <w:fldChar w:fldCharType="begin"/>
      </w:r>
      <w:r w:rsidR="00A25A2F">
        <w:rPr>
          <w:rFonts w:ascii="Times New Roman" w:eastAsia="宋体" w:hAnsi="Times New Roman" w:cs="Times New Roman"/>
          <w:color w:val="222222"/>
          <w:sz w:val="24"/>
          <w:szCs w:val="24"/>
        </w:rPr>
        <w:instrText xml:space="preserve"> </w:instrText>
      </w:r>
      <w:r w:rsidR="00A25A2F">
        <w:rPr>
          <w:rFonts w:ascii="Times New Roman" w:eastAsia="宋体" w:hAnsi="Times New Roman" w:cs="Times New Roman" w:hint="eastAsia"/>
          <w:color w:val="222222"/>
          <w:sz w:val="24"/>
          <w:szCs w:val="24"/>
        </w:rPr>
        <w:instrText>REF _Ref226630462 \r \h</w:instrText>
      </w:r>
      <w:r w:rsidR="00A25A2F">
        <w:rPr>
          <w:rFonts w:ascii="Times New Roman" w:eastAsia="宋体" w:hAnsi="Times New Roman" w:cs="Times New Roman"/>
          <w:color w:val="222222"/>
          <w:sz w:val="24"/>
          <w:szCs w:val="24"/>
        </w:rPr>
        <w:instrText xml:space="preserve"> </w:instrText>
      </w:r>
      <w:r w:rsidR="00A25A2F">
        <w:rPr>
          <w:rFonts w:ascii="Times New Roman" w:eastAsia="宋体" w:hAnsi="Times New Roman" w:cs="Times New Roman"/>
          <w:color w:val="222222"/>
          <w:sz w:val="24"/>
          <w:szCs w:val="24"/>
        </w:rPr>
      </w:r>
      <w:r w:rsidR="00A25A2F">
        <w:rPr>
          <w:rFonts w:ascii="Times New Roman" w:eastAsia="宋体" w:hAnsi="Times New Roman" w:cs="Times New Roman"/>
          <w:color w:val="222222"/>
          <w:sz w:val="24"/>
          <w:szCs w:val="24"/>
        </w:rPr>
        <w:fldChar w:fldCharType="separate"/>
      </w:r>
      <w:r w:rsidR="00A25A2F">
        <w:rPr>
          <w:rFonts w:ascii="Times New Roman" w:eastAsia="宋体" w:hAnsi="Times New Roman" w:cs="Times New Roman"/>
          <w:color w:val="222222"/>
          <w:sz w:val="24"/>
          <w:szCs w:val="24"/>
        </w:rPr>
        <w:t>[</w:t>
      </w:r>
      <w:r w:rsidR="00A25A2F">
        <w:rPr>
          <w:rFonts w:ascii="Times New Roman" w:eastAsia="宋体" w:hAnsi="Times New Roman" w:cs="Times New Roman"/>
          <w:color w:val="222222"/>
          <w:sz w:val="24"/>
          <w:szCs w:val="24"/>
        </w:rPr>
        <w:t>4</w:t>
      </w:r>
      <w:r w:rsidR="00A25A2F">
        <w:rPr>
          <w:rFonts w:ascii="Times New Roman" w:eastAsia="宋体" w:hAnsi="Times New Roman" w:cs="Times New Roman"/>
          <w:color w:val="222222"/>
          <w:sz w:val="24"/>
          <w:szCs w:val="24"/>
        </w:rPr>
        <w:t>]</w:t>
      </w:r>
      <w:r w:rsidR="00A25A2F">
        <w:rPr>
          <w:rFonts w:ascii="Times New Roman" w:eastAsia="宋体" w:hAnsi="Times New Roman" w:cs="Times New Roman"/>
          <w:color w:val="222222"/>
          <w:sz w:val="24"/>
          <w:szCs w:val="24"/>
        </w:rPr>
        <w:fldChar w:fldCharType="end"/>
      </w:r>
      <w:r>
        <w:rPr>
          <w:rFonts w:ascii="Times New Roman" w:eastAsia="宋体" w:hAnsi="Times New Roman" w:cs="Times New Roman" w:hint="eastAsia"/>
          <w:color w:val="222222"/>
          <w:sz w:val="24"/>
          <w:szCs w:val="24"/>
        </w:rPr>
        <w:t>；</w:t>
      </w:r>
    </w:p>
    <w:p w14:paraId="6264DC94" w14:textId="75D4A390" w:rsidR="00EB7BD2" w:rsidRPr="00EB7BD2" w:rsidRDefault="00EB7BD2" w:rsidP="00A245BD">
      <w:pPr>
        <w:pStyle w:val="a5"/>
        <w:widowControl/>
        <w:numPr>
          <w:ilvl w:val="0"/>
          <w:numId w:val="7"/>
        </w:numPr>
        <w:spacing w:before="60" w:after="60" w:line="360" w:lineRule="auto"/>
        <w:ind w:left="560" w:firstLineChars="0"/>
        <w:jc w:val="left"/>
        <w:rPr>
          <w:rFonts w:hint="eastAsia"/>
          <w:sz w:val="24"/>
          <w:szCs w:val="24"/>
        </w:rPr>
      </w:pPr>
      <w:r>
        <w:rPr>
          <w:rFonts w:ascii="宋体" w:eastAsia="宋体" w:hAnsi="宋体" w:cs="宋体"/>
          <w:color w:val="222222"/>
          <w:sz w:val="24"/>
          <w:szCs w:val="24"/>
        </w:rPr>
        <w:lastRenderedPageBreak/>
        <w:t>基频</w:t>
      </w:r>
      <w:r>
        <w:rPr>
          <w:rFonts w:ascii="Times New Roman" w:hAnsi="Times New Roman" w:cs="Times New Roman"/>
          <w:color w:val="222222"/>
          <w:sz w:val="24"/>
          <w:szCs w:val="24"/>
        </w:rPr>
        <w:t>F0</w:t>
      </w:r>
      <w:r>
        <w:rPr>
          <w:rFonts w:ascii="宋体" w:eastAsia="宋体" w:hAnsi="宋体" w:cs="宋体"/>
          <w:color w:val="222222"/>
          <w:sz w:val="24"/>
          <w:szCs w:val="24"/>
        </w:rPr>
        <w:t>：均值与标准差</w:t>
      </w:r>
      <w:r>
        <w:rPr>
          <w:rFonts w:ascii="Times New Roman" w:eastAsia="宋体" w:hAnsi="Times New Roman" w:cs="Times New Roman"/>
          <w:color w:val="222222"/>
          <w:sz w:val="24"/>
          <w:szCs w:val="24"/>
        </w:rPr>
        <w:t>2</w:t>
      </w:r>
      <w:r>
        <w:rPr>
          <w:rFonts w:ascii="宋体" w:eastAsia="宋体" w:hAnsi="宋体" w:cs="宋体"/>
          <w:color w:val="222222"/>
          <w:sz w:val="24"/>
          <w:szCs w:val="24"/>
        </w:rPr>
        <w:t>维→</w:t>
      </w:r>
      <w:r>
        <w:rPr>
          <w:rFonts w:ascii="Times New Roman" w:eastAsia="宋体" w:hAnsi="Times New Roman" w:cs="Times New Roman"/>
          <w:color w:val="222222"/>
          <w:sz w:val="24"/>
          <w:szCs w:val="24"/>
        </w:rPr>
        <w:t>F0</w:t>
      </w:r>
      <w:r>
        <w:rPr>
          <w:rFonts w:ascii="宋体" w:eastAsia="宋体" w:hAnsi="宋体" w:cs="宋体"/>
          <w:color w:val="222222"/>
          <w:sz w:val="24"/>
          <w:szCs w:val="24"/>
        </w:rPr>
        <w:t>均值高提示阳气上升</w:t>
      </w:r>
      <w:r>
        <w:rPr>
          <w:rFonts w:ascii="宋体" w:eastAsia="宋体" w:hAnsi="宋体" w:cs="宋体" w:hint="eastAsia"/>
          <w:color w:val="222222"/>
          <w:sz w:val="24"/>
          <w:szCs w:val="24"/>
        </w:rPr>
        <w:t>，</w:t>
      </w:r>
      <w:r>
        <w:rPr>
          <w:rFonts w:ascii="Times New Roman" w:eastAsia="宋体" w:hAnsi="Times New Roman" w:cs="Times New Roman"/>
          <w:color w:val="222222"/>
          <w:sz w:val="24"/>
          <w:szCs w:val="24"/>
        </w:rPr>
        <w:t>F0</w:t>
      </w:r>
      <w:r>
        <w:rPr>
          <w:rFonts w:ascii="宋体" w:eastAsia="宋体" w:hAnsi="宋体" w:cs="宋体"/>
          <w:color w:val="222222"/>
          <w:sz w:val="24"/>
          <w:szCs w:val="24"/>
        </w:rPr>
        <w:t>稳定性差提示气</w:t>
      </w:r>
      <w:r>
        <w:rPr>
          <w:rFonts w:ascii="宋体" w:eastAsia="宋体" w:hAnsi="宋体" w:cs="宋体" w:hint="eastAsia"/>
          <w:color w:val="222222"/>
          <w:sz w:val="24"/>
          <w:szCs w:val="24"/>
        </w:rPr>
        <w:t>滞；</w:t>
      </w:r>
    </w:p>
    <w:p w14:paraId="3477E9C6" w14:textId="4D274C8A" w:rsidR="00EB7BD2" w:rsidRPr="00EB7BD2" w:rsidRDefault="00EB7BD2" w:rsidP="00A245BD">
      <w:pPr>
        <w:pStyle w:val="a5"/>
        <w:widowControl/>
        <w:numPr>
          <w:ilvl w:val="0"/>
          <w:numId w:val="7"/>
        </w:numPr>
        <w:spacing w:before="60" w:after="60" w:line="360" w:lineRule="auto"/>
        <w:ind w:left="560" w:firstLineChars="0"/>
        <w:jc w:val="left"/>
        <w:rPr>
          <w:rFonts w:hint="eastAsia"/>
          <w:sz w:val="24"/>
          <w:szCs w:val="24"/>
        </w:rPr>
      </w:pPr>
      <w:r>
        <w:rPr>
          <w:rFonts w:ascii="Times New Roman" w:hAnsi="Times New Roman" w:cs="Times New Roman"/>
          <w:color w:val="222222"/>
          <w:sz w:val="24"/>
          <w:szCs w:val="24"/>
        </w:rPr>
        <w:t>Jitter</w:t>
      </w:r>
      <w:r>
        <w:rPr>
          <w:rFonts w:ascii="宋体" w:eastAsia="宋体" w:hAnsi="宋体" w:cs="宋体"/>
          <w:color w:val="222222"/>
          <w:sz w:val="24"/>
          <w:szCs w:val="24"/>
        </w:rPr>
        <w:t>（音调微扰）：</w:t>
      </w:r>
      <w:r w:rsidRPr="00EB7BD2">
        <w:rPr>
          <w:rFonts w:ascii="Times New Roman" w:eastAsia="宋体" w:hAnsi="Times New Roman" w:cs="Times New Roman"/>
          <w:color w:val="222222"/>
          <w:sz w:val="24"/>
          <w:szCs w:val="24"/>
        </w:rPr>
        <w:t>1</w:t>
      </w:r>
      <w:r>
        <w:rPr>
          <w:rFonts w:ascii="宋体" w:eastAsia="宋体" w:hAnsi="宋体" w:cs="宋体"/>
          <w:color w:val="222222"/>
          <w:sz w:val="24"/>
          <w:szCs w:val="24"/>
        </w:rPr>
        <w:t>维→</w:t>
      </w:r>
      <w:r>
        <w:rPr>
          <w:rFonts w:ascii="Times New Roman" w:eastAsia="宋体" w:hAnsi="Times New Roman" w:cs="Times New Roman"/>
          <w:color w:val="222222"/>
          <w:sz w:val="24"/>
          <w:szCs w:val="24"/>
        </w:rPr>
        <w:t>Jitter&gt;1.0%</w:t>
      </w:r>
      <w:r>
        <w:rPr>
          <w:rFonts w:ascii="宋体" w:eastAsia="宋体" w:hAnsi="宋体" w:cs="宋体"/>
          <w:color w:val="222222"/>
          <w:sz w:val="24"/>
          <w:szCs w:val="24"/>
        </w:rPr>
        <w:t>为异常，提示气虚或气滞</w:t>
      </w:r>
      <w:r w:rsidR="00A25A2F">
        <w:rPr>
          <w:rFonts w:ascii="宋体" w:eastAsia="宋体" w:hAnsi="宋体" w:cs="宋体" w:hint="eastAsia"/>
          <w:color w:val="222222"/>
          <w:sz w:val="24"/>
          <w:szCs w:val="24"/>
        </w:rPr>
        <w:fldChar w:fldCharType="begin"/>
      </w:r>
      <w:r w:rsidR="00A25A2F">
        <w:rPr>
          <w:rFonts w:ascii="宋体" w:eastAsia="宋体" w:hAnsi="宋体" w:cs="宋体" w:hint="eastAsia"/>
          <w:color w:val="222222"/>
          <w:sz w:val="24"/>
          <w:szCs w:val="24"/>
        </w:rPr>
        <w:instrText xml:space="preserve"> </w:instrText>
      </w:r>
      <w:r w:rsidR="00A25A2F">
        <w:rPr>
          <w:rFonts w:ascii="宋体" w:eastAsia="宋体" w:hAnsi="宋体" w:cs="宋体"/>
          <w:color w:val="222222"/>
          <w:sz w:val="24"/>
          <w:szCs w:val="24"/>
        </w:rPr>
        <w:instrText>REF _Ref226630545 \r \h</w:instrText>
      </w:r>
      <w:r w:rsidR="00A25A2F">
        <w:rPr>
          <w:rFonts w:ascii="宋体" w:eastAsia="宋体" w:hAnsi="宋体" w:cs="宋体" w:hint="eastAsia"/>
          <w:color w:val="222222"/>
          <w:sz w:val="24"/>
          <w:szCs w:val="24"/>
        </w:rPr>
        <w:instrText xml:space="preserve"> </w:instrText>
      </w:r>
      <w:r w:rsidR="00A25A2F">
        <w:rPr>
          <w:rFonts w:ascii="宋体" w:eastAsia="宋体" w:hAnsi="宋体" w:cs="宋体" w:hint="eastAsia"/>
          <w:color w:val="222222"/>
          <w:sz w:val="24"/>
          <w:szCs w:val="24"/>
        </w:rPr>
      </w:r>
      <w:r w:rsidR="00A25A2F">
        <w:rPr>
          <w:rFonts w:ascii="宋体" w:eastAsia="宋体" w:hAnsi="宋体" w:cs="宋体" w:hint="eastAsia"/>
          <w:color w:val="222222"/>
          <w:sz w:val="24"/>
          <w:szCs w:val="24"/>
        </w:rPr>
        <w:fldChar w:fldCharType="separate"/>
      </w:r>
      <w:r w:rsidR="00A25A2F">
        <w:rPr>
          <w:rFonts w:ascii="宋体" w:eastAsia="宋体" w:hAnsi="宋体" w:cs="宋体" w:hint="eastAsia"/>
          <w:color w:val="222222"/>
          <w:sz w:val="24"/>
          <w:szCs w:val="24"/>
        </w:rPr>
        <w:t>[5]</w:t>
      </w:r>
      <w:r w:rsidR="00A25A2F">
        <w:rPr>
          <w:rFonts w:ascii="宋体" w:eastAsia="宋体" w:hAnsi="宋体" w:cs="宋体" w:hint="eastAsia"/>
          <w:color w:val="222222"/>
          <w:sz w:val="24"/>
          <w:szCs w:val="24"/>
        </w:rPr>
        <w:fldChar w:fldCharType="end"/>
      </w:r>
      <w:r>
        <w:rPr>
          <w:rFonts w:ascii="宋体" w:eastAsia="宋体" w:hAnsi="宋体" w:cs="宋体" w:hint="eastAsia"/>
          <w:color w:val="222222"/>
          <w:sz w:val="24"/>
          <w:szCs w:val="24"/>
        </w:rPr>
        <w:t>；</w:t>
      </w:r>
    </w:p>
    <w:p w14:paraId="7D3D4A55" w14:textId="31A2E68D" w:rsidR="00EB7BD2" w:rsidRPr="00EB7BD2" w:rsidRDefault="00EB7BD2" w:rsidP="00A245BD">
      <w:pPr>
        <w:pStyle w:val="a5"/>
        <w:widowControl/>
        <w:numPr>
          <w:ilvl w:val="0"/>
          <w:numId w:val="7"/>
        </w:numPr>
        <w:spacing w:before="60" w:after="60" w:line="360" w:lineRule="auto"/>
        <w:ind w:left="560" w:firstLineChars="0"/>
        <w:jc w:val="left"/>
        <w:rPr>
          <w:rFonts w:hint="eastAsia"/>
          <w:sz w:val="24"/>
          <w:szCs w:val="24"/>
        </w:rPr>
      </w:pPr>
      <w:r>
        <w:rPr>
          <w:rFonts w:ascii="Times New Roman" w:eastAsia="宋体" w:hAnsi="Times New Roman" w:cs="Times New Roman"/>
          <w:color w:val="222222"/>
          <w:sz w:val="24"/>
          <w:szCs w:val="24"/>
        </w:rPr>
        <w:t>Shimmer</w:t>
      </w:r>
      <w:r>
        <w:rPr>
          <w:rFonts w:ascii="宋体" w:eastAsia="宋体" w:hAnsi="宋体" w:cs="宋体"/>
          <w:color w:val="222222"/>
          <w:sz w:val="24"/>
          <w:szCs w:val="24"/>
        </w:rPr>
        <w:t>（振幅微扰）：</w:t>
      </w:r>
      <w:r w:rsidRPr="00EB7BD2">
        <w:rPr>
          <w:rFonts w:ascii="Times New Roman" w:eastAsia="宋体" w:hAnsi="Times New Roman" w:cs="Times New Roman"/>
          <w:color w:val="222222"/>
          <w:sz w:val="24"/>
          <w:szCs w:val="24"/>
        </w:rPr>
        <w:t>1</w:t>
      </w:r>
      <w:r>
        <w:rPr>
          <w:rFonts w:ascii="宋体" w:eastAsia="宋体" w:hAnsi="宋体" w:cs="宋体"/>
          <w:color w:val="222222"/>
          <w:sz w:val="24"/>
          <w:szCs w:val="24"/>
        </w:rPr>
        <w:t>维→</w:t>
      </w:r>
      <w:r>
        <w:rPr>
          <w:rFonts w:ascii="Times New Roman" w:eastAsia="宋体" w:hAnsi="Times New Roman" w:cs="Times New Roman"/>
          <w:color w:val="222222"/>
          <w:sz w:val="24"/>
          <w:szCs w:val="24"/>
        </w:rPr>
        <w:t>Shimmer&gt;3.0%</w:t>
      </w:r>
      <w:r>
        <w:rPr>
          <w:rFonts w:ascii="宋体" w:eastAsia="宋体" w:hAnsi="宋体" w:cs="宋体"/>
          <w:color w:val="222222"/>
          <w:sz w:val="24"/>
          <w:szCs w:val="24"/>
        </w:rPr>
        <w:t>提示湿阻</w:t>
      </w:r>
      <w:r w:rsidR="00A25A2F">
        <w:rPr>
          <w:rFonts w:ascii="宋体" w:eastAsia="宋体" w:hAnsi="宋体" w:cs="宋体" w:hint="eastAsia"/>
          <w:color w:val="222222"/>
          <w:sz w:val="24"/>
          <w:szCs w:val="24"/>
        </w:rPr>
        <w:fldChar w:fldCharType="begin"/>
      </w:r>
      <w:r w:rsidR="00A25A2F">
        <w:rPr>
          <w:rFonts w:ascii="宋体" w:eastAsia="宋体" w:hAnsi="宋体" w:cs="宋体" w:hint="eastAsia"/>
          <w:color w:val="222222"/>
          <w:sz w:val="24"/>
          <w:szCs w:val="24"/>
        </w:rPr>
        <w:instrText xml:space="preserve"> </w:instrText>
      </w:r>
      <w:r w:rsidR="00A25A2F">
        <w:rPr>
          <w:rFonts w:ascii="宋体" w:eastAsia="宋体" w:hAnsi="宋体" w:cs="宋体"/>
          <w:color w:val="222222"/>
          <w:sz w:val="24"/>
          <w:szCs w:val="24"/>
        </w:rPr>
        <w:instrText>REF _Ref226630545 \r \h</w:instrText>
      </w:r>
      <w:r w:rsidR="00A25A2F">
        <w:rPr>
          <w:rFonts w:ascii="宋体" w:eastAsia="宋体" w:hAnsi="宋体" w:cs="宋体" w:hint="eastAsia"/>
          <w:color w:val="222222"/>
          <w:sz w:val="24"/>
          <w:szCs w:val="24"/>
        </w:rPr>
        <w:instrText xml:space="preserve"> </w:instrText>
      </w:r>
      <w:r w:rsidR="00A25A2F">
        <w:rPr>
          <w:rFonts w:ascii="宋体" w:eastAsia="宋体" w:hAnsi="宋体" w:cs="宋体" w:hint="eastAsia"/>
          <w:color w:val="222222"/>
          <w:sz w:val="24"/>
          <w:szCs w:val="24"/>
        </w:rPr>
      </w:r>
      <w:r w:rsidR="00A25A2F">
        <w:rPr>
          <w:rFonts w:ascii="宋体" w:eastAsia="宋体" w:hAnsi="宋体" w:cs="宋体" w:hint="eastAsia"/>
          <w:color w:val="222222"/>
          <w:sz w:val="24"/>
          <w:szCs w:val="24"/>
        </w:rPr>
        <w:fldChar w:fldCharType="separate"/>
      </w:r>
      <w:r w:rsidR="00A25A2F">
        <w:rPr>
          <w:rFonts w:ascii="宋体" w:eastAsia="宋体" w:hAnsi="宋体" w:cs="宋体" w:hint="eastAsia"/>
          <w:color w:val="222222"/>
          <w:sz w:val="24"/>
          <w:szCs w:val="24"/>
        </w:rPr>
        <w:t>[5]</w:t>
      </w:r>
      <w:r w:rsidR="00A25A2F">
        <w:rPr>
          <w:rFonts w:ascii="宋体" w:eastAsia="宋体" w:hAnsi="宋体" w:cs="宋体" w:hint="eastAsia"/>
          <w:color w:val="222222"/>
          <w:sz w:val="24"/>
          <w:szCs w:val="24"/>
        </w:rPr>
        <w:fldChar w:fldCharType="end"/>
      </w:r>
      <w:r>
        <w:rPr>
          <w:rFonts w:ascii="宋体" w:eastAsia="宋体" w:hAnsi="宋体" w:cs="宋体" w:hint="eastAsia"/>
          <w:color w:val="222222"/>
          <w:sz w:val="24"/>
          <w:szCs w:val="24"/>
        </w:rPr>
        <w:t>；</w:t>
      </w:r>
    </w:p>
    <w:p w14:paraId="1B44D2E5" w14:textId="3528B8DD" w:rsidR="00EB7BD2" w:rsidRPr="00EB7BD2" w:rsidRDefault="00EB7BD2" w:rsidP="00A245BD">
      <w:pPr>
        <w:pStyle w:val="a5"/>
        <w:widowControl/>
        <w:numPr>
          <w:ilvl w:val="0"/>
          <w:numId w:val="7"/>
        </w:numPr>
        <w:spacing w:before="60" w:after="60" w:line="360" w:lineRule="auto"/>
        <w:ind w:left="560" w:firstLineChars="0"/>
        <w:jc w:val="left"/>
        <w:rPr>
          <w:rFonts w:hint="eastAsia"/>
          <w:sz w:val="24"/>
          <w:szCs w:val="24"/>
        </w:rPr>
      </w:pPr>
      <w:r>
        <w:rPr>
          <w:rFonts w:ascii="Times New Roman" w:eastAsia="宋体" w:hAnsi="Times New Roman" w:cs="Times New Roman"/>
          <w:color w:val="222222"/>
          <w:sz w:val="24"/>
          <w:szCs w:val="24"/>
        </w:rPr>
        <w:t>HNR</w:t>
      </w:r>
      <w:r>
        <w:rPr>
          <w:rFonts w:ascii="宋体" w:eastAsia="宋体" w:hAnsi="宋体" w:cs="宋体"/>
          <w:color w:val="222222"/>
          <w:sz w:val="24"/>
          <w:szCs w:val="24"/>
        </w:rPr>
        <w:t>（谐波噪声比）：</w:t>
      </w:r>
      <w:r w:rsidRPr="00EB7BD2">
        <w:rPr>
          <w:rFonts w:ascii="Times New Roman" w:eastAsia="宋体" w:hAnsi="Times New Roman" w:cs="Times New Roman"/>
          <w:color w:val="222222"/>
          <w:sz w:val="24"/>
          <w:szCs w:val="24"/>
        </w:rPr>
        <w:t>1</w:t>
      </w:r>
      <w:r>
        <w:rPr>
          <w:rFonts w:ascii="宋体" w:eastAsia="宋体" w:hAnsi="宋体" w:cs="宋体"/>
          <w:color w:val="222222"/>
          <w:sz w:val="24"/>
          <w:szCs w:val="24"/>
        </w:rPr>
        <w:t>维→</w:t>
      </w:r>
      <w:r>
        <w:rPr>
          <w:rFonts w:ascii="Times New Roman" w:eastAsia="宋体" w:hAnsi="Times New Roman" w:cs="Times New Roman"/>
          <w:color w:val="222222"/>
          <w:sz w:val="24"/>
          <w:szCs w:val="24"/>
        </w:rPr>
        <w:t>HNR&lt;7dB</w:t>
      </w:r>
      <w:r>
        <w:rPr>
          <w:rFonts w:ascii="宋体" w:eastAsia="宋体" w:hAnsi="宋体" w:cs="宋体"/>
          <w:color w:val="222222"/>
          <w:sz w:val="24"/>
          <w:szCs w:val="24"/>
        </w:rPr>
        <w:t>提示病理性气虚</w:t>
      </w:r>
      <w:r w:rsidR="00A25A2F">
        <w:rPr>
          <w:rFonts w:ascii="宋体" w:eastAsia="宋体" w:hAnsi="宋体" w:cs="宋体" w:hint="eastAsia"/>
          <w:color w:val="222222"/>
          <w:sz w:val="24"/>
          <w:szCs w:val="24"/>
        </w:rPr>
        <w:fldChar w:fldCharType="begin"/>
      </w:r>
      <w:r w:rsidR="00A25A2F">
        <w:rPr>
          <w:rFonts w:ascii="宋体" w:eastAsia="宋体" w:hAnsi="宋体" w:cs="宋体" w:hint="eastAsia"/>
          <w:color w:val="222222"/>
          <w:sz w:val="24"/>
          <w:szCs w:val="24"/>
        </w:rPr>
        <w:instrText xml:space="preserve"> </w:instrText>
      </w:r>
      <w:r w:rsidR="00A25A2F">
        <w:rPr>
          <w:rFonts w:ascii="宋体" w:eastAsia="宋体" w:hAnsi="宋体" w:cs="宋体"/>
          <w:color w:val="222222"/>
          <w:sz w:val="24"/>
          <w:szCs w:val="24"/>
        </w:rPr>
        <w:instrText>REF _Ref226630545 \r \h</w:instrText>
      </w:r>
      <w:r w:rsidR="00A25A2F">
        <w:rPr>
          <w:rFonts w:ascii="宋体" w:eastAsia="宋体" w:hAnsi="宋体" w:cs="宋体" w:hint="eastAsia"/>
          <w:color w:val="222222"/>
          <w:sz w:val="24"/>
          <w:szCs w:val="24"/>
        </w:rPr>
        <w:instrText xml:space="preserve"> </w:instrText>
      </w:r>
      <w:r w:rsidR="00A25A2F">
        <w:rPr>
          <w:rFonts w:ascii="宋体" w:eastAsia="宋体" w:hAnsi="宋体" w:cs="宋体" w:hint="eastAsia"/>
          <w:color w:val="222222"/>
          <w:sz w:val="24"/>
          <w:szCs w:val="24"/>
        </w:rPr>
      </w:r>
      <w:r w:rsidR="00A25A2F">
        <w:rPr>
          <w:rFonts w:ascii="宋体" w:eastAsia="宋体" w:hAnsi="宋体" w:cs="宋体" w:hint="eastAsia"/>
          <w:color w:val="222222"/>
          <w:sz w:val="24"/>
          <w:szCs w:val="24"/>
        </w:rPr>
        <w:fldChar w:fldCharType="separate"/>
      </w:r>
      <w:r w:rsidR="00A25A2F">
        <w:rPr>
          <w:rFonts w:ascii="宋体" w:eastAsia="宋体" w:hAnsi="宋体" w:cs="宋体" w:hint="eastAsia"/>
          <w:color w:val="222222"/>
          <w:sz w:val="24"/>
          <w:szCs w:val="24"/>
        </w:rPr>
        <w:t>[5]</w:t>
      </w:r>
      <w:r w:rsidR="00A25A2F">
        <w:rPr>
          <w:rFonts w:ascii="宋体" w:eastAsia="宋体" w:hAnsi="宋体" w:cs="宋体" w:hint="eastAsia"/>
          <w:color w:val="222222"/>
          <w:sz w:val="24"/>
          <w:szCs w:val="24"/>
        </w:rPr>
        <w:fldChar w:fldCharType="end"/>
      </w:r>
      <w:r>
        <w:rPr>
          <w:rFonts w:ascii="宋体" w:eastAsia="宋体" w:hAnsi="宋体" w:cs="宋体" w:hint="eastAsia"/>
          <w:color w:val="222222"/>
          <w:sz w:val="24"/>
          <w:szCs w:val="24"/>
        </w:rPr>
        <w:t>；</w:t>
      </w:r>
    </w:p>
    <w:p w14:paraId="7EC06CD6" w14:textId="2CE50894" w:rsidR="00EB7BD2" w:rsidRPr="00777EC5" w:rsidRDefault="00EB7BD2" w:rsidP="00A245BD">
      <w:pPr>
        <w:pStyle w:val="a5"/>
        <w:widowControl/>
        <w:numPr>
          <w:ilvl w:val="0"/>
          <w:numId w:val="7"/>
        </w:numPr>
        <w:spacing w:before="60" w:after="60" w:line="360" w:lineRule="auto"/>
        <w:ind w:left="560" w:firstLineChars="0"/>
        <w:jc w:val="left"/>
        <w:rPr>
          <w:rFonts w:hint="eastAsia"/>
          <w:sz w:val="24"/>
          <w:szCs w:val="24"/>
        </w:rPr>
      </w:pPr>
      <w:r>
        <w:rPr>
          <w:rFonts w:ascii="Times New Roman" w:eastAsia="宋体" w:hAnsi="Times New Roman" w:cs="Times New Roman"/>
          <w:color w:val="222222"/>
          <w:sz w:val="24"/>
          <w:szCs w:val="24"/>
        </w:rPr>
        <w:t>RMS</w:t>
      </w:r>
      <w:r>
        <w:rPr>
          <w:rFonts w:ascii="宋体" w:eastAsia="宋体" w:hAnsi="宋体" w:cs="宋体"/>
          <w:color w:val="222222"/>
          <w:sz w:val="24"/>
          <w:szCs w:val="24"/>
        </w:rPr>
        <w:t>能量与峰值因子</w:t>
      </w:r>
      <w:r>
        <w:rPr>
          <w:rFonts w:cs="宋体" w:hint="eastAsia"/>
          <w:color w:val="222222"/>
          <w:sz w:val="24"/>
          <w:szCs w:val="24"/>
        </w:rPr>
        <w:t>：</w:t>
      </w:r>
      <w:r w:rsidRPr="00EB7BD2">
        <w:rPr>
          <w:rFonts w:ascii="Times New Roman" w:eastAsia="宋体" w:hAnsi="Times New Roman" w:cs="Times New Roman"/>
          <w:color w:val="222222"/>
          <w:sz w:val="24"/>
          <w:szCs w:val="24"/>
        </w:rPr>
        <w:t>2</w:t>
      </w:r>
      <w:r>
        <w:rPr>
          <w:rFonts w:ascii="宋体" w:eastAsia="宋体" w:hAnsi="宋体" w:cs="宋体"/>
          <w:color w:val="222222"/>
          <w:sz w:val="24"/>
          <w:szCs w:val="24"/>
        </w:rPr>
        <w:t>维→声音整体强度与动态</w:t>
      </w:r>
      <w:r>
        <w:rPr>
          <w:rFonts w:ascii="宋体" w:eastAsia="宋体" w:hAnsi="宋体" w:cs="宋体" w:hint="eastAsia"/>
          <w:color w:val="222222"/>
          <w:sz w:val="24"/>
          <w:szCs w:val="24"/>
        </w:rPr>
        <w:t>特性</w:t>
      </w:r>
      <w:r w:rsidR="00982675">
        <w:rPr>
          <w:rFonts w:ascii="宋体" w:eastAsia="宋体" w:hAnsi="宋体" w:cs="宋体" w:hint="eastAsia"/>
          <w:color w:val="222222"/>
          <w:sz w:val="24"/>
          <w:szCs w:val="24"/>
        </w:rPr>
        <w:fldChar w:fldCharType="begin"/>
      </w:r>
      <w:r w:rsidR="00982675">
        <w:rPr>
          <w:rFonts w:ascii="宋体" w:eastAsia="宋体" w:hAnsi="宋体" w:cs="宋体" w:hint="eastAsia"/>
          <w:color w:val="222222"/>
          <w:sz w:val="24"/>
          <w:szCs w:val="24"/>
        </w:rPr>
        <w:instrText xml:space="preserve"> REF _Ref226630738 \r \h </w:instrText>
      </w:r>
      <w:r w:rsidR="00982675">
        <w:rPr>
          <w:rFonts w:ascii="宋体" w:eastAsia="宋体" w:hAnsi="宋体" w:cs="宋体" w:hint="eastAsia"/>
          <w:color w:val="222222"/>
          <w:sz w:val="24"/>
          <w:szCs w:val="24"/>
        </w:rPr>
      </w:r>
      <w:r w:rsidR="00982675">
        <w:rPr>
          <w:rFonts w:ascii="宋体" w:eastAsia="宋体" w:hAnsi="宋体" w:cs="宋体" w:hint="eastAsia"/>
          <w:color w:val="222222"/>
          <w:sz w:val="24"/>
          <w:szCs w:val="24"/>
        </w:rPr>
        <w:fldChar w:fldCharType="separate"/>
      </w:r>
      <w:r w:rsidR="00982675">
        <w:rPr>
          <w:rFonts w:ascii="宋体" w:eastAsia="宋体" w:hAnsi="宋体" w:cs="宋体" w:hint="eastAsia"/>
          <w:color w:val="222222"/>
          <w:sz w:val="24"/>
          <w:szCs w:val="24"/>
        </w:rPr>
        <w:t>[6]</w:t>
      </w:r>
      <w:r w:rsidR="00982675">
        <w:rPr>
          <w:rFonts w:ascii="宋体" w:eastAsia="宋体" w:hAnsi="宋体" w:cs="宋体" w:hint="eastAsia"/>
          <w:color w:val="222222"/>
          <w:sz w:val="24"/>
          <w:szCs w:val="24"/>
        </w:rPr>
        <w:fldChar w:fldCharType="end"/>
      </w:r>
      <w:r>
        <w:rPr>
          <w:rFonts w:ascii="宋体" w:eastAsia="宋体" w:hAnsi="宋体" w:cs="宋体" w:hint="eastAsia"/>
          <w:color w:val="222222"/>
          <w:sz w:val="24"/>
          <w:szCs w:val="24"/>
        </w:rPr>
        <w:t>；</w:t>
      </w:r>
    </w:p>
    <w:p w14:paraId="34573D06" w14:textId="3A58F7D0" w:rsidR="00EB5551" w:rsidRDefault="00EB7BD2" w:rsidP="00A245BD">
      <w:pPr>
        <w:spacing w:before="80" w:after="80" w:line="360" w:lineRule="auto"/>
        <w:ind w:firstLineChars="200" w:firstLine="480"/>
        <w:rPr>
          <w:rFonts w:ascii="宋体" w:eastAsia="宋体" w:hAnsi="宋体" w:cs="宋体" w:hint="eastAsia"/>
          <w:color w:val="222222"/>
          <w:sz w:val="24"/>
          <w:szCs w:val="24"/>
        </w:rPr>
      </w:pPr>
      <w:r>
        <w:rPr>
          <w:rFonts w:ascii="宋体" w:eastAsia="宋体" w:hAnsi="宋体" w:cs="宋体"/>
          <w:color w:val="222222"/>
          <w:sz w:val="24"/>
          <w:szCs w:val="24"/>
        </w:rPr>
        <w:t>基于上述多维特征，通过综合评分规则识别平和质、气虚质、阴虚质、阳虚质、气滞血</w:t>
      </w:r>
      <w:proofErr w:type="gramStart"/>
      <w:r>
        <w:rPr>
          <w:rFonts w:ascii="宋体" w:eastAsia="宋体" w:hAnsi="宋体" w:cs="宋体"/>
          <w:color w:val="222222"/>
          <w:sz w:val="24"/>
          <w:szCs w:val="24"/>
        </w:rPr>
        <w:t>瘀质五</w:t>
      </w:r>
      <w:proofErr w:type="gramEnd"/>
      <w:r>
        <w:rPr>
          <w:rFonts w:ascii="宋体" w:eastAsia="宋体" w:hAnsi="宋体" w:cs="宋体"/>
          <w:color w:val="222222"/>
          <w:sz w:val="24"/>
          <w:szCs w:val="24"/>
        </w:rPr>
        <w:t>大主要体质类型，输出主体质判断、置信度</w:t>
      </w:r>
      <w:r w:rsidRPr="00EB7BD2">
        <w:rPr>
          <w:rFonts w:ascii="Times New Roman" w:eastAsia="宋体" w:hAnsi="Times New Roman" w:cs="Times New Roman"/>
          <w:color w:val="222222"/>
          <w:sz w:val="24"/>
          <w:szCs w:val="24"/>
        </w:rPr>
        <w:t>（</w:t>
      </w:r>
      <w:r w:rsidRPr="00EB7BD2">
        <w:rPr>
          <w:rFonts w:ascii="Times New Roman" w:eastAsia="宋体" w:hAnsi="Times New Roman" w:cs="Times New Roman"/>
          <w:color w:val="222222"/>
          <w:sz w:val="24"/>
          <w:szCs w:val="24"/>
        </w:rPr>
        <w:t>0-1</w:t>
      </w:r>
      <w:r w:rsidRPr="00EB7BD2">
        <w:rPr>
          <w:rFonts w:ascii="Times New Roman" w:eastAsia="宋体" w:hAnsi="Times New Roman" w:cs="Times New Roman"/>
          <w:color w:val="222222"/>
          <w:sz w:val="24"/>
          <w:szCs w:val="24"/>
        </w:rPr>
        <w:t>）</w:t>
      </w:r>
      <w:r>
        <w:rPr>
          <w:rFonts w:ascii="宋体" w:eastAsia="宋体" w:hAnsi="宋体" w:cs="宋体"/>
          <w:color w:val="222222"/>
          <w:sz w:val="24"/>
          <w:szCs w:val="24"/>
        </w:rPr>
        <w:t>、体质标签列表及详细文字说明</w:t>
      </w:r>
      <w:r>
        <w:rPr>
          <w:rFonts w:ascii="宋体" w:eastAsia="宋体" w:hAnsi="宋体" w:cs="宋体" w:hint="eastAsia"/>
          <w:color w:val="222222"/>
          <w:sz w:val="24"/>
          <w:szCs w:val="24"/>
        </w:rPr>
        <w:t>。</w:t>
      </w:r>
    </w:p>
    <w:p w14:paraId="28C37EDB" w14:textId="3E5A3958" w:rsidR="00767373" w:rsidRDefault="00767373" w:rsidP="00767373">
      <w:pPr>
        <w:pStyle w:val="ad"/>
        <w:spacing w:before="93" w:after="93"/>
        <w:rPr>
          <w:rFonts w:hint="eastAsia"/>
        </w:rPr>
      </w:pPr>
      <w:r>
        <w:rPr>
          <w:rFonts w:hint="eastAsia"/>
        </w:rPr>
        <w:t xml:space="preserve">表 </w:t>
      </w:r>
      <w:r>
        <w:rPr>
          <w:rFonts w:hint="eastAsia"/>
        </w:rPr>
        <w:fldChar w:fldCharType="begin"/>
      </w:r>
      <w:r>
        <w:rPr>
          <w:rFonts w:hint="eastAsia"/>
        </w:rPr>
        <w:instrText xml:space="preserve"> = 2 \* Arabic </w:instrText>
      </w:r>
      <w:r>
        <w:rPr>
          <w:rFonts w:hint="eastAsia"/>
        </w:rPr>
        <w:fldChar w:fldCharType="separate"/>
      </w:r>
      <w:r>
        <w:rPr>
          <w:rFonts w:hint="eastAsia"/>
          <w:noProof/>
        </w:rPr>
        <w:t>2</w:t>
      </w:r>
      <w:r>
        <w:rPr>
          <w:rFonts w:hint="eastAsia"/>
        </w:rPr>
        <w:fldChar w:fldCharType="end"/>
      </w:r>
      <w:r>
        <w:t xml:space="preserve">  </w:t>
      </w:r>
      <w:r w:rsidR="00CB3A1E">
        <w:rPr>
          <w:rFonts w:hint="eastAsia"/>
        </w:rPr>
        <w:t>体质与特征的对应关系</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4468"/>
      </w:tblGrid>
      <w:tr w:rsidR="00767373" w14:paraId="00FC8392" w14:textId="77777777" w:rsidTr="009C042B">
        <w:trPr>
          <w:jc w:val="center"/>
        </w:trPr>
        <w:tc>
          <w:tcPr>
            <w:tcW w:w="3828" w:type="dxa"/>
            <w:tcBorders>
              <w:top w:val="single" w:sz="12" w:space="0" w:color="auto"/>
              <w:bottom w:val="single" w:sz="6" w:space="0" w:color="auto"/>
              <w:right w:val="single" w:sz="6" w:space="0" w:color="auto"/>
            </w:tcBorders>
            <w:vAlign w:val="center"/>
          </w:tcPr>
          <w:p w14:paraId="6EE64F74" w14:textId="1F14F593" w:rsidR="00767373" w:rsidRDefault="00767373" w:rsidP="009C042B">
            <w:pPr>
              <w:pStyle w:val="ae"/>
              <w:spacing w:before="93" w:after="93"/>
            </w:pPr>
            <w:r>
              <w:rPr>
                <w:rFonts w:hint="eastAsia"/>
              </w:rPr>
              <w:t>体质类型</w:t>
            </w:r>
          </w:p>
        </w:tc>
        <w:tc>
          <w:tcPr>
            <w:tcW w:w="4468" w:type="dxa"/>
            <w:tcBorders>
              <w:top w:val="single" w:sz="12" w:space="0" w:color="auto"/>
              <w:left w:val="single" w:sz="6" w:space="0" w:color="auto"/>
              <w:bottom w:val="single" w:sz="6" w:space="0" w:color="auto"/>
            </w:tcBorders>
            <w:vAlign w:val="center"/>
          </w:tcPr>
          <w:p w14:paraId="14830250" w14:textId="57FC04EF" w:rsidR="00767373" w:rsidRDefault="00767373" w:rsidP="009C042B">
            <w:pPr>
              <w:pStyle w:val="ae"/>
              <w:spacing w:before="93" w:after="93"/>
            </w:pPr>
            <w:r>
              <w:rPr>
                <w:rFonts w:hint="eastAsia"/>
              </w:rPr>
              <w:t>对应特征表现</w:t>
            </w:r>
          </w:p>
        </w:tc>
      </w:tr>
      <w:tr w:rsidR="00767373" w14:paraId="23A5CFA3" w14:textId="77777777" w:rsidTr="009C042B">
        <w:trPr>
          <w:jc w:val="center"/>
        </w:trPr>
        <w:tc>
          <w:tcPr>
            <w:tcW w:w="3828" w:type="dxa"/>
            <w:tcBorders>
              <w:top w:val="single" w:sz="6" w:space="0" w:color="auto"/>
              <w:right w:val="single" w:sz="6" w:space="0" w:color="auto"/>
            </w:tcBorders>
            <w:vAlign w:val="center"/>
          </w:tcPr>
          <w:p w14:paraId="7250169B" w14:textId="7B4151CA" w:rsidR="00767373" w:rsidRDefault="00767373" w:rsidP="009C042B">
            <w:pPr>
              <w:pStyle w:val="ae"/>
              <w:spacing w:before="93" w:after="93"/>
            </w:pPr>
            <w:r>
              <w:rPr>
                <w:rFonts w:hint="eastAsia"/>
              </w:rPr>
              <w:t>平和质</w:t>
            </w:r>
          </w:p>
        </w:tc>
        <w:tc>
          <w:tcPr>
            <w:tcW w:w="4468" w:type="dxa"/>
            <w:tcBorders>
              <w:top w:val="single" w:sz="6" w:space="0" w:color="auto"/>
              <w:left w:val="single" w:sz="6" w:space="0" w:color="auto"/>
            </w:tcBorders>
            <w:vAlign w:val="center"/>
          </w:tcPr>
          <w:p w14:paraId="05803CB6" w14:textId="528F3A12" w:rsidR="00767373" w:rsidRDefault="00767373" w:rsidP="00767373">
            <w:pPr>
              <w:pStyle w:val="ae"/>
              <w:spacing w:before="93" w:after="93"/>
              <w:jc w:val="both"/>
            </w:pPr>
            <w:r>
              <w:rPr>
                <w:rFonts w:hint="eastAsia"/>
              </w:rPr>
              <w:t>MFCC</w:t>
            </w:r>
            <w:r>
              <w:rPr>
                <w:rFonts w:hint="eastAsia"/>
              </w:rPr>
              <w:t>特征分布均匀，</w:t>
            </w:r>
            <w:r>
              <w:rPr>
                <w:rFonts w:hint="eastAsia"/>
              </w:rPr>
              <w:t>F0</w:t>
            </w:r>
            <w:r>
              <w:rPr>
                <w:rFonts w:hint="eastAsia"/>
              </w:rPr>
              <w:t>均值适中且稳定，</w:t>
            </w:r>
            <w:r>
              <w:rPr>
                <w:rFonts w:hint="eastAsia"/>
              </w:rPr>
              <w:t>Jitter</w:t>
            </w:r>
            <w:r>
              <w:rPr>
                <w:rFonts w:hint="eastAsia"/>
              </w:rPr>
              <w:t>、</w:t>
            </w:r>
            <w:r>
              <w:rPr>
                <w:rFonts w:hint="eastAsia"/>
              </w:rPr>
              <w:t>Shimmer</w:t>
            </w:r>
            <w:r>
              <w:rPr>
                <w:rFonts w:hint="eastAsia"/>
              </w:rPr>
              <w:t>、</w:t>
            </w:r>
            <w:r>
              <w:rPr>
                <w:rFonts w:hint="eastAsia"/>
              </w:rPr>
              <w:t>HNR</w:t>
            </w:r>
            <w:r>
              <w:rPr>
                <w:rFonts w:hint="eastAsia"/>
              </w:rPr>
              <w:t>均在正常范围，</w:t>
            </w:r>
            <w:r>
              <w:rPr>
                <w:rFonts w:hint="eastAsia"/>
              </w:rPr>
              <w:t>RMS</w:t>
            </w:r>
            <w:r>
              <w:rPr>
                <w:rFonts w:hint="eastAsia"/>
              </w:rPr>
              <w:t>能量适中，声音稳定清晰</w:t>
            </w:r>
          </w:p>
        </w:tc>
      </w:tr>
      <w:tr w:rsidR="00767373" w14:paraId="4102D2BD" w14:textId="77777777" w:rsidTr="009C042B">
        <w:trPr>
          <w:jc w:val="center"/>
        </w:trPr>
        <w:tc>
          <w:tcPr>
            <w:tcW w:w="3828" w:type="dxa"/>
            <w:tcBorders>
              <w:right w:val="single" w:sz="6" w:space="0" w:color="auto"/>
            </w:tcBorders>
            <w:vAlign w:val="center"/>
          </w:tcPr>
          <w:p w14:paraId="2B1B5890" w14:textId="1EE00F54" w:rsidR="00767373" w:rsidRDefault="00767373" w:rsidP="009C042B">
            <w:pPr>
              <w:pStyle w:val="ae"/>
              <w:spacing w:before="93" w:after="93"/>
            </w:pPr>
            <w:r>
              <w:rPr>
                <w:rFonts w:hint="eastAsia"/>
              </w:rPr>
              <w:t>气虚质</w:t>
            </w:r>
          </w:p>
        </w:tc>
        <w:tc>
          <w:tcPr>
            <w:tcW w:w="4468" w:type="dxa"/>
            <w:tcBorders>
              <w:left w:val="single" w:sz="6" w:space="0" w:color="auto"/>
            </w:tcBorders>
            <w:vAlign w:val="center"/>
          </w:tcPr>
          <w:p w14:paraId="53215691" w14:textId="6890DB23" w:rsidR="00767373" w:rsidRDefault="00767373" w:rsidP="00CB3A1E">
            <w:pPr>
              <w:pStyle w:val="ae"/>
              <w:spacing w:before="93" w:after="93"/>
              <w:jc w:val="both"/>
            </w:pPr>
            <w:r>
              <w:rPr>
                <w:rFonts w:hint="eastAsia"/>
              </w:rPr>
              <w:t>F0</w:t>
            </w:r>
            <w:r>
              <w:rPr>
                <w:rFonts w:hint="eastAsia"/>
              </w:rPr>
              <w:t>均值偏低，</w:t>
            </w:r>
            <w:r>
              <w:rPr>
                <w:rFonts w:hint="eastAsia"/>
              </w:rPr>
              <w:t>Jitter&gt;1.0%</w:t>
            </w:r>
            <w:r w:rsidR="00CB3A1E">
              <w:rPr>
                <w:rFonts w:hint="eastAsia"/>
              </w:rPr>
              <w:t>，</w:t>
            </w:r>
            <w:r w:rsidR="00CB3A1E">
              <w:rPr>
                <w:rFonts w:hint="eastAsia"/>
              </w:rPr>
              <w:t>HNR&lt;7dB</w:t>
            </w:r>
            <w:r w:rsidR="00CB3A1E">
              <w:rPr>
                <w:rFonts w:hint="eastAsia"/>
              </w:rPr>
              <w:t>，声音整体能量偏弱，易出现不稳定波动</w:t>
            </w:r>
          </w:p>
        </w:tc>
      </w:tr>
      <w:tr w:rsidR="00767373" w14:paraId="0C6368CA" w14:textId="77777777" w:rsidTr="009C042B">
        <w:trPr>
          <w:jc w:val="center"/>
        </w:trPr>
        <w:tc>
          <w:tcPr>
            <w:tcW w:w="3828" w:type="dxa"/>
            <w:tcBorders>
              <w:right w:val="single" w:sz="6" w:space="0" w:color="auto"/>
            </w:tcBorders>
            <w:vAlign w:val="center"/>
          </w:tcPr>
          <w:p w14:paraId="245B833D" w14:textId="6F13BC13" w:rsidR="00767373" w:rsidRDefault="00CB3A1E" w:rsidP="009C042B">
            <w:pPr>
              <w:pStyle w:val="ae"/>
              <w:spacing w:before="93" w:after="93"/>
            </w:pPr>
            <w:r>
              <w:rPr>
                <w:rFonts w:hint="eastAsia"/>
              </w:rPr>
              <w:t>阴虚质</w:t>
            </w:r>
          </w:p>
        </w:tc>
        <w:tc>
          <w:tcPr>
            <w:tcW w:w="4468" w:type="dxa"/>
            <w:tcBorders>
              <w:left w:val="single" w:sz="6" w:space="0" w:color="auto"/>
            </w:tcBorders>
            <w:vAlign w:val="center"/>
          </w:tcPr>
          <w:p w14:paraId="65C6882F" w14:textId="6902CFEE" w:rsidR="00767373" w:rsidRDefault="00CB3A1E" w:rsidP="00CB3A1E">
            <w:pPr>
              <w:pStyle w:val="ae"/>
              <w:spacing w:before="93" w:after="93"/>
              <w:jc w:val="both"/>
            </w:pPr>
            <w:r>
              <w:rPr>
                <w:rFonts w:hint="eastAsia"/>
              </w:rPr>
              <w:t>F0</w:t>
            </w:r>
            <w:r>
              <w:rPr>
                <w:rFonts w:hint="eastAsia"/>
              </w:rPr>
              <w:t>均值偏高，</w:t>
            </w:r>
            <w:r>
              <w:rPr>
                <w:rFonts w:hint="eastAsia"/>
              </w:rPr>
              <w:t>RMS</w:t>
            </w:r>
            <w:r>
              <w:rPr>
                <w:rFonts w:hint="eastAsia"/>
              </w:rPr>
              <w:t>能量集中于高频段，声音偏尖、</w:t>
            </w:r>
            <w:proofErr w:type="gramStart"/>
            <w:r>
              <w:rPr>
                <w:rFonts w:hint="eastAsia"/>
              </w:rPr>
              <w:t>偏亮</w:t>
            </w:r>
            <w:proofErr w:type="gramEnd"/>
          </w:p>
        </w:tc>
      </w:tr>
      <w:tr w:rsidR="00767373" w14:paraId="4FF71799" w14:textId="77777777" w:rsidTr="009C042B">
        <w:trPr>
          <w:jc w:val="center"/>
        </w:trPr>
        <w:tc>
          <w:tcPr>
            <w:tcW w:w="3828" w:type="dxa"/>
            <w:tcBorders>
              <w:right w:val="single" w:sz="6" w:space="0" w:color="auto"/>
            </w:tcBorders>
            <w:vAlign w:val="center"/>
          </w:tcPr>
          <w:p w14:paraId="5CB7CE92" w14:textId="216CD05B" w:rsidR="00767373" w:rsidRDefault="00CB3A1E" w:rsidP="009C042B">
            <w:pPr>
              <w:pStyle w:val="ae"/>
              <w:spacing w:before="93" w:after="93"/>
            </w:pPr>
            <w:r>
              <w:rPr>
                <w:rFonts w:hint="eastAsia"/>
              </w:rPr>
              <w:t>阳虚质</w:t>
            </w:r>
          </w:p>
        </w:tc>
        <w:tc>
          <w:tcPr>
            <w:tcW w:w="4468" w:type="dxa"/>
            <w:tcBorders>
              <w:left w:val="single" w:sz="6" w:space="0" w:color="auto"/>
            </w:tcBorders>
            <w:vAlign w:val="center"/>
          </w:tcPr>
          <w:p w14:paraId="127C91EE" w14:textId="65CCA6CD" w:rsidR="00767373" w:rsidRDefault="00CB3A1E" w:rsidP="00CB3A1E">
            <w:pPr>
              <w:pStyle w:val="ae"/>
              <w:spacing w:before="93" w:after="93"/>
              <w:jc w:val="both"/>
            </w:pPr>
            <w:r>
              <w:rPr>
                <w:rFonts w:hint="eastAsia"/>
              </w:rPr>
              <w:t>F0</w:t>
            </w:r>
            <w:r>
              <w:rPr>
                <w:rFonts w:hint="eastAsia"/>
              </w:rPr>
              <w:t>均值偏低，</w:t>
            </w:r>
            <w:r>
              <w:rPr>
                <w:rFonts w:hint="eastAsia"/>
              </w:rPr>
              <w:t>RMS</w:t>
            </w:r>
            <w:r>
              <w:rPr>
                <w:rFonts w:hint="eastAsia"/>
              </w:rPr>
              <w:t>能量偏低，声音偏低沉无力</w:t>
            </w:r>
          </w:p>
        </w:tc>
      </w:tr>
      <w:tr w:rsidR="00767373" w14:paraId="6338F3C9" w14:textId="77777777" w:rsidTr="009C042B">
        <w:trPr>
          <w:jc w:val="center"/>
        </w:trPr>
        <w:tc>
          <w:tcPr>
            <w:tcW w:w="3828" w:type="dxa"/>
            <w:tcBorders>
              <w:bottom w:val="single" w:sz="12" w:space="0" w:color="auto"/>
              <w:right w:val="single" w:sz="6" w:space="0" w:color="auto"/>
            </w:tcBorders>
            <w:vAlign w:val="center"/>
          </w:tcPr>
          <w:p w14:paraId="0498FA00" w14:textId="1E93FCC2" w:rsidR="00767373" w:rsidRDefault="00CB3A1E" w:rsidP="009C042B">
            <w:pPr>
              <w:pStyle w:val="ae"/>
              <w:spacing w:before="93" w:after="93"/>
            </w:pPr>
            <w:r>
              <w:rPr>
                <w:rFonts w:hint="eastAsia"/>
              </w:rPr>
              <w:t>气滞血</w:t>
            </w:r>
            <w:proofErr w:type="gramStart"/>
            <w:r>
              <w:rPr>
                <w:rFonts w:hint="eastAsia"/>
              </w:rPr>
              <w:t>瘀</w:t>
            </w:r>
            <w:proofErr w:type="gramEnd"/>
            <w:r>
              <w:rPr>
                <w:rFonts w:hint="eastAsia"/>
              </w:rPr>
              <w:t>质</w:t>
            </w:r>
          </w:p>
        </w:tc>
        <w:tc>
          <w:tcPr>
            <w:tcW w:w="4468" w:type="dxa"/>
            <w:tcBorders>
              <w:left w:val="single" w:sz="6" w:space="0" w:color="auto"/>
              <w:bottom w:val="single" w:sz="12" w:space="0" w:color="auto"/>
            </w:tcBorders>
            <w:vAlign w:val="center"/>
          </w:tcPr>
          <w:p w14:paraId="7BBB8061" w14:textId="0A702529" w:rsidR="00767373" w:rsidRDefault="00CB3A1E" w:rsidP="00CB3A1E">
            <w:pPr>
              <w:pStyle w:val="ae"/>
              <w:spacing w:before="93" w:after="93"/>
              <w:jc w:val="both"/>
            </w:pPr>
            <w:r>
              <w:rPr>
                <w:rFonts w:hint="eastAsia"/>
              </w:rPr>
              <w:t>F0</w:t>
            </w:r>
            <w:r>
              <w:rPr>
                <w:rFonts w:hint="eastAsia"/>
              </w:rPr>
              <w:t>稳定性差，</w:t>
            </w:r>
            <w:proofErr w:type="spellStart"/>
            <w:r>
              <w:rPr>
                <w:rFonts w:hint="eastAsia"/>
              </w:rPr>
              <w:t>Jittter</w:t>
            </w:r>
            <w:proofErr w:type="spellEnd"/>
            <w:r>
              <w:rPr>
                <w:rFonts w:hint="eastAsia"/>
              </w:rPr>
              <w:t>值偏高，声音易出现断续颤抖感</w:t>
            </w:r>
          </w:p>
        </w:tc>
      </w:tr>
    </w:tbl>
    <w:p w14:paraId="4A381F26" w14:textId="77777777" w:rsidR="00767373" w:rsidRPr="00EB7BD2" w:rsidRDefault="00767373" w:rsidP="00CB3A1E">
      <w:pPr>
        <w:spacing w:before="80" w:after="80" w:line="360" w:lineRule="auto"/>
        <w:rPr>
          <w:rFonts w:hint="eastAsia"/>
          <w:sz w:val="24"/>
          <w:szCs w:val="24"/>
        </w:rPr>
      </w:pPr>
    </w:p>
    <w:p w14:paraId="79031511" w14:textId="4E23895A" w:rsidR="005123A2" w:rsidRDefault="005123A2" w:rsidP="005123A2">
      <w:pPr>
        <w:pStyle w:val="3"/>
        <w:spacing w:before="312" w:after="62"/>
      </w:pPr>
      <w:bookmarkStart w:id="53" w:name="_Toc226630828"/>
      <w:r>
        <w:rPr>
          <w:rFonts w:hint="eastAsia"/>
        </w:rPr>
        <w:t>问诊模块——智能症状问卷系统</w:t>
      </w:r>
      <w:bookmarkEnd w:id="53"/>
    </w:p>
    <w:p w14:paraId="3C577FEC" w14:textId="2FA88ED9" w:rsidR="005123A2" w:rsidRDefault="00713008" w:rsidP="00A245BD">
      <w:pPr>
        <w:pStyle w:val="a0"/>
        <w:spacing w:before="62" w:after="62" w:line="360" w:lineRule="auto"/>
        <w:ind w:firstLineChars="0" w:firstLine="0"/>
        <w:rPr>
          <w:rFonts w:ascii="宋体" w:hAnsi="宋体" w:cs="宋体" w:hint="eastAsia"/>
          <w:color w:val="222222"/>
          <w:szCs w:val="24"/>
        </w:rPr>
      </w:pPr>
      <w:r>
        <w:rPr>
          <w:rFonts w:ascii="宋体" w:hAnsi="宋体" w:cs="宋体"/>
          <w:color w:val="222222"/>
          <w:szCs w:val="24"/>
        </w:rPr>
        <w:t>【功能描述】问诊模块通过数字化的结构化问卷实现中医</w:t>
      </w:r>
      <w:r>
        <w:rPr>
          <w:rFonts w:cs="宋体" w:hint="eastAsia"/>
          <w:color w:val="222222"/>
          <w:szCs w:val="24"/>
        </w:rPr>
        <w:t>“</w:t>
      </w:r>
      <w:r>
        <w:rPr>
          <w:rFonts w:ascii="宋体" w:hAnsi="宋体" w:cs="宋体"/>
          <w:color w:val="222222"/>
          <w:szCs w:val="24"/>
        </w:rPr>
        <w:t>十问歌</w:t>
      </w:r>
      <w:r>
        <w:rPr>
          <w:rFonts w:cs="宋体" w:hint="eastAsia"/>
          <w:color w:val="222222"/>
          <w:szCs w:val="24"/>
        </w:rPr>
        <w:t>”</w:t>
      </w:r>
      <w:r>
        <w:rPr>
          <w:rFonts w:ascii="宋体" w:hAnsi="宋体" w:cs="宋体"/>
          <w:color w:val="222222"/>
          <w:szCs w:val="24"/>
        </w:rPr>
        <w:t>的智能化采集：一问寒热二问汗，</w:t>
      </w:r>
      <w:proofErr w:type="gramStart"/>
      <w:r>
        <w:rPr>
          <w:rFonts w:ascii="宋体" w:hAnsi="宋体" w:cs="宋体"/>
          <w:color w:val="222222"/>
          <w:szCs w:val="24"/>
        </w:rPr>
        <w:t>三问头身</w:t>
      </w:r>
      <w:proofErr w:type="gramEnd"/>
      <w:r>
        <w:rPr>
          <w:rFonts w:ascii="宋体" w:hAnsi="宋体" w:cs="宋体"/>
          <w:color w:val="222222"/>
          <w:szCs w:val="24"/>
        </w:rPr>
        <w:t>四问便，五问饮食六胸腹，</w:t>
      </w:r>
      <w:proofErr w:type="gramStart"/>
      <w:r>
        <w:rPr>
          <w:rFonts w:ascii="宋体" w:hAnsi="宋体" w:cs="宋体"/>
          <w:color w:val="222222"/>
          <w:szCs w:val="24"/>
        </w:rPr>
        <w:t>七聋八渴俱当</w:t>
      </w:r>
      <w:proofErr w:type="gramEnd"/>
      <w:r>
        <w:rPr>
          <w:rFonts w:ascii="宋体" w:hAnsi="宋体" w:cs="宋体"/>
          <w:color w:val="222222"/>
          <w:szCs w:val="24"/>
        </w:rPr>
        <w:t>辨，九问旧病十问因，再兼服药参机变</w:t>
      </w:r>
      <w:r>
        <w:rPr>
          <w:rFonts w:ascii="宋体" w:hAnsi="宋体" w:cs="宋体" w:hint="eastAsia"/>
          <w:color w:val="222222"/>
          <w:szCs w:val="24"/>
        </w:rPr>
        <w:t>；</w:t>
      </w:r>
      <w:r>
        <w:rPr>
          <w:rFonts w:ascii="宋体" w:hAnsi="宋体" w:cs="宋体"/>
          <w:color w:val="222222"/>
          <w:szCs w:val="24"/>
        </w:rPr>
        <w:t>系统将这些问诊要素转化为用户友好的多选题与量表题，确保症状信息采集的完整性、准确性与一致性</w:t>
      </w:r>
      <w:r>
        <w:rPr>
          <w:rFonts w:ascii="宋体" w:hAnsi="宋体" w:cs="宋体" w:hint="eastAsia"/>
          <w:color w:val="222222"/>
          <w:szCs w:val="24"/>
        </w:rPr>
        <w:t>。</w:t>
      </w:r>
    </w:p>
    <w:p w14:paraId="2E777E06" w14:textId="77777777" w:rsidR="00713008" w:rsidRDefault="00713008" w:rsidP="00A245BD">
      <w:pPr>
        <w:spacing w:before="80" w:after="80" w:line="360" w:lineRule="auto"/>
        <w:rPr>
          <w:rFonts w:hint="eastAsia"/>
          <w:sz w:val="24"/>
          <w:szCs w:val="24"/>
        </w:rPr>
      </w:pPr>
      <w:r>
        <w:rPr>
          <w:rFonts w:ascii="宋体" w:eastAsia="宋体" w:hAnsi="宋体" w:cs="宋体"/>
          <w:color w:val="222222"/>
          <w:sz w:val="24"/>
          <w:szCs w:val="24"/>
        </w:rPr>
        <w:lastRenderedPageBreak/>
        <w:t>【信息采集维度】</w:t>
      </w:r>
    </w:p>
    <w:p w14:paraId="392A7310" w14:textId="0EEE2AA5" w:rsidR="00713008" w:rsidRDefault="00713008" w:rsidP="00A245BD">
      <w:pPr>
        <w:pStyle w:val="a5"/>
        <w:widowControl/>
        <w:numPr>
          <w:ilvl w:val="0"/>
          <w:numId w:val="7"/>
        </w:numPr>
        <w:spacing w:before="60" w:after="60" w:line="360" w:lineRule="auto"/>
        <w:ind w:left="560" w:firstLineChars="0"/>
        <w:jc w:val="left"/>
        <w:rPr>
          <w:rFonts w:hint="eastAsia"/>
          <w:sz w:val="24"/>
          <w:szCs w:val="24"/>
        </w:rPr>
      </w:pPr>
      <w:r>
        <w:rPr>
          <w:rFonts w:ascii="宋体" w:eastAsia="宋体" w:hAnsi="宋体" w:cs="宋体"/>
          <w:color w:val="222222"/>
          <w:sz w:val="24"/>
          <w:szCs w:val="24"/>
        </w:rPr>
        <w:t>主诉症状：疲乏、失眠、头痛、心悸、腹胀、消化不良、怕冷、怕热、口干、便秘、腹泻、水肿、情绪低落等数十种常见症状的有无与严重程度</w:t>
      </w:r>
      <w:r>
        <w:rPr>
          <w:rFonts w:ascii="宋体" w:eastAsia="宋体" w:hAnsi="宋体" w:cs="宋体" w:hint="eastAsia"/>
          <w:color w:val="222222"/>
          <w:sz w:val="24"/>
          <w:szCs w:val="24"/>
        </w:rPr>
        <w:t>；</w:t>
      </w:r>
    </w:p>
    <w:p w14:paraId="2C8D0036" w14:textId="4B400B15" w:rsidR="00713008" w:rsidRDefault="00713008" w:rsidP="00A245BD">
      <w:pPr>
        <w:pStyle w:val="a5"/>
        <w:widowControl/>
        <w:numPr>
          <w:ilvl w:val="0"/>
          <w:numId w:val="7"/>
        </w:numPr>
        <w:spacing w:before="60" w:after="60" w:line="360" w:lineRule="auto"/>
        <w:ind w:left="560" w:firstLineChars="0"/>
        <w:jc w:val="left"/>
        <w:rPr>
          <w:rFonts w:hint="eastAsia"/>
          <w:sz w:val="24"/>
          <w:szCs w:val="24"/>
        </w:rPr>
      </w:pPr>
      <w:r>
        <w:rPr>
          <w:rFonts w:ascii="宋体" w:eastAsia="宋体" w:hAnsi="宋体" w:cs="宋体"/>
          <w:color w:val="222222"/>
          <w:sz w:val="24"/>
          <w:szCs w:val="24"/>
        </w:rPr>
        <w:t>现病史：目前不适的持续时间、发作频率、加重</w:t>
      </w:r>
      <w:r>
        <w:rPr>
          <w:rFonts w:ascii="宋体" w:eastAsia="宋体" w:hAnsi="宋体" w:cs="宋体" w:hint="eastAsia"/>
          <w:color w:val="222222"/>
          <w:sz w:val="24"/>
          <w:szCs w:val="24"/>
        </w:rPr>
        <w:t>或</w:t>
      </w:r>
      <w:r>
        <w:rPr>
          <w:rFonts w:ascii="宋体" w:eastAsia="宋体" w:hAnsi="宋体" w:cs="宋体"/>
          <w:color w:val="222222"/>
          <w:sz w:val="24"/>
          <w:szCs w:val="24"/>
        </w:rPr>
        <w:t>缓解因素</w:t>
      </w:r>
      <w:r>
        <w:rPr>
          <w:rFonts w:ascii="宋体" w:eastAsia="宋体" w:hAnsi="宋体" w:cs="宋体" w:hint="eastAsia"/>
          <w:color w:val="222222"/>
          <w:sz w:val="24"/>
          <w:szCs w:val="24"/>
        </w:rPr>
        <w:t>等；</w:t>
      </w:r>
    </w:p>
    <w:p w14:paraId="384DD176" w14:textId="56A6AA2A" w:rsidR="00713008" w:rsidRDefault="00713008" w:rsidP="00A245BD">
      <w:pPr>
        <w:pStyle w:val="a5"/>
        <w:widowControl/>
        <w:numPr>
          <w:ilvl w:val="0"/>
          <w:numId w:val="7"/>
        </w:numPr>
        <w:spacing w:before="60" w:after="60" w:line="360" w:lineRule="auto"/>
        <w:ind w:left="560" w:firstLineChars="0"/>
        <w:jc w:val="left"/>
        <w:rPr>
          <w:rFonts w:hint="eastAsia"/>
          <w:sz w:val="24"/>
          <w:szCs w:val="24"/>
        </w:rPr>
      </w:pPr>
      <w:r>
        <w:rPr>
          <w:rFonts w:ascii="宋体" w:eastAsia="宋体" w:hAnsi="宋体" w:cs="宋体"/>
          <w:color w:val="222222"/>
          <w:sz w:val="24"/>
          <w:szCs w:val="24"/>
        </w:rPr>
        <w:t>既往史：慢性病史</w:t>
      </w:r>
      <w:r>
        <w:rPr>
          <w:rFonts w:ascii="宋体" w:eastAsia="宋体" w:hAnsi="宋体" w:cs="宋体" w:hint="eastAsia"/>
          <w:color w:val="222222"/>
          <w:sz w:val="24"/>
          <w:szCs w:val="24"/>
        </w:rPr>
        <w:t>如</w:t>
      </w:r>
      <w:r>
        <w:rPr>
          <w:rFonts w:ascii="宋体" w:eastAsia="宋体" w:hAnsi="宋体" w:cs="宋体"/>
          <w:color w:val="222222"/>
          <w:sz w:val="24"/>
          <w:szCs w:val="24"/>
        </w:rPr>
        <w:t>高血压、糖尿病、心脏病</w:t>
      </w:r>
      <w:r>
        <w:rPr>
          <w:rFonts w:ascii="宋体" w:eastAsia="宋体" w:hAnsi="宋体" w:cs="宋体" w:hint="eastAsia"/>
          <w:color w:val="222222"/>
          <w:sz w:val="24"/>
          <w:szCs w:val="24"/>
        </w:rPr>
        <w:t>，</w:t>
      </w:r>
      <w:r>
        <w:rPr>
          <w:rFonts w:ascii="宋体" w:eastAsia="宋体" w:hAnsi="宋体" w:cs="宋体"/>
          <w:color w:val="222222"/>
          <w:sz w:val="24"/>
          <w:szCs w:val="24"/>
        </w:rPr>
        <w:t>手术史</w:t>
      </w:r>
      <w:r>
        <w:rPr>
          <w:rFonts w:ascii="宋体" w:eastAsia="宋体" w:hAnsi="宋体" w:cs="宋体" w:hint="eastAsia"/>
          <w:color w:val="222222"/>
          <w:sz w:val="24"/>
          <w:szCs w:val="24"/>
        </w:rPr>
        <w:t>，</w:t>
      </w:r>
      <w:r>
        <w:rPr>
          <w:rFonts w:ascii="宋体" w:eastAsia="宋体" w:hAnsi="宋体" w:cs="宋体"/>
          <w:color w:val="222222"/>
          <w:sz w:val="24"/>
          <w:szCs w:val="24"/>
        </w:rPr>
        <w:t>家族遗传史</w:t>
      </w:r>
      <w:r>
        <w:rPr>
          <w:rFonts w:ascii="宋体" w:eastAsia="宋体" w:hAnsi="宋体" w:cs="宋体" w:hint="eastAsia"/>
          <w:color w:val="222222"/>
          <w:sz w:val="24"/>
          <w:szCs w:val="24"/>
        </w:rPr>
        <w:t>等；</w:t>
      </w:r>
    </w:p>
    <w:p w14:paraId="1C697E66" w14:textId="13F380CB" w:rsidR="00713008" w:rsidRDefault="00713008" w:rsidP="00A245BD">
      <w:pPr>
        <w:pStyle w:val="a5"/>
        <w:widowControl/>
        <w:numPr>
          <w:ilvl w:val="0"/>
          <w:numId w:val="7"/>
        </w:numPr>
        <w:spacing w:before="60" w:after="60" w:line="360" w:lineRule="auto"/>
        <w:ind w:left="560" w:firstLineChars="0"/>
        <w:jc w:val="left"/>
        <w:rPr>
          <w:rFonts w:hint="eastAsia"/>
          <w:sz w:val="24"/>
          <w:szCs w:val="24"/>
        </w:rPr>
      </w:pPr>
      <w:r>
        <w:rPr>
          <w:rFonts w:ascii="宋体" w:eastAsia="宋体" w:hAnsi="宋体" w:cs="宋体"/>
          <w:color w:val="222222"/>
          <w:sz w:val="24"/>
          <w:szCs w:val="24"/>
        </w:rPr>
        <w:t>生活习惯：作息规律性</w:t>
      </w:r>
      <w:r>
        <w:rPr>
          <w:rFonts w:ascii="宋体" w:eastAsia="宋体" w:hAnsi="宋体" w:cs="宋体" w:hint="eastAsia"/>
          <w:color w:val="222222"/>
          <w:sz w:val="24"/>
          <w:szCs w:val="24"/>
        </w:rPr>
        <w:t>，</w:t>
      </w:r>
      <w:r>
        <w:rPr>
          <w:rFonts w:ascii="宋体" w:eastAsia="宋体" w:hAnsi="宋体" w:cs="宋体"/>
          <w:color w:val="222222"/>
          <w:sz w:val="24"/>
          <w:szCs w:val="24"/>
        </w:rPr>
        <w:t>运动频率</w:t>
      </w:r>
      <w:r>
        <w:rPr>
          <w:rFonts w:ascii="宋体" w:eastAsia="宋体" w:hAnsi="宋体" w:cs="宋体" w:hint="eastAsia"/>
          <w:color w:val="222222"/>
          <w:sz w:val="24"/>
          <w:szCs w:val="24"/>
        </w:rPr>
        <w:t>，</w:t>
      </w:r>
      <w:r>
        <w:rPr>
          <w:rFonts w:ascii="宋体" w:eastAsia="宋体" w:hAnsi="宋体" w:cs="宋体"/>
          <w:color w:val="222222"/>
          <w:sz w:val="24"/>
          <w:szCs w:val="24"/>
        </w:rPr>
        <w:t>饮食偏好</w:t>
      </w:r>
      <w:r>
        <w:rPr>
          <w:rFonts w:ascii="宋体" w:eastAsia="宋体" w:hAnsi="宋体" w:cs="宋体" w:hint="eastAsia"/>
          <w:color w:val="222222"/>
          <w:sz w:val="24"/>
          <w:szCs w:val="24"/>
        </w:rPr>
        <w:t>如</w:t>
      </w:r>
      <w:r>
        <w:rPr>
          <w:rFonts w:ascii="宋体" w:eastAsia="宋体" w:hAnsi="宋体" w:cs="宋体"/>
          <w:color w:val="222222"/>
          <w:sz w:val="24"/>
          <w:szCs w:val="24"/>
        </w:rPr>
        <w:t>嗜辛辣</w:t>
      </w:r>
      <w:r>
        <w:rPr>
          <w:rFonts w:ascii="宋体" w:eastAsia="宋体" w:hAnsi="宋体" w:cs="宋体" w:hint="eastAsia"/>
          <w:color w:val="222222"/>
          <w:sz w:val="24"/>
          <w:szCs w:val="24"/>
        </w:rPr>
        <w:t>、</w:t>
      </w:r>
      <w:r>
        <w:rPr>
          <w:rFonts w:ascii="宋体" w:eastAsia="宋体" w:hAnsi="宋体" w:cs="宋体"/>
          <w:color w:val="222222"/>
          <w:sz w:val="24"/>
          <w:szCs w:val="24"/>
        </w:rPr>
        <w:t>嗜甜</w:t>
      </w:r>
      <w:r>
        <w:rPr>
          <w:rFonts w:ascii="宋体" w:eastAsia="宋体" w:hAnsi="宋体" w:cs="宋体" w:hint="eastAsia"/>
          <w:color w:val="222222"/>
          <w:sz w:val="24"/>
          <w:szCs w:val="24"/>
        </w:rPr>
        <w:t>、</w:t>
      </w:r>
      <w:r>
        <w:rPr>
          <w:rFonts w:ascii="宋体" w:eastAsia="宋体" w:hAnsi="宋体" w:cs="宋体"/>
          <w:color w:val="222222"/>
          <w:sz w:val="24"/>
          <w:szCs w:val="24"/>
        </w:rPr>
        <w:t>嗜冷</w:t>
      </w:r>
      <w:r>
        <w:rPr>
          <w:rFonts w:ascii="宋体" w:eastAsia="宋体" w:hAnsi="宋体" w:cs="宋体" w:hint="eastAsia"/>
          <w:color w:val="222222"/>
          <w:sz w:val="24"/>
          <w:szCs w:val="24"/>
        </w:rPr>
        <w:t>，</w:t>
      </w:r>
      <w:r>
        <w:rPr>
          <w:rFonts w:ascii="宋体" w:eastAsia="宋体" w:hAnsi="宋体" w:cs="宋体"/>
          <w:color w:val="222222"/>
          <w:sz w:val="24"/>
          <w:szCs w:val="24"/>
        </w:rPr>
        <w:t>饮水量</w:t>
      </w:r>
      <w:r>
        <w:rPr>
          <w:rFonts w:ascii="宋体" w:eastAsia="宋体" w:hAnsi="宋体" w:cs="宋体" w:hint="eastAsia"/>
          <w:color w:val="222222"/>
          <w:sz w:val="24"/>
          <w:szCs w:val="24"/>
        </w:rPr>
        <w:t>，其他习惯等</w:t>
      </w:r>
      <w:r>
        <w:rPr>
          <w:rFonts w:ascii="宋体" w:eastAsia="宋体" w:hAnsi="宋体" w:cs="宋体"/>
          <w:color w:val="222222"/>
          <w:sz w:val="24"/>
          <w:szCs w:val="24"/>
        </w:rPr>
        <w:t>。</w:t>
      </w:r>
    </w:p>
    <w:p w14:paraId="10ABF37C" w14:textId="76E6F990" w:rsidR="00713008" w:rsidRPr="00713008" w:rsidRDefault="00713008" w:rsidP="00A245BD">
      <w:pPr>
        <w:pStyle w:val="a0"/>
        <w:spacing w:before="62" w:after="62" w:line="360" w:lineRule="auto"/>
        <w:ind w:firstLineChars="0" w:firstLine="0"/>
      </w:pPr>
      <w:r>
        <w:rPr>
          <w:rFonts w:ascii="宋体" w:hAnsi="宋体" w:cs="宋体"/>
          <w:color w:val="222222"/>
          <w:szCs w:val="24"/>
        </w:rPr>
        <w:t>【问卷引擎逻辑】系统对各中医体质维度（气虚、阳虚、阴虚、痰湿、湿热、血</w:t>
      </w:r>
      <w:proofErr w:type="gramStart"/>
      <w:r>
        <w:rPr>
          <w:rFonts w:ascii="宋体" w:hAnsi="宋体" w:cs="宋体"/>
          <w:color w:val="222222"/>
          <w:szCs w:val="24"/>
        </w:rPr>
        <w:t>瘀</w:t>
      </w:r>
      <w:proofErr w:type="gramEnd"/>
      <w:r>
        <w:rPr>
          <w:rFonts w:ascii="宋体" w:hAnsi="宋体" w:cs="宋体"/>
          <w:color w:val="222222"/>
          <w:szCs w:val="24"/>
        </w:rPr>
        <w:t>、气郁、特</w:t>
      </w:r>
      <w:proofErr w:type="gramStart"/>
      <w:r>
        <w:rPr>
          <w:rFonts w:ascii="宋体" w:hAnsi="宋体" w:cs="宋体"/>
          <w:color w:val="222222"/>
          <w:szCs w:val="24"/>
        </w:rPr>
        <w:t>禀</w:t>
      </w:r>
      <w:proofErr w:type="gramEnd"/>
      <w:r>
        <w:rPr>
          <w:rFonts w:ascii="宋体" w:hAnsi="宋体" w:cs="宋体"/>
          <w:color w:val="222222"/>
          <w:szCs w:val="24"/>
        </w:rPr>
        <w:t>、平和）分别设有对应的评分权重，根据用户的问卷答案动态计算各体质维度得分，输出体质倾向结论与关键症状摘要，作为四诊合参的重要输入</w:t>
      </w:r>
      <w:r w:rsidR="00F8254B">
        <w:rPr>
          <w:rFonts w:ascii="宋体" w:hAnsi="宋体" w:cs="宋体" w:hint="eastAsia"/>
          <w:color w:val="222222"/>
          <w:szCs w:val="24"/>
        </w:rPr>
        <w:t>，其</w:t>
      </w:r>
      <w:r>
        <w:rPr>
          <w:rFonts w:ascii="宋体" w:hAnsi="宋体" w:cs="宋体"/>
          <w:color w:val="222222"/>
          <w:szCs w:val="24"/>
        </w:rPr>
        <w:t>权重占比</w:t>
      </w:r>
      <w:r w:rsidRPr="00A245BD">
        <w:rPr>
          <w:rFonts w:cs="Times New Roman"/>
          <w:color w:val="222222"/>
          <w:szCs w:val="24"/>
        </w:rPr>
        <w:t>0.35</w:t>
      </w:r>
      <w:r>
        <w:rPr>
          <w:rFonts w:ascii="宋体" w:hAnsi="宋体" w:cs="宋体"/>
          <w:color w:val="222222"/>
          <w:szCs w:val="24"/>
        </w:rPr>
        <w:t>，是四诊中权重最高的部分</w:t>
      </w:r>
      <w:r w:rsidR="00F8254B">
        <w:rPr>
          <w:rFonts w:ascii="宋体" w:hAnsi="宋体" w:cs="宋体" w:hint="eastAsia"/>
          <w:color w:val="222222"/>
          <w:szCs w:val="24"/>
        </w:rPr>
        <w:t>；</w:t>
      </w:r>
    </w:p>
    <w:p w14:paraId="5D6AB8DE" w14:textId="0A1347A0" w:rsidR="005123A2" w:rsidRDefault="005123A2" w:rsidP="005123A2">
      <w:pPr>
        <w:pStyle w:val="3"/>
        <w:spacing w:before="312" w:after="62"/>
      </w:pPr>
      <w:bookmarkStart w:id="54" w:name="OLE_LINK6"/>
      <w:bookmarkStart w:id="55" w:name="_Toc226630829"/>
      <w:r>
        <w:rPr>
          <w:rFonts w:hint="eastAsia"/>
        </w:rPr>
        <w:t>切诊模块——脉搏信号采集与分析系统</w:t>
      </w:r>
      <w:bookmarkEnd w:id="55"/>
    </w:p>
    <w:bookmarkEnd w:id="54"/>
    <w:p w14:paraId="47793491" w14:textId="11909336" w:rsidR="00726433" w:rsidRDefault="00F8254B" w:rsidP="00A245BD">
      <w:pPr>
        <w:pStyle w:val="a0"/>
        <w:spacing w:before="62" w:after="62" w:line="360" w:lineRule="auto"/>
        <w:ind w:firstLineChars="0" w:firstLine="0"/>
        <w:rPr>
          <w:rFonts w:ascii="宋体" w:hAnsi="宋体" w:cs="宋体" w:hint="eastAsia"/>
          <w:color w:val="222222"/>
          <w:szCs w:val="24"/>
        </w:rPr>
      </w:pPr>
      <w:r>
        <w:rPr>
          <w:rFonts w:ascii="宋体" w:hAnsi="宋体" w:cs="宋体"/>
          <w:color w:val="222222"/>
          <w:szCs w:val="24"/>
        </w:rPr>
        <w:t>【功能描述】切诊模块通过</w:t>
      </w:r>
      <w:r>
        <w:rPr>
          <w:rFonts w:cs="Times New Roman"/>
          <w:color w:val="222222"/>
          <w:szCs w:val="24"/>
        </w:rPr>
        <w:t>MAX30102</w:t>
      </w:r>
      <w:r>
        <w:rPr>
          <w:rFonts w:ascii="宋体" w:hAnsi="宋体" w:cs="宋体"/>
          <w:color w:val="222222"/>
          <w:szCs w:val="24"/>
        </w:rPr>
        <w:t>光电容积脉搏血氧传感器采集患者指尖</w:t>
      </w:r>
      <w:r>
        <w:rPr>
          <w:rFonts w:cs="Times New Roman"/>
          <w:color w:val="222222"/>
          <w:szCs w:val="24"/>
        </w:rPr>
        <w:t>PPG</w:t>
      </w:r>
      <w:r>
        <w:rPr>
          <w:rFonts w:ascii="宋体" w:hAnsi="宋体" w:cs="宋体"/>
          <w:color w:val="222222"/>
          <w:szCs w:val="24"/>
        </w:rPr>
        <w:t>（光电容积脉搏描记）信号，实现心率、血氧饱和度的精准测量，以及初步的脉象类型辨识</w:t>
      </w:r>
      <w:r>
        <w:rPr>
          <w:rFonts w:ascii="宋体" w:hAnsi="宋体" w:cs="宋体" w:hint="eastAsia"/>
          <w:color w:val="222222"/>
          <w:szCs w:val="24"/>
        </w:rPr>
        <w:t>，</w:t>
      </w:r>
      <w:r>
        <w:rPr>
          <w:rFonts w:ascii="宋体" w:hAnsi="宋体" w:cs="宋体"/>
          <w:color w:val="222222"/>
          <w:szCs w:val="24"/>
        </w:rPr>
        <w:t>这是整套系统中与真实生理传感硬件直接交互的核心模块</w:t>
      </w:r>
      <w:r>
        <w:rPr>
          <w:rFonts w:ascii="宋体" w:hAnsi="宋体" w:cs="宋体" w:hint="eastAsia"/>
          <w:color w:val="222222"/>
          <w:szCs w:val="24"/>
        </w:rPr>
        <w:t>。</w:t>
      </w:r>
    </w:p>
    <w:p w14:paraId="046BE1F2" w14:textId="2374CC03" w:rsidR="00F8254B" w:rsidRDefault="00F8254B" w:rsidP="00F8254B">
      <w:pPr>
        <w:pStyle w:val="ad"/>
        <w:spacing w:before="93" w:after="93"/>
        <w:rPr>
          <w:rFonts w:hint="eastAsia"/>
        </w:rPr>
      </w:pPr>
      <w:r>
        <w:rPr>
          <w:rFonts w:hint="eastAsia"/>
        </w:rPr>
        <w:t xml:space="preserve">表 </w:t>
      </w:r>
      <w:r w:rsidR="00565E7C">
        <w:rPr>
          <w:rFonts w:hint="eastAsia"/>
        </w:rPr>
        <w:fldChar w:fldCharType="begin"/>
      </w:r>
      <w:r w:rsidR="00565E7C">
        <w:rPr>
          <w:rFonts w:hint="eastAsia"/>
        </w:rPr>
        <w:instrText xml:space="preserve"> = 3 \* Arabic </w:instrText>
      </w:r>
      <w:r w:rsidR="00565E7C">
        <w:rPr>
          <w:rFonts w:hint="eastAsia"/>
        </w:rPr>
        <w:fldChar w:fldCharType="separate"/>
      </w:r>
      <w:r w:rsidR="00565E7C">
        <w:rPr>
          <w:rFonts w:hint="eastAsia"/>
          <w:noProof/>
        </w:rPr>
        <w:t>3</w:t>
      </w:r>
      <w:r w:rsidR="00565E7C">
        <w:rPr>
          <w:rFonts w:hint="eastAsia"/>
        </w:rPr>
        <w:fldChar w:fldCharType="end"/>
      </w:r>
      <w:r>
        <w:t xml:space="preserve">  </w:t>
      </w:r>
      <w:r>
        <w:rPr>
          <w:rFonts w:hint="eastAsia"/>
        </w:rPr>
        <w:t>MAX30102传感器硬件规格参数</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5319"/>
      </w:tblGrid>
      <w:tr w:rsidR="00F8254B" w14:paraId="5DE31986" w14:textId="77777777" w:rsidTr="00F8254B">
        <w:trPr>
          <w:jc w:val="center"/>
        </w:trPr>
        <w:tc>
          <w:tcPr>
            <w:tcW w:w="2977" w:type="dxa"/>
            <w:tcBorders>
              <w:top w:val="single" w:sz="12" w:space="0" w:color="auto"/>
              <w:bottom w:val="single" w:sz="6" w:space="0" w:color="auto"/>
              <w:right w:val="single" w:sz="6" w:space="0" w:color="auto"/>
            </w:tcBorders>
            <w:vAlign w:val="center"/>
          </w:tcPr>
          <w:p w14:paraId="39C7AC13" w14:textId="71B7571E" w:rsidR="00F8254B" w:rsidRDefault="00F8254B" w:rsidP="009C042B">
            <w:pPr>
              <w:pStyle w:val="ae"/>
              <w:spacing w:before="93" w:after="93"/>
            </w:pPr>
            <w:r>
              <w:rPr>
                <w:rFonts w:hint="eastAsia"/>
              </w:rPr>
              <w:t>传感器核心参数</w:t>
            </w:r>
          </w:p>
        </w:tc>
        <w:tc>
          <w:tcPr>
            <w:tcW w:w="5319" w:type="dxa"/>
            <w:tcBorders>
              <w:top w:val="single" w:sz="12" w:space="0" w:color="auto"/>
              <w:left w:val="single" w:sz="6" w:space="0" w:color="auto"/>
              <w:bottom w:val="single" w:sz="6" w:space="0" w:color="auto"/>
            </w:tcBorders>
            <w:vAlign w:val="center"/>
          </w:tcPr>
          <w:p w14:paraId="3C21205B" w14:textId="5E0408C5" w:rsidR="00F8254B" w:rsidRDefault="00F8254B" w:rsidP="009C042B">
            <w:pPr>
              <w:pStyle w:val="ae"/>
              <w:spacing w:before="93" w:after="93"/>
            </w:pPr>
            <w:r>
              <w:rPr>
                <w:rFonts w:hint="eastAsia"/>
              </w:rPr>
              <w:t>规格说明</w:t>
            </w:r>
          </w:p>
        </w:tc>
      </w:tr>
      <w:tr w:rsidR="00F8254B" w14:paraId="1F5862F8" w14:textId="77777777" w:rsidTr="00F8254B">
        <w:trPr>
          <w:jc w:val="center"/>
        </w:trPr>
        <w:tc>
          <w:tcPr>
            <w:tcW w:w="2977" w:type="dxa"/>
            <w:tcBorders>
              <w:top w:val="single" w:sz="6" w:space="0" w:color="auto"/>
              <w:right w:val="single" w:sz="6" w:space="0" w:color="auto"/>
            </w:tcBorders>
            <w:vAlign w:val="center"/>
          </w:tcPr>
          <w:p w14:paraId="6C571B0B" w14:textId="63537A9C" w:rsidR="00F8254B" w:rsidRDefault="00F8254B" w:rsidP="009C042B">
            <w:pPr>
              <w:pStyle w:val="ae"/>
              <w:spacing w:before="93" w:after="93"/>
            </w:pPr>
            <w:r>
              <w:rPr>
                <w:rFonts w:hint="eastAsia"/>
              </w:rPr>
              <w:t>工作电压</w:t>
            </w:r>
          </w:p>
        </w:tc>
        <w:tc>
          <w:tcPr>
            <w:tcW w:w="5319" w:type="dxa"/>
            <w:tcBorders>
              <w:top w:val="single" w:sz="6" w:space="0" w:color="auto"/>
              <w:left w:val="single" w:sz="6" w:space="0" w:color="auto"/>
            </w:tcBorders>
            <w:vAlign w:val="center"/>
          </w:tcPr>
          <w:p w14:paraId="64B56E61" w14:textId="13982C1D" w:rsidR="00F8254B" w:rsidRDefault="00F8254B" w:rsidP="00F8254B">
            <w:pPr>
              <w:pStyle w:val="ae"/>
              <w:spacing w:before="93" w:after="93"/>
            </w:pPr>
            <w:r>
              <w:rPr>
                <w:rFonts w:hint="eastAsia"/>
              </w:rPr>
              <w:t>3.3V/1.8V</w:t>
            </w:r>
          </w:p>
        </w:tc>
      </w:tr>
      <w:tr w:rsidR="00F8254B" w14:paraId="0753F3C2" w14:textId="77777777" w:rsidTr="00F8254B">
        <w:trPr>
          <w:jc w:val="center"/>
        </w:trPr>
        <w:tc>
          <w:tcPr>
            <w:tcW w:w="2977" w:type="dxa"/>
            <w:tcBorders>
              <w:right w:val="single" w:sz="6" w:space="0" w:color="auto"/>
            </w:tcBorders>
            <w:vAlign w:val="center"/>
          </w:tcPr>
          <w:p w14:paraId="1CD994DE" w14:textId="7B43ACD1" w:rsidR="00F8254B" w:rsidRDefault="00F8254B" w:rsidP="009C042B">
            <w:pPr>
              <w:pStyle w:val="ae"/>
              <w:spacing w:before="93" w:after="93"/>
            </w:pPr>
            <w:r>
              <w:rPr>
                <w:rFonts w:hint="eastAsia"/>
              </w:rPr>
              <w:t>采样率</w:t>
            </w:r>
          </w:p>
        </w:tc>
        <w:tc>
          <w:tcPr>
            <w:tcW w:w="5319" w:type="dxa"/>
            <w:tcBorders>
              <w:left w:val="single" w:sz="6" w:space="0" w:color="auto"/>
            </w:tcBorders>
            <w:vAlign w:val="center"/>
          </w:tcPr>
          <w:p w14:paraId="6230DB25" w14:textId="0A737B53" w:rsidR="00F8254B" w:rsidRDefault="00F8254B" w:rsidP="00F8254B">
            <w:pPr>
              <w:pStyle w:val="ae"/>
              <w:spacing w:before="93" w:after="93"/>
            </w:pPr>
            <w:r>
              <w:rPr>
                <w:rFonts w:hint="eastAsia"/>
              </w:rPr>
              <w:t>可配置范围为</w:t>
            </w:r>
            <w:r>
              <w:rPr>
                <w:rFonts w:hint="eastAsia"/>
              </w:rPr>
              <w:t>100-3200Hz</w:t>
            </w:r>
            <w:r>
              <w:rPr>
                <w:rFonts w:hint="eastAsia"/>
              </w:rPr>
              <w:t>，系统实际采用</w:t>
            </w:r>
            <w:r>
              <w:rPr>
                <w:rFonts w:hint="eastAsia"/>
              </w:rPr>
              <w:t>50Hz</w:t>
            </w:r>
          </w:p>
        </w:tc>
      </w:tr>
      <w:tr w:rsidR="00F8254B" w14:paraId="31EB0F97" w14:textId="77777777" w:rsidTr="00F8254B">
        <w:trPr>
          <w:jc w:val="center"/>
        </w:trPr>
        <w:tc>
          <w:tcPr>
            <w:tcW w:w="2977" w:type="dxa"/>
            <w:tcBorders>
              <w:right w:val="single" w:sz="6" w:space="0" w:color="auto"/>
            </w:tcBorders>
            <w:vAlign w:val="center"/>
          </w:tcPr>
          <w:p w14:paraId="3ABB20BC" w14:textId="12374C53" w:rsidR="00F8254B" w:rsidRDefault="00F8254B" w:rsidP="009C042B">
            <w:pPr>
              <w:pStyle w:val="ae"/>
              <w:spacing w:before="93" w:after="93"/>
            </w:pPr>
            <w:r>
              <w:rPr>
                <w:rFonts w:hint="eastAsia"/>
              </w:rPr>
              <w:t>ADC</w:t>
            </w:r>
            <w:r>
              <w:rPr>
                <w:rFonts w:hint="eastAsia"/>
              </w:rPr>
              <w:t>分辨率</w:t>
            </w:r>
          </w:p>
        </w:tc>
        <w:tc>
          <w:tcPr>
            <w:tcW w:w="5319" w:type="dxa"/>
            <w:tcBorders>
              <w:left w:val="single" w:sz="6" w:space="0" w:color="auto"/>
            </w:tcBorders>
            <w:vAlign w:val="center"/>
          </w:tcPr>
          <w:p w14:paraId="37E39C2C" w14:textId="7AF0E0C1" w:rsidR="00F8254B" w:rsidRDefault="00F8254B" w:rsidP="00F8254B">
            <w:pPr>
              <w:pStyle w:val="ae"/>
              <w:spacing w:before="93" w:after="93"/>
            </w:pPr>
            <w:r>
              <w:rPr>
                <w:rFonts w:hint="eastAsia"/>
              </w:rPr>
              <w:t>18</w:t>
            </w:r>
            <w:r>
              <w:rPr>
                <w:rFonts w:hint="eastAsia"/>
              </w:rPr>
              <w:t>位</w:t>
            </w:r>
          </w:p>
        </w:tc>
      </w:tr>
      <w:tr w:rsidR="00F8254B" w14:paraId="05572233" w14:textId="77777777" w:rsidTr="00F8254B">
        <w:trPr>
          <w:jc w:val="center"/>
        </w:trPr>
        <w:tc>
          <w:tcPr>
            <w:tcW w:w="2977" w:type="dxa"/>
            <w:tcBorders>
              <w:right w:val="single" w:sz="6" w:space="0" w:color="auto"/>
            </w:tcBorders>
            <w:vAlign w:val="center"/>
          </w:tcPr>
          <w:p w14:paraId="21C1D1E6" w14:textId="1F49C801" w:rsidR="00F8254B" w:rsidRDefault="00F8254B" w:rsidP="009C042B">
            <w:pPr>
              <w:pStyle w:val="ae"/>
              <w:spacing w:before="93" w:after="93"/>
            </w:pPr>
            <w:r>
              <w:rPr>
                <w:rFonts w:hint="eastAsia"/>
              </w:rPr>
              <w:t>LED</w:t>
            </w:r>
            <w:r>
              <w:rPr>
                <w:rFonts w:hint="eastAsia"/>
              </w:rPr>
              <w:t>发射波长</w:t>
            </w:r>
          </w:p>
        </w:tc>
        <w:tc>
          <w:tcPr>
            <w:tcW w:w="5319" w:type="dxa"/>
            <w:tcBorders>
              <w:left w:val="single" w:sz="6" w:space="0" w:color="auto"/>
            </w:tcBorders>
            <w:vAlign w:val="center"/>
          </w:tcPr>
          <w:p w14:paraId="239E2751" w14:textId="07364CE6" w:rsidR="00F8254B" w:rsidRDefault="00F8254B" w:rsidP="00F8254B">
            <w:pPr>
              <w:pStyle w:val="ae"/>
              <w:spacing w:before="93" w:after="93"/>
            </w:pPr>
            <w:r>
              <w:rPr>
                <w:rFonts w:hint="eastAsia"/>
              </w:rPr>
              <w:t>红光（</w:t>
            </w:r>
            <w:r>
              <w:rPr>
                <w:rFonts w:hint="eastAsia"/>
              </w:rPr>
              <w:t>660nm</w:t>
            </w:r>
            <w:r>
              <w:rPr>
                <w:rFonts w:hint="eastAsia"/>
              </w:rPr>
              <w:t>）</w:t>
            </w:r>
            <w:r>
              <w:rPr>
                <w:rFonts w:hint="eastAsia"/>
              </w:rPr>
              <w:t>+</w:t>
            </w:r>
            <w:r>
              <w:rPr>
                <w:rFonts w:hint="eastAsia"/>
              </w:rPr>
              <w:t>红外光（</w:t>
            </w:r>
            <w:r>
              <w:rPr>
                <w:rFonts w:hint="eastAsia"/>
              </w:rPr>
              <w:t>880nm</w:t>
            </w:r>
            <w:r>
              <w:rPr>
                <w:rFonts w:hint="eastAsia"/>
              </w:rPr>
              <w:t>）</w:t>
            </w:r>
          </w:p>
        </w:tc>
      </w:tr>
      <w:tr w:rsidR="00F8254B" w14:paraId="5D3CC481" w14:textId="77777777" w:rsidTr="00F8254B">
        <w:trPr>
          <w:jc w:val="center"/>
        </w:trPr>
        <w:tc>
          <w:tcPr>
            <w:tcW w:w="2977" w:type="dxa"/>
            <w:tcBorders>
              <w:bottom w:val="single" w:sz="12" w:space="0" w:color="auto"/>
              <w:right w:val="single" w:sz="6" w:space="0" w:color="auto"/>
            </w:tcBorders>
            <w:vAlign w:val="center"/>
          </w:tcPr>
          <w:p w14:paraId="7AC7B4D9" w14:textId="534B9450" w:rsidR="00F8254B" w:rsidRDefault="00F8254B" w:rsidP="009C042B">
            <w:pPr>
              <w:pStyle w:val="ae"/>
              <w:spacing w:before="93" w:after="93"/>
            </w:pPr>
            <w:r>
              <w:rPr>
                <w:rFonts w:hint="eastAsia"/>
              </w:rPr>
              <w:t>测量精度</w:t>
            </w:r>
          </w:p>
        </w:tc>
        <w:tc>
          <w:tcPr>
            <w:tcW w:w="5319" w:type="dxa"/>
            <w:tcBorders>
              <w:left w:val="single" w:sz="6" w:space="0" w:color="auto"/>
              <w:bottom w:val="single" w:sz="12" w:space="0" w:color="auto"/>
            </w:tcBorders>
            <w:vAlign w:val="center"/>
          </w:tcPr>
          <w:p w14:paraId="5A71DD1F" w14:textId="42E212BE" w:rsidR="00F8254B" w:rsidRDefault="00F8254B" w:rsidP="00F8254B">
            <w:pPr>
              <w:pStyle w:val="ae"/>
              <w:spacing w:before="93" w:after="93"/>
            </w:pPr>
            <w:bookmarkStart w:id="56" w:name="OLE_LINK12"/>
            <w:r w:rsidRPr="00F8254B">
              <w:t>SpO₂</w:t>
            </w:r>
            <w:bookmarkEnd w:id="56"/>
            <w:r w:rsidRPr="00F8254B">
              <w:t>误差</w:t>
            </w:r>
            <w:r w:rsidRPr="00F8254B">
              <w:t>±2%</w:t>
            </w:r>
          </w:p>
        </w:tc>
      </w:tr>
    </w:tbl>
    <w:p w14:paraId="0E4546B4" w14:textId="77777777" w:rsidR="00565E7C" w:rsidRDefault="00565E7C" w:rsidP="00A245BD">
      <w:pPr>
        <w:spacing w:before="80" w:after="80" w:line="360" w:lineRule="auto"/>
        <w:rPr>
          <w:rFonts w:ascii="宋体" w:eastAsia="宋体" w:hAnsi="宋体" w:cs="宋体" w:hint="eastAsia"/>
          <w:color w:val="222222"/>
          <w:sz w:val="24"/>
          <w:szCs w:val="24"/>
        </w:rPr>
      </w:pPr>
      <w:r>
        <w:rPr>
          <w:rFonts w:ascii="宋体" w:eastAsia="宋体" w:hAnsi="宋体" w:cs="宋体"/>
          <w:color w:val="222222"/>
          <w:sz w:val="24"/>
          <w:szCs w:val="24"/>
        </w:rPr>
        <w:t>【信号处理流程】</w:t>
      </w:r>
    </w:p>
    <w:bookmarkStart w:id="57" w:name="OLE_LINK45"/>
    <w:p w14:paraId="18E11A20" w14:textId="07574A85" w:rsidR="00565E7C" w:rsidRDefault="00565E7C" w:rsidP="00A245BD">
      <w:pPr>
        <w:spacing w:before="80" w:after="80" w:line="360" w:lineRule="auto"/>
        <w:rPr>
          <w:rFonts w:ascii="宋体" w:eastAsia="宋体" w:hAnsi="宋体" w:cs="宋体" w:hint="eastAsia"/>
          <w:color w:val="222222"/>
          <w:sz w:val="24"/>
          <w:szCs w:val="24"/>
        </w:rPr>
      </w:pPr>
      <w:r w:rsidRPr="00A245BD">
        <w:rPr>
          <w:rFonts w:ascii="宋体" w:eastAsia="宋体" w:hAnsi="宋体" w:cs="宋体" w:hint="eastAsia"/>
          <w:color w:val="222222"/>
          <w:sz w:val="24"/>
          <w:szCs w:val="24"/>
        </w:rPr>
        <w:fldChar w:fldCharType="begin"/>
      </w:r>
      <w:r w:rsidRPr="00A245BD">
        <w:rPr>
          <w:rFonts w:ascii="宋体" w:eastAsia="宋体" w:hAnsi="宋体" w:cs="宋体" w:hint="eastAsia"/>
          <w:color w:val="222222"/>
          <w:sz w:val="24"/>
          <w:szCs w:val="24"/>
        </w:rPr>
        <w:instrText xml:space="preserve"> = 1 \* Arabic </w:instrText>
      </w:r>
      <w:r w:rsidRPr="00A245BD">
        <w:rPr>
          <w:rFonts w:ascii="宋体" w:eastAsia="宋体" w:hAnsi="宋体" w:cs="宋体" w:hint="eastAsia"/>
          <w:color w:val="222222"/>
          <w:sz w:val="24"/>
          <w:szCs w:val="24"/>
        </w:rPr>
        <w:fldChar w:fldCharType="separate"/>
      </w:r>
      <w:r w:rsidRPr="00A245BD">
        <w:rPr>
          <w:rFonts w:ascii="宋体" w:eastAsia="宋体" w:hAnsi="宋体" w:cs="宋体" w:hint="eastAsia"/>
          <w:noProof/>
          <w:color w:val="222222"/>
          <w:sz w:val="24"/>
          <w:szCs w:val="24"/>
        </w:rPr>
        <w:t>1</w:t>
      </w:r>
      <w:r w:rsidRPr="00A245BD">
        <w:rPr>
          <w:rFonts w:ascii="宋体" w:eastAsia="宋体" w:hAnsi="宋体" w:cs="宋体" w:hint="eastAsia"/>
          <w:color w:val="222222"/>
          <w:sz w:val="24"/>
          <w:szCs w:val="24"/>
        </w:rPr>
        <w:fldChar w:fldCharType="end"/>
      </w:r>
      <w:r w:rsidRPr="00A245BD">
        <w:rPr>
          <w:rFonts w:ascii="宋体" w:eastAsia="宋体" w:hAnsi="宋体" w:cs="宋体" w:hint="eastAsia"/>
          <w:color w:val="222222"/>
          <w:sz w:val="24"/>
          <w:szCs w:val="24"/>
        </w:rPr>
        <w:t>、</w:t>
      </w:r>
      <w:r w:rsidRPr="00A245BD">
        <w:rPr>
          <w:rFonts w:ascii="Times New Roman" w:eastAsia="宋体" w:hAnsi="Times New Roman" w:cs="Times New Roman"/>
          <w:color w:val="222222"/>
          <w:sz w:val="24"/>
          <w:szCs w:val="24"/>
        </w:rPr>
        <w:t>PPG</w:t>
      </w:r>
      <w:r w:rsidRPr="00A245BD">
        <w:rPr>
          <w:rFonts w:ascii="宋体" w:eastAsia="宋体" w:hAnsi="宋体" w:cs="宋体"/>
          <w:color w:val="222222"/>
          <w:sz w:val="24"/>
          <w:szCs w:val="24"/>
        </w:rPr>
        <w:t>原始信号采集：</w:t>
      </w:r>
      <w:bookmarkEnd w:id="57"/>
      <w:r w:rsidRPr="00565E7C">
        <w:rPr>
          <w:rFonts w:ascii="宋体" w:eastAsia="宋体" w:hAnsi="宋体" w:cs="宋体"/>
          <w:color w:val="222222"/>
          <w:sz w:val="24"/>
          <w:szCs w:val="24"/>
        </w:rPr>
        <w:t>传感器以</w:t>
      </w:r>
      <w:r w:rsidRPr="00565E7C">
        <w:rPr>
          <w:rFonts w:ascii="Times New Roman" w:eastAsia="宋体" w:hAnsi="Times New Roman" w:cs="Times New Roman"/>
          <w:color w:val="222222"/>
          <w:sz w:val="24"/>
          <w:szCs w:val="24"/>
        </w:rPr>
        <w:t>50Hz</w:t>
      </w:r>
      <w:r w:rsidRPr="00565E7C">
        <w:rPr>
          <w:rFonts w:ascii="宋体" w:eastAsia="宋体" w:hAnsi="宋体" w:cs="宋体"/>
          <w:color w:val="222222"/>
          <w:sz w:val="24"/>
          <w:szCs w:val="24"/>
        </w:rPr>
        <w:t>采样率连续采集红光与红外光的光电流信号</w:t>
      </w:r>
      <w:r>
        <w:rPr>
          <w:rFonts w:ascii="宋体" w:eastAsia="宋体" w:hAnsi="宋体" w:cs="宋体" w:hint="eastAsia"/>
          <w:color w:val="222222"/>
          <w:sz w:val="24"/>
          <w:szCs w:val="24"/>
        </w:rPr>
        <w:t>，</w:t>
      </w:r>
      <w:r w:rsidRPr="00565E7C">
        <w:rPr>
          <w:rFonts w:ascii="宋体" w:eastAsia="宋体" w:hAnsi="宋体" w:cs="宋体"/>
          <w:color w:val="222222"/>
          <w:sz w:val="24"/>
          <w:szCs w:val="24"/>
        </w:rPr>
        <w:t>支持长达</w:t>
      </w:r>
      <w:r w:rsidRPr="00565E7C">
        <w:rPr>
          <w:rFonts w:ascii="Times New Roman" w:eastAsia="宋体" w:hAnsi="Times New Roman" w:cs="Times New Roman"/>
          <w:color w:val="222222"/>
          <w:sz w:val="24"/>
          <w:szCs w:val="24"/>
        </w:rPr>
        <w:t>8</w:t>
      </w:r>
      <w:r w:rsidRPr="00565E7C">
        <w:rPr>
          <w:rFonts w:ascii="宋体" w:eastAsia="宋体" w:hAnsi="宋体" w:cs="宋体"/>
          <w:color w:val="222222"/>
          <w:sz w:val="24"/>
          <w:szCs w:val="24"/>
        </w:rPr>
        <w:t>小时的连续监测</w:t>
      </w:r>
      <w:r>
        <w:rPr>
          <w:rFonts w:ascii="宋体" w:eastAsia="宋体" w:hAnsi="宋体" w:cs="宋体" w:hint="eastAsia"/>
          <w:color w:val="222222"/>
          <w:sz w:val="24"/>
          <w:szCs w:val="24"/>
        </w:rPr>
        <w:t>；</w:t>
      </w:r>
    </w:p>
    <w:p w14:paraId="41A62C33" w14:textId="5BB4073E" w:rsidR="00565E7C" w:rsidRDefault="00565E7C" w:rsidP="00A245BD">
      <w:pPr>
        <w:spacing w:before="80" w:after="80" w:line="360" w:lineRule="auto"/>
        <w:rPr>
          <w:rFonts w:ascii="宋体" w:eastAsia="宋体" w:hAnsi="宋体" w:cs="宋体" w:hint="eastAsia"/>
          <w:color w:val="222222"/>
          <w:sz w:val="24"/>
          <w:szCs w:val="24"/>
        </w:rPr>
      </w:pPr>
      <w:r w:rsidRPr="00A245BD">
        <w:rPr>
          <w:rFonts w:ascii="宋体" w:eastAsia="宋体" w:hAnsi="宋体" w:cs="宋体" w:hint="eastAsia"/>
          <w:color w:val="222222"/>
          <w:sz w:val="24"/>
          <w:szCs w:val="24"/>
        </w:rPr>
        <w:fldChar w:fldCharType="begin"/>
      </w:r>
      <w:r w:rsidRPr="00A245BD">
        <w:rPr>
          <w:rFonts w:ascii="宋体" w:eastAsia="宋体" w:hAnsi="宋体" w:cs="宋体" w:hint="eastAsia"/>
          <w:color w:val="222222"/>
          <w:sz w:val="24"/>
          <w:szCs w:val="24"/>
        </w:rPr>
        <w:instrText xml:space="preserve"> = 2 \* Arabic </w:instrText>
      </w:r>
      <w:r w:rsidRPr="00A245BD">
        <w:rPr>
          <w:rFonts w:ascii="宋体" w:eastAsia="宋体" w:hAnsi="宋体" w:cs="宋体" w:hint="eastAsia"/>
          <w:color w:val="222222"/>
          <w:sz w:val="24"/>
          <w:szCs w:val="24"/>
        </w:rPr>
        <w:fldChar w:fldCharType="separate"/>
      </w:r>
      <w:r w:rsidRPr="00A245BD">
        <w:rPr>
          <w:rFonts w:ascii="宋体" w:eastAsia="宋体" w:hAnsi="宋体" w:cs="宋体" w:hint="eastAsia"/>
          <w:noProof/>
          <w:color w:val="222222"/>
          <w:sz w:val="24"/>
          <w:szCs w:val="24"/>
        </w:rPr>
        <w:t>2</w:t>
      </w:r>
      <w:r w:rsidRPr="00A245BD">
        <w:rPr>
          <w:rFonts w:ascii="宋体" w:eastAsia="宋体" w:hAnsi="宋体" w:cs="宋体" w:hint="eastAsia"/>
          <w:color w:val="222222"/>
          <w:sz w:val="24"/>
          <w:szCs w:val="24"/>
        </w:rPr>
        <w:fldChar w:fldCharType="end"/>
      </w:r>
      <w:r w:rsidRPr="00A245BD">
        <w:rPr>
          <w:rFonts w:ascii="宋体" w:eastAsia="宋体" w:hAnsi="宋体" w:cs="宋体" w:hint="eastAsia"/>
          <w:color w:val="222222"/>
          <w:sz w:val="24"/>
          <w:szCs w:val="24"/>
        </w:rPr>
        <w:t>、</w:t>
      </w:r>
      <w:proofErr w:type="gramStart"/>
      <w:r w:rsidRPr="00A245BD">
        <w:rPr>
          <w:rFonts w:ascii="宋体" w:eastAsia="宋体" w:hAnsi="宋体" w:cs="宋体"/>
          <w:color w:val="222222"/>
          <w:sz w:val="24"/>
          <w:szCs w:val="24"/>
        </w:rPr>
        <w:t>去噪处理</w:t>
      </w:r>
      <w:proofErr w:type="gramEnd"/>
      <w:r w:rsidRPr="00A245BD">
        <w:rPr>
          <w:rFonts w:ascii="宋体" w:eastAsia="宋体" w:hAnsi="宋体" w:cs="宋体" w:hint="eastAsia"/>
          <w:color w:val="222222"/>
          <w:sz w:val="24"/>
          <w:szCs w:val="24"/>
        </w:rPr>
        <w:t>与峰值检测</w:t>
      </w:r>
      <w:r w:rsidRPr="00A245BD">
        <w:rPr>
          <w:rFonts w:ascii="宋体" w:eastAsia="宋体" w:hAnsi="宋体" w:cs="宋体"/>
          <w:color w:val="222222"/>
          <w:sz w:val="24"/>
          <w:szCs w:val="24"/>
        </w:rPr>
        <w:t>：</w:t>
      </w:r>
      <w:r>
        <w:rPr>
          <w:rFonts w:ascii="宋体" w:eastAsia="宋体" w:hAnsi="宋体" w:cs="宋体"/>
          <w:color w:val="222222"/>
          <w:sz w:val="24"/>
          <w:szCs w:val="24"/>
        </w:rPr>
        <w:t>采用数字低通滤波器（截止频率</w:t>
      </w:r>
      <w:r>
        <w:rPr>
          <w:rFonts w:ascii="Times New Roman" w:eastAsia="宋体" w:hAnsi="Times New Roman" w:cs="Times New Roman"/>
          <w:color w:val="222222"/>
          <w:sz w:val="24"/>
          <w:szCs w:val="24"/>
        </w:rPr>
        <w:t>5Hz</w:t>
      </w:r>
      <w:r>
        <w:rPr>
          <w:rFonts w:ascii="宋体" w:eastAsia="宋体" w:hAnsi="宋体" w:cs="宋体"/>
          <w:color w:val="222222"/>
          <w:sz w:val="24"/>
          <w:szCs w:val="24"/>
        </w:rPr>
        <w:t>）滤除高频运动</w:t>
      </w:r>
      <w:r>
        <w:rPr>
          <w:rFonts w:ascii="宋体" w:eastAsia="宋体" w:hAnsi="宋体" w:cs="宋体"/>
          <w:color w:val="222222"/>
          <w:sz w:val="24"/>
          <w:szCs w:val="24"/>
        </w:rPr>
        <w:lastRenderedPageBreak/>
        <w:t>伪影噪声</w:t>
      </w:r>
      <w:r>
        <w:rPr>
          <w:rFonts w:ascii="宋体" w:eastAsia="宋体" w:hAnsi="宋体" w:cs="宋体" w:hint="eastAsia"/>
          <w:color w:val="222222"/>
          <w:sz w:val="24"/>
          <w:szCs w:val="24"/>
        </w:rPr>
        <w:t>，</w:t>
      </w:r>
      <w:r>
        <w:rPr>
          <w:rFonts w:ascii="宋体" w:eastAsia="宋体" w:hAnsi="宋体" w:cs="宋体"/>
          <w:color w:val="222222"/>
          <w:sz w:val="24"/>
          <w:szCs w:val="24"/>
        </w:rPr>
        <w:t>采用基线漂移校正算法消除低频呼吸运动干扰</w:t>
      </w:r>
      <w:r>
        <w:rPr>
          <w:rFonts w:ascii="宋体" w:eastAsia="宋体" w:hAnsi="宋体" w:cs="宋体" w:hint="eastAsia"/>
          <w:color w:val="222222"/>
          <w:sz w:val="24"/>
          <w:szCs w:val="24"/>
        </w:rPr>
        <w:t>；</w:t>
      </w:r>
      <w:r>
        <w:rPr>
          <w:rFonts w:ascii="宋体" w:eastAsia="宋体" w:hAnsi="宋体" w:cs="宋体"/>
          <w:color w:val="222222"/>
          <w:sz w:val="24"/>
          <w:szCs w:val="24"/>
        </w:rPr>
        <w:t>应用改进型</w:t>
      </w:r>
      <w:r>
        <w:rPr>
          <w:rFonts w:ascii="Times New Roman" w:eastAsia="宋体" w:hAnsi="Times New Roman" w:cs="Times New Roman"/>
          <w:color w:val="222222"/>
          <w:sz w:val="24"/>
          <w:szCs w:val="24"/>
        </w:rPr>
        <w:t>Pan-Tompkins</w:t>
      </w:r>
      <w:r>
        <w:rPr>
          <w:rFonts w:ascii="宋体" w:eastAsia="宋体" w:hAnsi="宋体" w:cs="宋体"/>
          <w:color w:val="222222"/>
          <w:sz w:val="24"/>
          <w:szCs w:val="24"/>
        </w:rPr>
        <w:t>算法对滤波后的</w:t>
      </w:r>
      <w:r>
        <w:rPr>
          <w:rFonts w:ascii="Times New Roman" w:eastAsia="宋体" w:hAnsi="Times New Roman" w:cs="Times New Roman"/>
          <w:color w:val="222222"/>
          <w:sz w:val="24"/>
          <w:szCs w:val="24"/>
        </w:rPr>
        <w:t>PPG</w:t>
      </w:r>
      <w:r>
        <w:rPr>
          <w:rFonts w:ascii="宋体" w:eastAsia="宋体" w:hAnsi="宋体" w:cs="宋体"/>
          <w:color w:val="222222"/>
          <w:sz w:val="24"/>
          <w:szCs w:val="24"/>
        </w:rPr>
        <w:t>波形进行</w:t>
      </w:r>
      <w:r>
        <w:rPr>
          <w:rFonts w:ascii="Times New Roman" w:eastAsia="宋体" w:hAnsi="Times New Roman" w:cs="Times New Roman"/>
          <w:color w:val="222222"/>
          <w:sz w:val="24"/>
          <w:szCs w:val="24"/>
        </w:rPr>
        <w:t>R</w:t>
      </w:r>
      <w:r>
        <w:rPr>
          <w:rFonts w:ascii="宋体" w:eastAsia="宋体" w:hAnsi="宋体" w:cs="宋体"/>
          <w:color w:val="222222"/>
          <w:sz w:val="24"/>
          <w:szCs w:val="24"/>
        </w:rPr>
        <w:t>峰（脉搏峰值）精准定位</w:t>
      </w:r>
      <w:r>
        <w:rPr>
          <w:rFonts w:ascii="宋体" w:eastAsia="宋体" w:hAnsi="宋体" w:cs="宋体" w:hint="eastAsia"/>
          <w:color w:val="222222"/>
          <w:sz w:val="24"/>
          <w:szCs w:val="24"/>
        </w:rPr>
        <w:t>；</w:t>
      </w:r>
    </w:p>
    <w:p w14:paraId="605559AF" w14:textId="6E39837B" w:rsidR="00565E7C" w:rsidRDefault="00565E7C" w:rsidP="00A245BD">
      <w:pPr>
        <w:spacing w:before="80" w:after="80" w:line="360" w:lineRule="auto"/>
        <w:rPr>
          <w:rFonts w:ascii="宋体" w:eastAsia="宋体" w:hAnsi="宋体" w:cs="宋体" w:hint="eastAsia"/>
          <w:color w:val="222222"/>
          <w:sz w:val="24"/>
          <w:szCs w:val="24"/>
        </w:rPr>
      </w:pPr>
      <w:r w:rsidRPr="00A245BD">
        <w:rPr>
          <w:rFonts w:ascii="宋体" w:eastAsia="宋体" w:hAnsi="宋体" w:cs="宋体" w:hint="eastAsia"/>
          <w:color w:val="222222"/>
          <w:sz w:val="24"/>
          <w:szCs w:val="24"/>
        </w:rPr>
        <w:fldChar w:fldCharType="begin"/>
      </w:r>
      <w:r w:rsidRPr="00A245BD">
        <w:rPr>
          <w:rFonts w:ascii="宋体" w:eastAsia="宋体" w:hAnsi="宋体" w:cs="宋体" w:hint="eastAsia"/>
          <w:color w:val="222222"/>
          <w:sz w:val="24"/>
          <w:szCs w:val="24"/>
        </w:rPr>
        <w:instrText xml:space="preserve"> = 3 \* Arabic </w:instrText>
      </w:r>
      <w:r w:rsidRPr="00A245BD">
        <w:rPr>
          <w:rFonts w:ascii="宋体" w:eastAsia="宋体" w:hAnsi="宋体" w:cs="宋体" w:hint="eastAsia"/>
          <w:color w:val="222222"/>
          <w:sz w:val="24"/>
          <w:szCs w:val="24"/>
        </w:rPr>
        <w:fldChar w:fldCharType="separate"/>
      </w:r>
      <w:r w:rsidRPr="00A245BD">
        <w:rPr>
          <w:rFonts w:ascii="宋体" w:eastAsia="宋体" w:hAnsi="宋体" w:cs="宋体" w:hint="eastAsia"/>
          <w:noProof/>
          <w:color w:val="222222"/>
          <w:sz w:val="24"/>
          <w:szCs w:val="24"/>
        </w:rPr>
        <w:t>3</w:t>
      </w:r>
      <w:r w:rsidRPr="00A245BD">
        <w:rPr>
          <w:rFonts w:ascii="宋体" w:eastAsia="宋体" w:hAnsi="宋体" w:cs="宋体" w:hint="eastAsia"/>
          <w:color w:val="222222"/>
          <w:sz w:val="24"/>
          <w:szCs w:val="24"/>
        </w:rPr>
        <w:fldChar w:fldCharType="end"/>
      </w:r>
      <w:r w:rsidRPr="00A245BD">
        <w:rPr>
          <w:rFonts w:ascii="宋体" w:eastAsia="宋体" w:hAnsi="宋体" w:cs="宋体" w:hint="eastAsia"/>
          <w:color w:val="222222"/>
          <w:sz w:val="24"/>
          <w:szCs w:val="24"/>
        </w:rPr>
        <w:t>、</w:t>
      </w:r>
      <w:r w:rsidRPr="00A245BD">
        <w:rPr>
          <w:rFonts w:ascii="宋体" w:eastAsia="宋体" w:hAnsi="宋体" w:cs="宋体"/>
          <w:color w:val="222222"/>
          <w:sz w:val="24"/>
          <w:szCs w:val="24"/>
        </w:rPr>
        <w:t>心率计算</w:t>
      </w:r>
      <w:r w:rsidRPr="00A245BD">
        <w:rPr>
          <w:rFonts w:ascii="宋体" w:eastAsia="宋体" w:hAnsi="宋体" w:cs="宋体" w:hint="eastAsia"/>
          <w:color w:val="222222"/>
          <w:sz w:val="24"/>
          <w:szCs w:val="24"/>
        </w:rPr>
        <w:t>与血氧计算</w:t>
      </w:r>
      <w:r w:rsidRPr="00A245BD">
        <w:rPr>
          <w:rFonts w:ascii="宋体" w:eastAsia="宋体" w:hAnsi="宋体" w:cs="宋体"/>
          <w:color w:val="222222"/>
          <w:sz w:val="24"/>
          <w:szCs w:val="24"/>
        </w:rPr>
        <w:t>：</w:t>
      </w:r>
      <w:r>
        <w:rPr>
          <w:rFonts w:ascii="宋体" w:eastAsia="宋体" w:hAnsi="宋体" w:cs="宋体"/>
          <w:color w:val="222222"/>
          <w:sz w:val="24"/>
          <w:szCs w:val="24"/>
        </w:rPr>
        <w:t>基于相邻峰值间的时间间隔（</w:t>
      </w:r>
      <w:r>
        <w:rPr>
          <w:rFonts w:ascii="Times New Roman" w:eastAsia="宋体" w:hAnsi="Times New Roman" w:cs="Times New Roman"/>
          <w:color w:val="222222"/>
          <w:sz w:val="24"/>
          <w:szCs w:val="24"/>
        </w:rPr>
        <w:t>RR</w:t>
      </w:r>
      <w:r>
        <w:rPr>
          <w:rFonts w:ascii="宋体" w:eastAsia="宋体" w:hAnsi="宋体" w:cs="宋体"/>
          <w:color w:val="222222"/>
          <w:sz w:val="24"/>
          <w:szCs w:val="24"/>
        </w:rPr>
        <w:t>间期）计算瞬时心率，取</w:t>
      </w:r>
      <w:r>
        <w:rPr>
          <w:rFonts w:ascii="Times New Roman" w:eastAsia="宋体" w:hAnsi="Times New Roman" w:cs="Times New Roman"/>
          <w:color w:val="222222"/>
          <w:sz w:val="24"/>
          <w:szCs w:val="24"/>
        </w:rPr>
        <w:t>10</w:t>
      </w:r>
      <w:r>
        <w:rPr>
          <w:rFonts w:ascii="宋体" w:eastAsia="宋体" w:hAnsi="宋体" w:cs="宋体"/>
          <w:color w:val="222222"/>
          <w:sz w:val="24"/>
          <w:szCs w:val="24"/>
        </w:rPr>
        <w:t>秒滑动窗口内的均值作为稳定心率输出（单位：</w:t>
      </w:r>
      <w:r>
        <w:rPr>
          <w:rFonts w:ascii="Times New Roman" w:eastAsia="宋体" w:hAnsi="Times New Roman" w:cs="Times New Roman"/>
          <w:color w:val="222222"/>
          <w:sz w:val="24"/>
          <w:szCs w:val="24"/>
        </w:rPr>
        <w:t>bpm</w:t>
      </w:r>
      <w:r>
        <w:rPr>
          <w:rFonts w:ascii="宋体" w:eastAsia="宋体" w:hAnsi="宋体" w:cs="宋体"/>
          <w:color w:val="222222"/>
          <w:sz w:val="24"/>
          <w:szCs w:val="24"/>
        </w:rPr>
        <w:t>）</w:t>
      </w:r>
      <w:r>
        <w:rPr>
          <w:rFonts w:ascii="宋体" w:eastAsia="宋体" w:hAnsi="宋体" w:cs="宋体" w:hint="eastAsia"/>
          <w:color w:val="222222"/>
          <w:sz w:val="24"/>
          <w:szCs w:val="24"/>
        </w:rPr>
        <w:t>；</w:t>
      </w:r>
      <w:r>
        <w:rPr>
          <w:rFonts w:ascii="宋体" w:eastAsia="宋体" w:hAnsi="宋体" w:cs="宋体"/>
          <w:color w:val="222222"/>
          <w:sz w:val="24"/>
          <w:szCs w:val="24"/>
        </w:rPr>
        <w:t>利用红光与红外光的吸收率比值（</w:t>
      </w:r>
      <w:r>
        <w:rPr>
          <w:rFonts w:ascii="Times New Roman" w:eastAsia="宋体" w:hAnsi="Times New Roman" w:cs="Times New Roman"/>
          <w:color w:val="222222"/>
          <w:sz w:val="24"/>
          <w:szCs w:val="24"/>
        </w:rPr>
        <w:t>R</w:t>
      </w:r>
      <w:r>
        <w:rPr>
          <w:rFonts w:ascii="宋体" w:eastAsia="宋体" w:hAnsi="宋体" w:cs="宋体"/>
          <w:color w:val="222222"/>
          <w:sz w:val="24"/>
          <w:szCs w:val="24"/>
        </w:rPr>
        <w:t>值），按照</w:t>
      </w:r>
      <w:r>
        <w:rPr>
          <w:rFonts w:ascii="Times New Roman" w:eastAsia="宋体" w:hAnsi="Times New Roman" w:cs="Times New Roman"/>
          <w:color w:val="222222"/>
          <w:sz w:val="24"/>
          <w:szCs w:val="24"/>
        </w:rPr>
        <w:t>Beer-Lambert</w:t>
      </w:r>
      <w:r>
        <w:rPr>
          <w:rFonts w:ascii="宋体" w:eastAsia="宋体" w:hAnsi="宋体" w:cs="宋体"/>
          <w:color w:val="222222"/>
          <w:sz w:val="24"/>
          <w:szCs w:val="24"/>
        </w:rPr>
        <w:t>定律的改进版本计算血氧饱和度</w:t>
      </w:r>
      <w:r>
        <w:rPr>
          <w:rFonts w:ascii="Times New Roman" w:eastAsia="宋体" w:hAnsi="Times New Roman" w:cs="Times New Roman"/>
          <w:color w:val="222222"/>
          <w:sz w:val="24"/>
          <w:szCs w:val="24"/>
        </w:rPr>
        <w:t>SpO2</w:t>
      </w:r>
      <w:r>
        <w:rPr>
          <w:rFonts w:ascii="宋体" w:eastAsia="宋体" w:hAnsi="宋体" w:cs="宋体"/>
          <w:color w:val="222222"/>
          <w:sz w:val="24"/>
          <w:szCs w:val="24"/>
        </w:rPr>
        <w:t>（单位：</w:t>
      </w:r>
      <w:r w:rsidRPr="00A245BD">
        <w:rPr>
          <w:rFonts w:ascii="Times New Roman" w:eastAsia="宋体" w:hAnsi="Times New Roman" w:cs="Times New Roman"/>
          <w:color w:val="222222"/>
          <w:sz w:val="24"/>
          <w:szCs w:val="24"/>
        </w:rPr>
        <w:t>%</w:t>
      </w:r>
      <w:r>
        <w:rPr>
          <w:rFonts w:ascii="宋体" w:eastAsia="宋体" w:hAnsi="宋体" w:cs="宋体"/>
          <w:color w:val="222222"/>
          <w:sz w:val="24"/>
          <w:szCs w:val="24"/>
        </w:rPr>
        <w:t>）</w:t>
      </w:r>
      <w:r>
        <w:rPr>
          <w:rFonts w:ascii="宋体" w:eastAsia="宋体" w:hAnsi="宋体" w:cs="宋体" w:hint="eastAsia"/>
          <w:color w:val="222222"/>
          <w:sz w:val="24"/>
          <w:szCs w:val="24"/>
        </w:rPr>
        <w:t>；</w:t>
      </w:r>
    </w:p>
    <w:p w14:paraId="3B4C1A15" w14:textId="3B5A97E0" w:rsidR="00F8254B" w:rsidRPr="00565E7C" w:rsidRDefault="00565E7C" w:rsidP="00A245BD">
      <w:pPr>
        <w:spacing w:before="80" w:after="80" w:line="360" w:lineRule="auto"/>
        <w:rPr>
          <w:rFonts w:hint="eastAsia"/>
          <w:sz w:val="24"/>
          <w:szCs w:val="24"/>
        </w:rPr>
      </w:pPr>
      <w:r w:rsidRPr="00A245BD">
        <w:rPr>
          <w:rFonts w:ascii="宋体" w:eastAsia="宋体" w:hAnsi="宋体" w:cs="宋体" w:hint="eastAsia"/>
          <w:color w:val="222222"/>
          <w:sz w:val="24"/>
          <w:szCs w:val="24"/>
        </w:rPr>
        <w:fldChar w:fldCharType="begin"/>
      </w:r>
      <w:r w:rsidRPr="00A245BD">
        <w:rPr>
          <w:rFonts w:ascii="宋体" w:eastAsia="宋体" w:hAnsi="宋体" w:cs="宋体" w:hint="eastAsia"/>
          <w:color w:val="222222"/>
          <w:sz w:val="24"/>
          <w:szCs w:val="24"/>
        </w:rPr>
        <w:instrText xml:space="preserve"> = 4 \* Arabic </w:instrText>
      </w:r>
      <w:r w:rsidRPr="00A245BD">
        <w:rPr>
          <w:rFonts w:ascii="宋体" w:eastAsia="宋体" w:hAnsi="宋体" w:cs="宋体" w:hint="eastAsia"/>
          <w:color w:val="222222"/>
          <w:sz w:val="24"/>
          <w:szCs w:val="24"/>
        </w:rPr>
        <w:fldChar w:fldCharType="separate"/>
      </w:r>
      <w:r w:rsidRPr="00A245BD">
        <w:rPr>
          <w:rFonts w:ascii="宋体" w:eastAsia="宋体" w:hAnsi="宋体" w:cs="宋体" w:hint="eastAsia"/>
          <w:noProof/>
          <w:color w:val="222222"/>
          <w:sz w:val="24"/>
          <w:szCs w:val="24"/>
        </w:rPr>
        <w:t>4</w:t>
      </w:r>
      <w:r w:rsidRPr="00A245BD">
        <w:rPr>
          <w:rFonts w:ascii="宋体" w:eastAsia="宋体" w:hAnsi="宋体" w:cs="宋体" w:hint="eastAsia"/>
          <w:color w:val="222222"/>
          <w:sz w:val="24"/>
          <w:szCs w:val="24"/>
        </w:rPr>
        <w:fldChar w:fldCharType="end"/>
      </w:r>
      <w:r w:rsidRPr="00A245BD">
        <w:rPr>
          <w:rFonts w:ascii="宋体" w:eastAsia="宋体" w:hAnsi="宋体" w:cs="宋体" w:hint="eastAsia"/>
          <w:color w:val="222222"/>
          <w:sz w:val="24"/>
          <w:szCs w:val="24"/>
        </w:rPr>
        <w:t>、</w:t>
      </w:r>
      <w:r w:rsidRPr="00A245BD">
        <w:rPr>
          <w:rFonts w:ascii="宋体" w:eastAsia="宋体" w:hAnsi="宋体" w:cs="宋体"/>
          <w:color w:val="222222"/>
          <w:sz w:val="24"/>
          <w:szCs w:val="24"/>
        </w:rPr>
        <w:t>脉象分类：</w:t>
      </w:r>
      <w:r>
        <w:rPr>
          <w:rFonts w:ascii="宋体" w:eastAsia="宋体" w:hAnsi="宋体" w:cs="宋体"/>
          <w:color w:val="222222"/>
          <w:sz w:val="24"/>
          <w:szCs w:val="24"/>
        </w:rPr>
        <w:t>基于心率数值与脉率变异性（</w:t>
      </w:r>
      <w:r>
        <w:rPr>
          <w:rFonts w:ascii="Times New Roman" w:eastAsia="宋体" w:hAnsi="Times New Roman" w:cs="Times New Roman"/>
          <w:color w:val="222222"/>
          <w:sz w:val="24"/>
          <w:szCs w:val="24"/>
        </w:rPr>
        <w:t>HRV</w:t>
      </w:r>
      <w:r>
        <w:rPr>
          <w:rFonts w:ascii="宋体" w:eastAsia="宋体" w:hAnsi="宋体" w:cs="宋体"/>
          <w:color w:val="222222"/>
          <w:sz w:val="24"/>
          <w:szCs w:val="24"/>
        </w:rPr>
        <w:t>）指标，结合中医脉象分类知识库，输出数脉（</w:t>
      </w:r>
      <w:r>
        <w:rPr>
          <w:rFonts w:ascii="Times New Roman" w:eastAsia="宋体" w:hAnsi="Times New Roman" w:cs="Times New Roman"/>
          <w:color w:val="222222"/>
          <w:sz w:val="24"/>
          <w:szCs w:val="24"/>
        </w:rPr>
        <w:t>&gt;90bpm</w:t>
      </w:r>
      <w:r>
        <w:rPr>
          <w:rFonts w:ascii="宋体" w:eastAsia="宋体" w:hAnsi="宋体" w:cs="宋体"/>
          <w:color w:val="222222"/>
          <w:sz w:val="24"/>
          <w:szCs w:val="24"/>
        </w:rPr>
        <w:t>）、细脉（</w:t>
      </w:r>
      <w:r>
        <w:rPr>
          <w:rFonts w:ascii="Times New Roman" w:eastAsia="宋体" w:hAnsi="Times New Roman" w:cs="Times New Roman"/>
          <w:color w:val="222222"/>
          <w:sz w:val="24"/>
          <w:szCs w:val="24"/>
        </w:rPr>
        <w:t>&lt;60bpm</w:t>
      </w:r>
      <w:r>
        <w:rPr>
          <w:rFonts w:ascii="宋体" w:eastAsia="宋体" w:hAnsi="宋体" w:cs="宋体"/>
          <w:color w:val="222222"/>
          <w:sz w:val="24"/>
          <w:szCs w:val="24"/>
        </w:rPr>
        <w:t>）、沉脉、弦脉、弱脉、滑脉等脉象类型判断</w:t>
      </w:r>
      <w:r>
        <w:rPr>
          <w:rFonts w:ascii="宋体" w:eastAsia="宋体" w:hAnsi="宋体" w:cs="宋体" w:hint="eastAsia"/>
          <w:color w:val="222222"/>
          <w:sz w:val="24"/>
          <w:szCs w:val="24"/>
        </w:rPr>
        <w:t>。</w:t>
      </w:r>
    </w:p>
    <w:p w14:paraId="20AF6CD7" w14:textId="250D9733" w:rsidR="005123A2" w:rsidRDefault="005123A2" w:rsidP="005123A2">
      <w:pPr>
        <w:pStyle w:val="3"/>
        <w:spacing w:before="312" w:after="62"/>
      </w:pPr>
      <w:bookmarkStart w:id="58" w:name="_Toc226630830"/>
      <w:r>
        <w:rPr>
          <w:rFonts w:hint="eastAsia"/>
        </w:rPr>
        <w:t>综合诊断模块——四诊合参智能报告系统</w:t>
      </w:r>
      <w:bookmarkEnd w:id="58"/>
    </w:p>
    <w:p w14:paraId="61135167" w14:textId="0E0D202C" w:rsidR="00C75920" w:rsidRDefault="00565E7C" w:rsidP="00A245BD">
      <w:pPr>
        <w:pStyle w:val="a0"/>
        <w:spacing w:before="62" w:after="62" w:line="360" w:lineRule="auto"/>
        <w:ind w:firstLineChars="0" w:firstLine="0"/>
        <w:rPr>
          <w:rFonts w:ascii="宋体" w:hAnsi="宋体" w:cs="宋体" w:hint="eastAsia"/>
          <w:color w:val="222222"/>
          <w:szCs w:val="24"/>
        </w:rPr>
      </w:pPr>
      <w:r>
        <w:rPr>
          <w:rFonts w:ascii="宋体" w:hAnsi="宋体" w:cs="宋体"/>
          <w:color w:val="222222"/>
          <w:szCs w:val="24"/>
        </w:rPr>
        <w:t>【功能描述】综合诊断模块</w:t>
      </w:r>
      <w:bookmarkStart w:id="59" w:name="OLE_LINK13"/>
      <w:r>
        <w:rPr>
          <w:rFonts w:ascii="宋体" w:hAnsi="宋体" w:cs="宋体"/>
          <w:color w:val="222222"/>
          <w:szCs w:val="24"/>
        </w:rPr>
        <w:t>是整套系统的</w:t>
      </w:r>
      <w:r>
        <w:rPr>
          <w:rFonts w:cs="宋体" w:hint="eastAsia"/>
          <w:color w:val="222222"/>
          <w:szCs w:val="24"/>
        </w:rPr>
        <w:t>“</w:t>
      </w:r>
      <w:r>
        <w:rPr>
          <w:rFonts w:ascii="宋体" w:hAnsi="宋体" w:cs="宋体"/>
          <w:color w:val="222222"/>
          <w:szCs w:val="24"/>
        </w:rPr>
        <w:t>大脑</w:t>
      </w:r>
      <w:r>
        <w:rPr>
          <w:rFonts w:cs="宋体" w:hint="eastAsia"/>
          <w:color w:val="222222"/>
          <w:szCs w:val="24"/>
        </w:rPr>
        <w:t>”</w:t>
      </w:r>
      <w:r>
        <w:rPr>
          <w:rFonts w:ascii="宋体" w:hAnsi="宋体" w:cs="宋体"/>
          <w:color w:val="222222"/>
          <w:szCs w:val="24"/>
        </w:rPr>
        <w:t>，负责将</w:t>
      </w:r>
      <w:proofErr w:type="gramStart"/>
      <w:r>
        <w:rPr>
          <w:rFonts w:ascii="宋体" w:hAnsi="宋体" w:cs="宋体"/>
          <w:color w:val="222222"/>
          <w:szCs w:val="24"/>
        </w:rPr>
        <w:t>四诊子模块</w:t>
      </w:r>
      <w:proofErr w:type="gramEnd"/>
      <w:r>
        <w:rPr>
          <w:rFonts w:ascii="宋体" w:hAnsi="宋体" w:cs="宋体"/>
          <w:color w:val="222222"/>
          <w:szCs w:val="24"/>
        </w:rPr>
        <w:t>输出的结构化数据进行整合、加权融合，并通过大语言模型生成完整的个性化中医诊断报告</w:t>
      </w:r>
      <w:bookmarkEnd w:id="59"/>
      <w:r w:rsidR="00C75920">
        <w:rPr>
          <w:rFonts w:ascii="宋体" w:hAnsi="宋体" w:cs="宋体" w:hint="eastAsia"/>
          <w:color w:val="222222"/>
          <w:szCs w:val="24"/>
        </w:rPr>
        <w:t>。</w:t>
      </w:r>
      <w:r w:rsidR="00C75920">
        <w:rPr>
          <w:rFonts w:ascii="宋体" w:hAnsi="宋体" w:cs="宋体"/>
          <w:color w:val="222222"/>
          <w:szCs w:val="24"/>
        </w:rPr>
        <w:t>四</w:t>
      </w:r>
      <w:proofErr w:type="gramStart"/>
      <w:r w:rsidR="00C75920">
        <w:rPr>
          <w:rFonts w:ascii="宋体" w:hAnsi="宋体" w:cs="宋体"/>
          <w:color w:val="222222"/>
          <w:szCs w:val="24"/>
        </w:rPr>
        <w:t>诊数据</w:t>
      </w:r>
      <w:proofErr w:type="gramEnd"/>
      <w:r w:rsidR="00C75920">
        <w:rPr>
          <w:rFonts w:ascii="宋体" w:hAnsi="宋体" w:cs="宋体"/>
          <w:color w:val="222222"/>
          <w:szCs w:val="24"/>
        </w:rPr>
        <w:t>按照以下权重方案进行加权融合</w:t>
      </w:r>
      <w:r w:rsidR="00C75920">
        <w:rPr>
          <w:rFonts w:ascii="宋体" w:hAnsi="宋体" w:cs="宋体" w:hint="eastAsia"/>
          <w:color w:val="222222"/>
          <w:szCs w:val="24"/>
        </w:rPr>
        <w:t>，</w:t>
      </w:r>
      <w:r w:rsidR="00C75920">
        <w:rPr>
          <w:rFonts w:ascii="宋体" w:hAnsi="宋体" w:cs="宋体"/>
          <w:color w:val="222222"/>
          <w:szCs w:val="24"/>
        </w:rPr>
        <w:t>权重设计依据各诊法信息量与可靠性综合评估</w:t>
      </w:r>
      <w:r w:rsidR="00C75920">
        <w:rPr>
          <w:rFonts w:ascii="宋体" w:hAnsi="宋体" w:cs="宋体" w:hint="eastAsia"/>
          <w:color w:val="222222"/>
          <w:szCs w:val="24"/>
        </w:rPr>
        <w:t>：</w:t>
      </w:r>
    </w:p>
    <w:p w14:paraId="14BE28F9" w14:textId="2D028915" w:rsidR="00C75920" w:rsidRDefault="00C75920" w:rsidP="00C75920">
      <w:pPr>
        <w:pStyle w:val="ad"/>
        <w:spacing w:before="93" w:after="93"/>
        <w:rPr>
          <w:rFonts w:hint="eastAsia"/>
        </w:rPr>
      </w:pPr>
      <w:bookmarkStart w:id="60" w:name="OLE_LINK2"/>
      <w:r>
        <w:rPr>
          <w:rFonts w:hint="eastAsia"/>
        </w:rPr>
        <w:t xml:space="preserve">表 </w:t>
      </w:r>
      <w:r w:rsidR="00A14823">
        <w:rPr>
          <w:rFonts w:hint="eastAsia"/>
        </w:rPr>
        <w:fldChar w:fldCharType="begin"/>
      </w:r>
      <w:r w:rsidR="00A14823">
        <w:rPr>
          <w:rFonts w:hint="eastAsia"/>
        </w:rPr>
        <w:instrText xml:space="preserve"> = 4 \* Arabic </w:instrText>
      </w:r>
      <w:r w:rsidR="00A14823">
        <w:rPr>
          <w:rFonts w:hint="eastAsia"/>
        </w:rPr>
        <w:fldChar w:fldCharType="separate"/>
      </w:r>
      <w:r w:rsidR="00A14823">
        <w:rPr>
          <w:rFonts w:hint="eastAsia"/>
          <w:noProof/>
        </w:rPr>
        <w:t>4</w:t>
      </w:r>
      <w:r w:rsidR="00A14823">
        <w:rPr>
          <w:rFonts w:hint="eastAsia"/>
        </w:rPr>
        <w:fldChar w:fldCharType="end"/>
      </w:r>
      <w:r>
        <w:t xml:space="preserve">  </w:t>
      </w:r>
      <w:r w:rsidR="00A14823">
        <w:rPr>
          <w:rFonts w:hint="eastAsia"/>
        </w:rPr>
        <w:t>四</w:t>
      </w:r>
      <w:proofErr w:type="gramStart"/>
      <w:r w:rsidR="00A14823">
        <w:rPr>
          <w:rFonts w:hint="eastAsia"/>
        </w:rPr>
        <w:t>诊数据</w:t>
      </w:r>
      <w:proofErr w:type="gramEnd"/>
      <w:r w:rsidR="00A14823">
        <w:rPr>
          <w:rFonts w:hint="eastAsia"/>
        </w:rPr>
        <w:t>权重设计及数据维度说明</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475"/>
        <w:gridCol w:w="2494"/>
        <w:gridCol w:w="2484"/>
      </w:tblGrid>
      <w:tr w:rsidR="00C75920" w14:paraId="6A023D82" w14:textId="77777777" w:rsidTr="00A14823">
        <w:trPr>
          <w:jc w:val="center"/>
        </w:trPr>
        <w:tc>
          <w:tcPr>
            <w:tcW w:w="1843" w:type="dxa"/>
            <w:tcBorders>
              <w:top w:val="single" w:sz="12" w:space="0" w:color="auto"/>
              <w:bottom w:val="single" w:sz="6" w:space="0" w:color="auto"/>
              <w:right w:val="single" w:sz="6" w:space="0" w:color="auto"/>
            </w:tcBorders>
            <w:vAlign w:val="center"/>
          </w:tcPr>
          <w:p w14:paraId="5E36A1CF" w14:textId="44DE3611" w:rsidR="00C75920" w:rsidRDefault="00C75920" w:rsidP="009C042B">
            <w:pPr>
              <w:pStyle w:val="ae"/>
              <w:spacing w:before="93" w:after="93"/>
            </w:pPr>
            <w:r>
              <w:rPr>
                <w:rFonts w:hint="eastAsia"/>
              </w:rPr>
              <w:t>诊法</w:t>
            </w:r>
          </w:p>
        </w:tc>
        <w:tc>
          <w:tcPr>
            <w:tcW w:w="1475" w:type="dxa"/>
            <w:tcBorders>
              <w:top w:val="single" w:sz="12" w:space="0" w:color="auto"/>
              <w:left w:val="single" w:sz="6" w:space="0" w:color="auto"/>
              <w:bottom w:val="single" w:sz="6" w:space="0" w:color="auto"/>
            </w:tcBorders>
            <w:vAlign w:val="center"/>
          </w:tcPr>
          <w:p w14:paraId="70EA7BBB" w14:textId="2156517D" w:rsidR="00C75920" w:rsidRDefault="00C75920" w:rsidP="009C042B">
            <w:pPr>
              <w:pStyle w:val="ae"/>
              <w:spacing w:before="93" w:after="93"/>
            </w:pPr>
            <w:r>
              <w:rPr>
                <w:rFonts w:hint="eastAsia"/>
              </w:rPr>
              <w:t>权重</w:t>
            </w:r>
          </w:p>
        </w:tc>
        <w:tc>
          <w:tcPr>
            <w:tcW w:w="2494" w:type="dxa"/>
            <w:tcBorders>
              <w:top w:val="single" w:sz="12" w:space="0" w:color="auto"/>
              <w:bottom w:val="single" w:sz="6" w:space="0" w:color="auto"/>
            </w:tcBorders>
            <w:vAlign w:val="center"/>
          </w:tcPr>
          <w:p w14:paraId="6E99A699" w14:textId="1DA45035" w:rsidR="00C75920" w:rsidRDefault="00C75920" w:rsidP="009C042B">
            <w:pPr>
              <w:pStyle w:val="ae"/>
              <w:spacing w:before="93" w:after="93"/>
            </w:pPr>
            <w:r>
              <w:rPr>
                <w:rFonts w:hint="eastAsia"/>
              </w:rPr>
              <w:t>权重依据</w:t>
            </w:r>
          </w:p>
        </w:tc>
        <w:tc>
          <w:tcPr>
            <w:tcW w:w="2484" w:type="dxa"/>
            <w:tcBorders>
              <w:top w:val="single" w:sz="12" w:space="0" w:color="auto"/>
              <w:bottom w:val="single" w:sz="6" w:space="0" w:color="auto"/>
            </w:tcBorders>
            <w:vAlign w:val="center"/>
          </w:tcPr>
          <w:p w14:paraId="17992A8E" w14:textId="06909EE2" w:rsidR="00C75920" w:rsidRDefault="00C75920" w:rsidP="009C042B">
            <w:pPr>
              <w:pStyle w:val="ae"/>
              <w:spacing w:before="93" w:after="93"/>
            </w:pPr>
            <w:r>
              <w:rPr>
                <w:rFonts w:hint="eastAsia"/>
              </w:rPr>
              <w:t>数据维度</w:t>
            </w:r>
          </w:p>
        </w:tc>
      </w:tr>
      <w:tr w:rsidR="00C75920" w14:paraId="57D23825" w14:textId="77777777" w:rsidTr="00A14823">
        <w:trPr>
          <w:jc w:val="center"/>
        </w:trPr>
        <w:tc>
          <w:tcPr>
            <w:tcW w:w="1843" w:type="dxa"/>
            <w:tcBorders>
              <w:top w:val="single" w:sz="6" w:space="0" w:color="auto"/>
              <w:right w:val="single" w:sz="6" w:space="0" w:color="auto"/>
            </w:tcBorders>
            <w:vAlign w:val="center"/>
          </w:tcPr>
          <w:p w14:paraId="72FE9FB5" w14:textId="6FEDE132" w:rsidR="00C75920" w:rsidRDefault="00C75920" w:rsidP="009C042B">
            <w:pPr>
              <w:pStyle w:val="ae"/>
              <w:spacing w:before="93" w:after="93"/>
            </w:pPr>
            <w:r>
              <w:rPr>
                <w:rFonts w:hint="eastAsia"/>
              </w:rPr>
              <w:t>望诊（舌诊）</w:t>
            </w:r>
          </w:p>
        </w:tc>
        <w:tc>
          <w:tcPr>
            <w:tcW w:w="1475" w:type="dxa"/>
            <w:tcBorders>
              <w:top w:val="single" w:sz="6" w:space="0" w:color="auto"/>
              <w:left w:val="single" w:sz="6" w:space="0" w:color="auto"/>
            </w:tcBorders>
            <w:vAlign w:val="center"/>
          </w:tcPr>
          <w:p w14:paraId="2D41C9C8" w14:textId="0768E8A6" w:rsidR="00C75920" w:rsidRDefault="00C75920" w:rsidP="009C042B">
            <w:pPr>
              <w:pStyle w:val="ae"/>
              <w:spacing w:before="93" w:after="93"/>
            </w:pPr>
            <w:r>
              <w:rPr>
                <w:rFonts w:hint="eastAsia"/>
              </w:rPr>
              <w:t>25%</w:t>
            </w:r>
          </w:p>
        </w:tc>
        <w:tc>
          <w:tcPr>
            <w:tcW w:w="2494" w:type="dxa"/>
            <w:tcBorders>
              <w:top w:val="single" w:sz="6" w:space="0" w:color="auto"/>
            </w:tcBorders>
            <w:vAlign w:val="center"/>
          </w:tcPr>
          <w:p w14:paraId="4FE6CE34" w14:textId="4EFE285C" w:rsidR="00C75920" w:rsidRPr="00C75920" w:rsidRDefault="00C75920" w:rsidP="00C75920">
            <w:pPr>
              <w:pStyle w:val="ae"/>
              <w:spacing w:before="93" w:after="93"/>
              <w:jc w:val="both"/>
              <w:rPr>
                <w:szCs w:val="24"/>
              </w:rPr>
            </w:pPr>
            <w:r w:rsidRPr="00C75920">
              <w:rPr>
                <w:rFonts w:ascii="宋体" w:hAnsi="宋体" w:cs="宋体"/>
                <w:color w:val="333333"/>
                <w:szCs w:val="24"/>
              </w:rPr>
              <w:t>提供客观视觉特征，</w:t>
            </w:r>
            <w:r>
              <w:rPr>
                <w:rFonts w:ascii="宋体" w:hAnsi="宋体" w:cs="宋体" w:hint="eastAsia"/>
                <w:color w:val="333333"/>
                <w:szCs w:val="24"/>
              </w:rPr>
              <w:t>易</w:t>
            </w:r>
            <w:r w:rsidRPr="00C75920">
              <w:rPr>
                <w:rFonts w:ascii="宋体" w:hAnsi="宋体" w:cs="宋体"/>
                <w:color w:val="333333"/>
                <w:szCs w:val="24"/>
              </w:rPr>
              <w:t>受图像质量影响</w:t>
            </w:r>
          </w:p>
        </w:tc>
        <w:tc>
          <w:tcPr>
            <w:tcW w:w="2484" w:type="dxa"/>
            <w:tcBorders>
              <w:top w:val="single" w:sz="6" w:space="0" w:color="auto"/>
            </w:tcBorders>
            <w:vAlign w:val="center"/>
          </w:tcPr>
          <w:p w14:paraId="648184D8" w14:textId="5D55C05F" w:rsidR="00C75920" w:rsidRPr="00C75920" w:rsidRDefault="00C75920" w:rsidP="009C042B">
            <w:pPr>
              <w:pStyle w:val="ae"/>
              <w:spacing w:before="93" w:after="93"/>
              <w:rPr>
                <w:szCs w:val="24"/>
              </w:rPr>
            </w:pPr>
            <w:bookmarkStart w:id="61" w:name="OLE_LINK46"/>
            <w:r w:rsidRPr="00A245BD">
              <w:rPr>
                <w:rFonts w:cs="Times New Roman"/>
                <w:color w:val="333333"/>
                <w:szCs w:val="24"/>
              </w:rPr>
              <w:t>6</w:t>
            </w:r>
            <w:bookmarkEnd w:id="61"/>
            <w:r w:rsidRPr="00C75920">
              <w:rPr>
                <w:rFonts w:ascii="宋体" w:hAnsi="宋体" w:cs="宋体"/>
                <w:color w:val="333333"/>
                <w:szCs w:val="24"/>
              </w:rPr>
              <w:t>维雷达图+辨证文字</w:t>
            </w:r>
          </w:p>
        </w:tc>
      </w:tr>
      <w:tr w:rsidR="00C75920" w14:paraId="5F48495C" w14:textId="77777777" w:rsidTr="00A14823">
        <w:trPr>
          <w:jc w:val="center"/>
        </w:trPr>
        <w:tc>
          <w:tcPr>
            <w:tcW w:w="1843" w:type="dxa"/>
            <w:tcBorders>
              <w:right w:val="single" w:sz="6" w:space="0" w:color="auto"/>
            </w:tcBorders>
            <w:vAlign w:val="center"/>
          </w:tcPr>
          <w:p w14:paraId="36C0CFF0" w14:textId="63B3922B" w:rsidR="00C75920" w:rsidRDefault="00C75920" w:rsidP="009C042B">
            <w:pPr>
              <w:pStyle w:val="ae"/>
              <w:spacing w:before="93" w:after="93"/>
            </w:pPr>
            <w:r>
              <w:rPr>
                <w:rFonts w:hint="eastAsia"/>
              </w:rPr>
              <w:t>闻诊（声音）</w:t>
            </w:r>
          </w:p>
        </w:tc>
        <w:tc>
          <w:tcPr>
            <w:tcW w:w="1475" w:type="dxa"/>
            <w:tcBorders>
              <w:left w:val="single" w:sz="6" w:space="0" w:color="auto"/>
            </w:tcBorders>
            <w:vAlign w:val="center"/>
          </w:tcPr>
          <w:p w14:paraId="1DF604A1" w14:textId="044CC4AD" w:rsidR="00C75920" w:rsidRDefault="00C75920" w:rsidP="009C042B">
            <w:pPr>
              <w:pStyle w:val="ae"/>
              <w:spacing w:before="93" w:after="93"/>
            </w:pPr>
            <w:r>
              <w:rPr>
                <w:rFonts w:hint="eastAsia"/>
              </w:rPr>
              <w:t>20%</w:t>
            </w:r>
          </w:p>
        </w:tc>
        <w:tc>
          <w:tcPr>
            <w:tcW w:w="2494" w:type="dxa"/>
            <w:vAlign w:val="center"/>
          </w:tcPr>
          <w:p w14:paraId="021C512F" w14:textId="397CF5D5" w:rsidR="00C75920" w:rsidRDefault="00C75920" w:rsidP="00C75920">
            <w:pPr>
              <w:pStyle w:val="ae"/>
              <w:spacing w:before="93" w:after="93"/>
              <w:jc w:val="both"/>
            </w:pPr>
            <w:r>
              <w:rPr>
                <w:rFonts w:hint="eastAsia"/>
              </w:rPr>
              <w:t>声学特征较稳定，体质分类精度有待提升</w:t>
            </w:r>
          </w:p>
        </w:tc>
        <w:tc>
          <w:tcPr>
            <w:tcW w:w="2484" w:type="dxa"/>
            <w:vAlign w:val="center"/>
          </w:tcPr>
          <w:p w14:paraId="13633080" w14:textId="36E42D83" w:rsidR="00C75920" w:rsidRDefault="00C75920" w:rsidP="009C042B">
            <w:pPr>
              <w:pStyle w:val="ae"/>
              <w:spacing w:before="93" w:after="93"/>
            </w:pPr>
            <w:r>
              <w:t>体质标签</w:t>
            </w:r>
            <w:r>
              <w:t>+</w:t>
            </w:r>
            <w:r>
              <w:t>置信度</w:t>
            </w:r>
          </w:p>
        </w:tc>
      </w:tr>
      <w:tr w:rsidR="00C75920" w14:paraId="3CA81362" w14:textId="77777777" w:rsidTr="00A14823">
        <w:trPr>
          <w:jc w:val="center"/>
        </w:trPr>
        <w:tc>
          <w:tcPr>
            <w:tcW w:w="1843" w:type="dxa"/>
            <w:tcBorders>
              <w:right w:val="single" w:sz="6" w:space="0" w:color="auto"/>
            </w:tcBorders>
            <w:vAlign w:val="center"/>
          </w:tcPr>
          <w:p w14:paraId="73333B5D" w14:textId="362CDFB6" w:rsidR="00C75920" w:rsidRDefault="00C75920" w:rsidP="009C042B">
            <w:pPr>
              <w:pStyle w:val="ae"/>
              <w:spacing w:before="93" w:after="93"/>
            </w:pPr>
            <w:r>
              <w:t>问诊（问卷）</w:t>
            </w:r>
          </w:p>
        </w:tc>
        <w:tc>
          <w:tcPr>
            <w:tcW w:w="1475" w:type="dxa"/>
            <w:tcBorders>
              <w:left w:val="single" w:sz="6" w:space="0" w:color="auto"/>
            </w:tcBorders>
            <w:vAlign w:val="center"/>
          </w:tcPr>
          <w:p w14:paraId="0F796309" w14:textId="68775B94" w:rsidR="00C75920" w:rsidRDefault="00C75920" w:rsidP="009C042B">
            <w:pPr>
              <w:pStyle w:val="ae"/>
              <w:spacing w:before="93" w:after="93"/>
            </w:pPr>
            <w:r>
              <w:t>35%</w:t>
            </w:r>
          </w:p>
        </w:tc>
        <w:tc>
          <w:tcPr>
            <w:tcW w:w="2494" w:type="dxa"/>
            <w:vAlign w:val="center"/>
          </w:tcPr>
          <w:p w14:paraId="3ED91AAC" w14:textId="10B90246" w:rsidR="00C75920" w:rsidRDefault="00C75920" w:rsidP="00C75920">
            <w:pPr>
              <w:pStyle w:val="ae"/>
              <w:spacing w:before="93" w:after="93"/>
              <w:jc w:val="both"/>
            </w:pPr>
            <w:r>
              <w:t>信息维度最全面，主观症状覆盖最广，权重最高</w:t>
            </w:r>
          </w:p>
        </w:tc>
        <w:tc>
          <w:tcPr>
            <w:tcW w:w="2484" w:type="dxa"/>
            <w:vAlign w:val="center"/>
          </w:tcPr>
          <w:p w14:paraId="29E1207D" w14:textId="2CB5E93B" w:rsidR="00C75920" w:rsidRDefault="00C75920" w:rsidP="009C042B">
            <w:pPr>
              <w:pStyle w:val="ae"/>
              <w:spacing w:before="93" w:after="93"/>
            </w:pPr>
            <w:r>
              <w:t>多维症状评分</w:t>
            </w:r>
            <w:r>
              <w:t>+</w:t>
            </w:r>
            <w:r>
              <w:t>结论</w:t>
            </w:r>
          </w:p>
        </w:tc>
      </w:tr>
      <w:tr w:rsidR="00C75920" w14:paraId="45DCD878" w14:textId="77777777" w:rsidTr="00A14823">
        <w:trPr>
          <w:jc w:val="center"/>
        </w:trPr>
        <w:tc>
          <w:tcPr>
            <w:tcW w:w="1843" w:type="dxa"/>
            <w:tcBorders>
              <w:bottom w:val="single" w:sz="12" w:space="0" w:color="auto"/>
              <w:right w:val="single" w:sz="6" w:space="0" w:color="auto"/>
            </w:tcBorders>
            <w:vAlign w:val="center"/>
          </w:tcPr>
          <w:p w14:paraId="1D210352" w14:textId="07B459B1" w:rsidR="00C75920" w:rsidRDefault="00C75920" w:rsidP="009C042B">
            <w:pPr>
              <w:pStyle w:val="ae"/>
              <w:spacing w:before="93" w:after="93"/>
            </w:pPr>
            <w:r>
              <w:t>切诊（脉象）</w:t>
            </w:r>
          </w:p>
        </w:tc>
        <w:tc>
          <w:tcPr>
            <w:tcW w:w="1475" w:type="dxa"/>
            <w:tcBorders>
              <w:left w:val="single" w:sz="6" w:space="0" w:color="auto"/>
              <w:bottom w:val="single" w:sz="12" w:space="0" w:color="auto"/>
            </w:tcBorders>
            <w:vAlign w:val="center"/>
          </w:tcPr>
          <w:p w14:paraId="168922E1" w14:textId="346CC689" w:rsidR="00C75920" w:rsidRDefault="00C75920" w:rsidP="009C042B">
            <w:pPr>
              <w:pStyle w:val="ae"/>
              <w:spacing w:before="93" w:after="93"/>
            </w:pPr>
            <w:r>
              <w:t>20%</w:t>
            </w:r>
          </w:p>
        </w:tc>
        <w:tc>
          <w:tcPr>
            <w:tcW w:w="2494" w:type="dxa"/>
            <w:tcBorders>
              <w:bottom w:val="single" w:sz="12" w:space="0" w:color="auto"/>
            </w:tcBorders>
            <w:vAlign w:val="center"/>
          </w:tcPr>
          <w:p w14:paraId="260BCD29" w14:textId="53B16D12" w:rsidR="00C75920" w:rsidRDefault="00C75920" w:rsidP="00C75920">
            <w:pPr>
              <w:pStyle w:val="ae"/>
              <w:spacing w:before="93" w:after="93"/>
              <w:jc w:val="both"/>
            </w:pPr>
            <w:r>
              <w:t>提供客观生理参数，脉象细分存在局限</w:t>
            </w:r>
          </w:p>
        </w:tc>
        <w:tc>
          <w:tcPr>
            <w:tcW w:w="2484" w:type="dxa"/>
            <w:tcBorders>
              <w:bottom w:val="single" w:sz="12" w:space="0" w:color="auto"/>
            </w:tcBorders>
            <w:vAlign w:val="center"/>
          </w:tcPr>
          <w:p w14:paraId="2DCA52F2" w14:textId="65E5A02B" w:rsidR="00C75920" w:rsidRDefault="00C75920" w:rsidP="009C042B">
            <w:pPr>
              <w:pStyle w:val="ae"/>
              <w:spacing w:before="93" w:after="93"/>
            </w:pPr>
            <w:r>
              <w:t>HR/</w:t>
            </w:r>
            <w:r w:rsidRPr="00F8254B">
              <w:t xml:space="preserve"> SpO₂</w:t>
            </w:r>
            <w:r>
              <w:t>+</w:t>
            </w:r>
            <w:r>
              <w:t>脉象类型</w:t>
            </w:r>
          </w:p>
        </w:tc>
      </w:tr>
    </w:tbl>
    <w:p w14:paraId="10840CF3" w14:textId="77777777" w:rsidR="00A245BD" w:rsidRDefault="00A245BD" w:rsidP="008F2467">
      <w:pPr>
        <w:pStyle w:val="ae"/>
        <w:spacing w:before="93" w:after="93" w:line="360" w:lineRule="auto"/>
        <w:jc w:val="left"/>
        <w:rPr>
          <w:rFonts w:ascii="宋体" w:hAnsi="宋体" w:cs="宋体" w:hint="eastAsia"/>
          <w:color w:val="222222"/>
          <w:szCs w:val="24"/>
        </w:rPr>
      </w:pPr>
      <w:bookmarkStart w:id="62" w:name="OLE_LINK47"/>
    </w:p>
    <w:bookmarkEnd w:id="62"/>
    <w:p w14:paraId="64045895" w14:textId="412DAE49" w:rsidR="008F2467" w:rsidRDefault="00A14823" w:rsidP="00A245BD">
      <w:pPr>
        <w:pStyle w:val="ae"/>
        <w:spacing w:before="93" w:after="93" w:line="360" w:lineRule="auto"/>
        <w:jc w:val="left"/>
        <w:rPr>
          <w:rFonts w:ascii="宋体" w:hAnsi="宋体" w:cs="宋体" w:hint="eastAsia"/>
          <w:color w:val="222222"/>
          <w:szCs w:val="24"/>
        </w:rPr>
      </w:pPr>
      <w:r>
        <w:rPr>
          <w:rFonts w:ascii="宋体" w:hAnsi="宋体" w:cs="宋体"/>
          <w:color w:val="222222"/>
          <w:szCs w:val="24"/>
        </w:rPr>
        <w:t>整合的四诊结构化数据经过精心设计的中医专业提示</w:t>
      </w:r>
      <w:proofErr w:type="gramStart"/>
      <w:r>
        <w:rPr>
          <w:rFonts w:ascii="宋体" w:hAnsi="宋体" w:cs="宋体"/>
          <w:color w:val="222222"/>
          <w:szCs w:val="24"/>
        </w:rPr>
        <w:t>词工程</w:t>
      </w:r>
      <w:proofErr w:type="gramEnd"/>
      <w:r>
        <w:rPr>
          <w:rFonts w:ascii="宋体" w:hAnsi="宋体" w:cs="宋体"/>
          <w:color w:val="222222"/>
          <w:szCs w:val="24"/>
        </w:rPr>
        <w:t>后，调用</w:t>
      </w:r>
      <w:r>
        <w:rPr>
          <w:rFonts w:cs="Times New Roman"/>
          <w:color w:val="222222"/>
          <w:szCs w:val="24"/>
        </w:rPr>
        <w:t>DeepSeek</w:t>
      </w:r>
      <w:r>
        <w:rPr>
          <w:rFonts w:ascii="宋体" w:hAnsi="宋体" w:cs="宋体"/>
          <w:color w:val="222222"/>
          <w:szCs w:val="24"/>
        </w:rPr>
        <w:t>大语言模型（</w:t>
      </w:r>
      <w:proofErr w:type="spellStart"/>
      <w:r>
        <w:rPr>
          <w:rFonts w:cs="Times New Roman"/>
          <w:color w:val="222222"/>
          <w:szCs w:val="24"/>
        </w:rPr>
        <w:t>deepseek</w:t>
      </w:r>
      <w:proofErr w:type="spellEnd"/>
      <w:r>
        <w:rPr>
          <w:rFonts w:cs="Times New Roman"/>
          <w:color w:val="222222"/>
          <w:szCs w:val="24"/>
        </w:rPr>
        <w:t>-chat</w:t>
      </w:r>
      <w:r>
        <w:rPr>
          <w:rFonts w:cs="Times New Roman"/>
          <w:color w:val="222222"/>
          <w:szCs w:val="24"/>
        </w:rPr>
        <w:t>，</w:t>
      </w:r>
      <w:r>
        <w:rPr>
          <w:rFonts w:cs="Times New Roman"/>
          <w:color w:val="222222"/>
          <w:szCs w:val="24"/>
        </w:rPr>
        <w:t>temperature=0.3</w:t>
      </w:r>
      <w:r>
        <w:rPr>
          <w:rFonts w:ascii="宋体" w:hAnsi="宋体" w:cs="宋体"/>
          <w:color w:val="222222"/>
          <w:szCs w:val="24"/>
        </w:rPr>
        <w:t>以确保输出稳定性与专业性），模型基于患者基本信息与四</w:t>
      </w:r>
      <w:proofErr w:type="gramStart"/>
      <w:r>
        <w:rPr>
          <w:rFonts w:ascii="宋体" w:hAnsi="宋体" w:cs="宋体"/>
          <w:color w:val="222222"/>
          <w:szCs w:val="24"/>
        </w:rPr>
        <w:t>诊综合</w:t>
      </w:r>
      <w:proofErr w:type="gramEnd"/>
      <w:r>
        <w:rPr>
          <w:rFonts w:ascii="宋体" w:hAnsi="宋体" w:cs="宋体"/>
          <w:color w:val="222222"/>
          <w:szCs w:val="24"/>
        </w:rPr>
        <w:t>数据，按照标准化输出格式生成</w:t>
      </w:r>
      <w:r>
        <w:rPr>
          <w:rFonts w:cs="Times New Roman"/>
          <w:color w:val="222222"/>
          <w:szCs w:val="24"/>
        </w:rPr>
        <w:t>Markdown</w:t>
      </w:r>
      <w:r>
        <w:rPr>
          <w:rFonts w:ascii="宋体" w:hAnsi="宋体" w:cs="宋体"/>
          <w:color w:val="222222"/>
          <w:szCs w:val="24"/>
        </w:rPr>
        <w:t>格</w:t>
      </w:r>
      <w:r>
        <w:rPr>
          <w:rFonts w:ascii="宋体" w:hAnsi="宋体" w:cs="宋体"/>
          <w:color w:val="222222"/>
          <w:szCs w:val="24"/>
        </w:rPr>
        <w:lastRenderedPageBreak/>
        <w:t>式的完整诊断报告，报告包含：</w:t>
      </w:r>
      <w:r w:rsidR="008F2467">
        <w:rPr>
          <w:rFonts w:ascii="宋体" w:hAnsi="宋体" w:cs="宋体"/>
          <w:color w:val="222222"/>
          <w:szCs w:val="24"/>
        </w:rPr>
        <w:t>体质判断（九体质分类）</w:t>
      </w:r>
      <w:r w:rsidR="008F2467">
        <w:rPr>
          <w:rFonts w:ascii="宋体" w:hAnsi="宋体" w:cs="宋体" w:hint="eastAsia"/>
          <w:color w:val="222222"/>
          <w:szCs w:val="24"/>
        </w:rPr>
        <w:t>、</w:t>
      </w:r>
      <w:r w:rsidR="008F2467">
        <w:rPr>
          <w:rFonts w:ascii="宋体" w:hAnsi="宋体" w:cs="宋体"/>
          <w:color w:val="222222"/>
          <w:szCs w:val="24"/>
        </w:rPr>
        <w:t>主要证型分析（症状特点、证型依据、可能的证型组合）、调理建议（饮食调理、生活起居、运动保健、穴位保健、中药调理方向各</w:t>
      </w:r>
      <w:r w:rsidR="008F2467" w:rsidRPr="00E251FD">
        <w:rPr>
          <w:rFonts w:cs="Times New Roman"/>
          <w:color w:val="222222"/>
          <w:szCs w:val="24"/>
        </w:rPr>
        <w:t>3-5</w:t>
      </w:r>
      <w:r w:rsidR="008F2467">
        <w:rPr>
          <w:rFonts w:ascii="宋体" w:hAnsi="宋体" w:cs="宋体"/>
          <w:color w:val="222222"/>
          <w:szCs w:val="24"/>
        </w:rPr>
        <w:t>条）、注意事项及建议复诊周期，当</w:t>
      </w:r>
      <w:r w:rsidR="008F2467" w:rsidRPr="008F2467">
        <w:rPr>
          <w:rFonts w:cs="Times New Roman"/>
          <w:color w:val="222222"/>
          <w:szCs w:val="24"/>
        </w:rPr>
        <w:t>DeepSeek API</w:t>
      </w:r>
      <w:proofErr w:type="gramStart"/>
      <w:r w:rsidR="008F2467">
        <w:rPr>
          <w:rFonts w:ascii="宋体" w:hAnsi="宋体" w:cs="宋体"/>
          <w:color w:val="222222"/>
          <w:szCs w:val="24"/>
        </w:rPr>
        <w:t>不</w:t>
      </w:r>
      <w:proofErr w:type="gramEnd"/>
      <w:r w:rsidR="008F2467">
        <w:rPr>
          <w:rFonts w:ascii="宋体" w:hAnsi="宋体" w:cs="宋体"/>
          <w:color w:val="222222"/>
          <w:szCs w:val="24"/>
        </w:rPr>
        <w:t>可用时，系统自动切换至规则引擎备用方案，确保系统的可用性。生成的</w:t>
      </w:r>
      <w:r w:rsidR="008F2467" w:rsidRPr="008F2467">
        <w:rPr>
          <w:rStyle w:val="20"/>
          <w:rFonts w:ascii="Times New Roman" w:hAnsi="Times New Roman" w:cs="Times New Roman"/>
          <w:color w:val="000000" w:themeColor="text1"/>
          <w:sz w:val="24"/>
          <w:szCs w:val="24"/>
        </w:rPr>
        <w:t>Markdown</w:t>
      </w:r>
      <w:r w:rsidR="008F2467">
        <w:rPr>
          <w:rFonts w:ascii="宋体" w:hAnsi="宋体" w:cs="宋体"/>
          <w:color w:val="222222"/>
          <w:szCs w:val="24"/>
        </w:rPr>
        <w:t>报告通过前端</w:t>
      </w:r>
      <w:r w:rsidR="008F2467">
        <w:rPr>
          <w:rFonts w:cs="Times New Roman"/>
          <w:color w:val="222222"/>
          <w:szCs w:val="24"/>
        </w:rPr>
        <w:t>marked.js</w:t>
      </w:r>
      <w:r w:rsidR="008F2467">
        <w:rPr>
          <w:rFonts w:ascii="宋体" w:hAnsi="宋体" w:cs="宋体"/>
          <w:color w:val="222222"/>
          <w:szCs w:val="24"/>
        </w:rPr>
        <w:t>库渲染为精美的</w:t>
      </w:r>
      <w:r w:rsidR="008F2467">
        <w:rPr>
          <w:rFonts w:cs="Times New Roman"/>
          <w:color w:val="222222"/>
          <w:szCs w:val="24"/>
        </w:rPr>
        <w:t>HTML</w:t>
      </w:r>
      <w:r w:rsidR="008F2467">
        <w:rPr>
          <w:rFonts w:ascii="宋体" w:hAnsi="宋体" w:cs="宋体"/>
          <w:color w:val="222222"/>
          <w:szCs w:val="24"/>
        </w:rPr>
        <w:t>格式，支持</w:t>
      </w:r>
      <w:r w:rsidR="008F2467">
        <w:rPr>
          <w:rFonts w:cs="Times New Roman"/>
          <w:color w:val="222222"/>
          <w:szCs w:val="24"/>
        </w:rPr>
        <w:t>html2pdf.js</w:t>
      </w:r>
      <w:r w:rsidR="008F2467">
        <w:rPr>
          <w:rFonts w:ascii="宋体" w:hAnsi="宋体" w:cs="宋体"/>
          <w:color w:val="222222"/>
          <w:szCs w:val="24"/>
        </w:rPr>
        <w:t>一键导出为</w:t>
      </w:r>
      <w:r w:rsidR="008F2467">
        <w:rPr>
          <w:rFonts w:cs="Times New Roman"/>
          <w:color w:val="222222"/>
          <w:szCs w:val="24"/>
        </w:rPr>
        <w:t>PDF</w:t>
      </w:r>
      <w:r w:rsidR="008F2467">
        <w:rPr>
          <w:rFonts w:ascii="宋体" w:hAnsi="宋体" w:cs="宋体"/>
          <w:color w:val="222222"/>
          <w:szCs w:val="24"/>
        </w:rPr>
        <w:t>文件，方便患者留存与后续查阅。</w:t>
      </w:r>
    </w:p>
    <w:p w14:paraId="7929F8C6" w14:textId="78B36D24" w:rsidR="007564D2" w:rsidRDefault="007564D2" w:rsidP="00A245BD">
      <w:pPr>
        <w:pStyle w:val="ae"/>
        <w:spacing w:before="93" w:after="93" w:line="360" w:lineRule="auto"/>
        <w:jc w:val="left"/>
        <w:rPr>
          <w:rFonts w:ascii="宋体" w:hAnsi="宋体" w:cs="宋体" w:hint="eastAsia"/>
          <w:color w:val="222222"/>
          <w:szCs w:val="24"/>
        </w:rPr>
      </w:pPr>
      <w:r>
        <w:rPr>
          <w:noProof/>
        </w:rPr>
        <w:drawing>
          <wp:inline distT="0" distB="0" distL="0" distR="0" wp14:anchorId="166EED80" wp14:editId="1D9153E8">
            <wp:extent cx="5235593" cy="6282712"/>
            <wp:effectExtent l="0" t="0" r="3175"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4"/>
                    <a:srcRect/>
                    <a:stretch>
                      <a:fillRect/>
                    </a:stretch>
                  </pic:blipFill>
                  <pic:spPr>
                    <a:xfrm>
                      <a:off x="0" y="0"/>
                      <a:ext cx="5244703" cy="6293644"/>
                    </a:xfrm>
                    <a:prstGeom prst="rect">
                      <a:avLst/>
                    </a:prstGeom>
                  </pic:spPr>
                </pic:pic>
              </a:graphicData>
            </a:graphic>
          </wp:inline>
        </w:drawing>
      </w:r>
    </w:p>
    <w:p w14:paraId="25B25124" w14:textId="2B19C785" w:rsidR="007564D2" w:rsidRPr="007564D2" w:rsidRDefault="007564D2" w:rsidP="007564D2">
      <w:pPr>
        <w:pStyle w:val="ad"/>
        <w:spacing w:before="93" w:after="93"/>
        <w:rPr>
          <w:rFonts w:hint="eastAsia"/>
        </w:rPr>
      </w:pPr>
      <w:r>
        <w:rPr>
          <w:rFonts w:hint="eastAsia"/>
        </w:rPr>
        <w:t xml:space="preserve">图 </w:t>
      </w:r>
      <w:r>
        <w:rPr>
          <w:rFonts w:hint="eastAsia"/>
        </w:rPr>
        <w:fldChar w:fldCharType="begin"/>
      </w:r>
      <w:r>
        <w:rPr>
          <w:rFonts w:hint="eastAsia"/>
        </w:rPr>
        <w:instrText xml:space="preserve"> = 4 \* Arabic </w:instrText>
      </w:r>
      <w:r>
        <w:rPr>
          <w:rFonts w:hint="eastAsia"/>
        </w:rPr>
        <w:fldChar w:fldCharType="separate"/>
      </w:r>
      <w:r>
        <w:rPr>
          <w:rFonts w:hint="eastAsia"/>
          <w:noProof/>
        </w:rPr>
        <w:t>4</w:t>
      </w:r>
      <w:r>
        <w:rPr>
          <w:rFonts w:hint="eastAsia"/>
        </w:rPr>
        <w:fldChar w:fldCharType="end"/>
      </w:r>
      <w:r>
        <w:t xml:space="preserve">  </w:t>
      </w:r>
      <w:r>
        <w:rPr>
          <w:rFonts w:hint="eastAsia"/>
        </w:rPr>
        <w:t>四诊智能诊断流程图</w:t>
      </w:r>
    </w:p>
    <w:p w14:paraId="1DCBC415" w14:textId="084B51C4" w:rsidR="00400FDC" w:rsidRDefault="003660A0" w:rsidP="00065E58">
      <w:pPr>
        <w:pStyle w:val="1"/>
        <w:spacing w:before="936" w:after="156"/>
      </w:pPr>
      <w:bookmarkStart w:id="63" w:name="_Toc226630831"/>
      <w:bookmarkEnd w:id="60"/>
      <w:r>
        <w:rPr>
          <w:rFonts w:hint="eastAsia"/>
        </w:rPr>
        <w:lastRenderedPageBreak/>
        <w:t>测试分析</w:t>
      </w:r>
      <w:bookmarkEnd w:id="63"/>
    </w:p>
    <w:p w14:paraId="2BCB30A8" w14:textId="243D5BA8" w:rsidR="00872563" w:rsidRPr="004618E1" w:rsidRDefault="00872563" w:rsidP="00153211">
      <w:pPr>
        <w:pStyle w:val="ac"/>
        <w:spacing w:before="156" w:after="312"/>
        <w:rPr>
          <w:rFonts w:hint="eastAsia"/>
        </w:rPr>
      </w:pPr>
      <w:r w:rsidRPr="004618E1">
        <w:rPr>
          <w:rFonts w:hint="eastAsia"/>
        </w:rPr>
        <w:t>【</w:t>
      </w:r>
      <w:r w:rsidR="00122B05" w:rsidRPr="004618E1">
        <w:rPr>
          <w:rFonts w:hint="eastAsia"/>
        </w:rPr>
        <w:t>填写说明：</w:t>
      </w:r>
      <w:r w:rsidR="00122B05">
        <w:rPr>
          <w:rFonts w:hint="eastAsia"/>
        </w:rPr>
        <w:t>通过测试与对比，论证系统的有效性，可包括验证</w:t>
      </w:r>
      <w:r w:rsidR="00122B05" w:rsidRPr="004618E1">
        <w:rPr>
          <w:rFonts w:hint="eastAsia"/>
        </w:rPr>
        <w:t>数据</w:t>
      </w:r>
      <w:r w:rsidR="00122B05">
        <w:rPr>
          <w:rFonts w:hint="eastAsia"/>
        </w:rPr>
        <w:t>的</w:t>
      </w:r>
      <w:r w:rsidR="00122B05" w:rsidRPr="004618E1">
        <w:rPr>
          <w:rFonts w:hint="eastAsia"/>
        </w:rPr>
        <w:t>来源</w:t>
      </w:r>
      <w:r w:rsidR="00122B05">
        <w:rPr>
          <w:rFonts w:hint="eastAsia"/>
        </w:rPr>
        <w:t>与规模、</w:t>
      </w:r>
      <w:r w:rsidR="00122B05" w:rsidRPr="004618E1">
        <w:rPr>
          <w:rFonts w:hint="eastAsia"/>
        </w:rPr>
        <w:t>测试过程、分析</w:t>
      </w:r>
      <w:r w:rsidR="00122B05">
        <w:rPr>
          <w:rFonts w:hint="eastAsia"/>
        </w:rPr>
        <w:t>与结论等等</w:t>
      </w:r>
      <w:r w:rsidR="00122B05" w:rsidRPr="004618E1">
        <w:rPr>
          <w:rFonts w:hint="eastAsia"/>
        </w:rPr>
        <w:t>。</w:t>
      </w:r>
      <w:r w:rsidR="00122B05">
        <w:rPr>
          <w:rFonts w:hint="eastAsia"/>
        </w:rPr>
        <w:t>各参赛队务必重视数据测试，所有对自己作品准确性、有效性、稳定性，甚至作品受欢迎的程度的宣称，都应该得到数据结果或对比实验的支持，否则评审人有理由怀疑其真实性</w:t>
      </w:r>
      <w:r w:rsidRPr="004618E1">
        <w:rPr>
          <w:rFonts w:hint="eastAsia"/>
        </w:rPr>
        <w:t>】</w:t>
      </w:r>
    </w:p>
    <w:p w14:paraId="3E34FDAE" w14:textId="0B683DA3" w:rsidR="006547BF" w:rsidRDefault="006547BF" w:rsidP="00FD6290">
      <w:pPr>
        <w:pStyle w:val="a0"/>
        <w:spacing w:before="62" w:after="62"/>
        <w:ind w:firstLine="480"/>
      </w:pPr>
    </w:p>
    <w:p w14:paraId="39113B9B" w14:textId="77777777" w:rsidR="00FD6290" w:rsidRPr="00872563" w:rsidRDefault="00FD6290" w:rsidP="00FD6290">
      <w:pPr>
        <w:pStyle w:val="a0"/>
        <w:spacing w:before="62" w:after="62"/>
        <w:ind w:firstLine="480"/>
      </w:pPr>
    </w:p>
    <w:p w14:paraId="6633471C" w14:textId="77777777" w:rsidR="00FD6290" w:rsidRDefault="00FD6290" w:rsidP="00FD6290">
      <w:pPr>
        <w:pStyle w:val="1"/>
        <w:spacing w:before="936" w:after="156"/>
      </w:pPr>
      <w:bookmarkStart w:id="64" w:name="_Toc70698343"/>
      <w:bookmarkStart w:id="65" w:name="_Toc226630832"/>
      <w:r>
        <w:rPr>
          <w:rFonts w:hint="eastAsia"/>
        </w:rPr>
        <w:t>作品总结</w:t>
      </w:r>
      <w:bookmarkEnd w:id="64"/>
      <w:bookmarkEnd w:id="65"/>
    </w:p>
    <w:p w14:paraId="10362E8A" w14:textId="6BF5B120" w:rsidR="004C39F2" w:rsidRDefault="004C39F2" w:rsidP="004C39F2">
      <w:pPr>
        <w:pStyle w:val="2"/>
        <w:spacing w:before="468" w:after="93"/>
      </w:pPr>
      <w:bookmarkStart w:id="66" w:name="_Toc226630833"/>
      <w:r>
        <w:rPr>
          <w:rFonts w:hint="eastAsia"/>
        </w:rPr>
        <w:t>作品</w:t>
      </w:r>
      <w:r w:rsidR="0078216B">
        <w:rPr>
          <w:rFonts w:hint="eastAsia"/>
        </w:rPr>
        <w:t>特色与创新点</w:t>
      </w:r>
      <w:bookmarkEnd w:id="66"/>
    </w:p>
    <w:p w14:paraId="0BA02565" w14:textId="2707E9B5" w:rsidR="00815348" w:rsidRDefault="00815348" w:rsidP="00815348">
      <w:pPr>
        <w:pStyle w:val="3"/>
        <w:spacing w:before="312" w:after="62"/>
      </w:pPr>
      <w:bookmarkStart w:id="67" w:name="_Toc226630834"/>
      <w:r>
        <w:rPr>
          <w:rFonts w:hint="eastAsia"/>
        </w:rPr>
        <w:t>创新点</w:t>
      </w:r>
      <w:proofErr w:type="gramStart"/>
      <w:r>
        <w:rPr>
          <w:rFonts w:hint="eastAsia"/>
        </w:rPr>
        <w:t>一</w:t>
      </w:r>
      <w:proofErr w:type="gramEnd"/>
      <w:r>
        <w:rPr>
          <w:rFonts w:hint="eastAsia"/>
        </w:rPr>
        <w:t>：多模态</w:t>
      </w:r>
      <w:r>
        <w:rPr>
          <w:rFonts w:hint="eastAsia"/>
        </w:rPr>
        <w:t>AI</w:t>
      </w:r>
      <w:r>
        <w:rPr>
          <w:rFonts w:hint="eastAsia"/>
        </w:rPr>
        <w:t>四诊合参诊断框架</w:t>
      </w:r>
      <w:bookmarkEnd w:id="67"/>
    </w:p>
    <w:p w14:paraId="5D99D16B" w14:textId="51EBB084" w:rsidR="00815348" w:rsidRPr="00815348" w:rsidRDefault="00DD3AA8" w:rsidP="00E251FD">
      <w:pPr>
        <w:pStyle w:val="a0"/>
        <w:spacing w:before="62" w:after="62" w:line="360" w:lineRule="auto"/>
        <w:ind w:firstLine="480"/>
      </w:pPr>
      <w:bookmarkStart w:id="68" w:name="OLE_LINK14"/>
      <w:r>
        <w:rPr>
          <w:rFonts w:ascii="宋体" w:hAnsi="宋体" w:cs="宋体" w:hint="eastAsia"/>
          <w:color w:val="222222"/>
          <w:szCs w:val="24"/>
        </w:rPr>
        <w:t>本作品</w:t>
      </w:r>
      <w:proofErr w:type="gramStart"/>
      <w:r>
        <w:rPr>
          <w:rFonts w:ascii="宋体" w:hAnsi="宋体" w:cs="宋体" w:hint="eastAsia"/>
          <w:color w:val="222222"/>
          <w:szCs w:val="24"/>
        </w:rPr>
        <w:t>最</w:t>
      </w:r>
      <w:proofErr w:type="gramEnd"/>
      <w:r>
        <w:rPr>
          <w:rFonts w:ascii="宋体" w:hAnsi="宋体" w:cs="宋体" w:hint="eastAsia"/>
          <w:color w:val="222222"/>
          <w:szCs w:val="24"/>
        </w:rPr>
        <w:t>核心的技术创新在于构建了一套完整的</w:t>
      </w:r>
      <w:r>
        <w:rPr>
          <w:rFonts w:cs="宋体" w:hint="eastAsia"/>
          <w:color w:val="222222"/>
          <w:szCs w:val="24"/>
        </w:rPr>
        <w:t>“</w:t>
      </w:r>
      <w:r>
        <w:rPr>
          <w:rFonts w:ascii="宋体" w:hAnsi="宋体" w:cs="宋体" w:hint="eastAsia"/>
          <w:color w:val="222222"/>
          <w:szCs w:val="24"/>
        </w:rPr>
        <w:t>多模态</w:t>
      </w:r>
      <w:bookmarkStart w:id="69" w:name="OLE_LINK48"/>
      <w:r w:rsidRPr="00E251FD">
        <w:rPr>
          <w:rFonts w:cs="Times New Roman"/>
          <w:color w:val="222222"/>
          <w:szCs w:val="24"/>
        </w:rPr>
        <w:t>AI</w:t>
      </w:r>
      <w:bookmarkEnd w:id="69"/>
      <w:r>
        <w:rPr>
          <w:rFonts w:ascii="宋体" w:hAnsi="宋体" w:cs="宋体" w:hint="eastAsia"/>
          <w:color w:val="222222"/>
          <w:szCs w:val="24"/>
        </w:rPr>
        <w:t>辅助中医四诊合参诊断框架</w:t>
      </w:r>
      <w:r>
        <w:rPr>
          <w:rFonts w:cs="宋体" w:hint="eastAsia"/>
          <w:color w:val="222222"/>
          <w:szCs w:val="24"/>
        </w:rPr>
        <w:t>”。</w:t>
      </w:r>
      <w:r>
        <w:rPr>
          <w:rFonts w:ascii="宋体" w:hAnsi="宋体" w:cs="宋体" w:hint="eastAsia"/>
          <w:color w:val="222222"/>
          <w:szCs w:val="24"/>
        </w:rPr>
        <w:t>不同于市场上常见的单一舌诊设备或单一脉诊设备，本框架将视觉（舌</w:t>
      </w:r>
      <w:proofErr w:type="gramStart"/>
      <w:r>
        <w:rPr>
          <w:rFonts w:ascii="宋体" w:hAnsi="宋体" w:cs="宋体" w:hint="eastAsia"/>
          <w:color w:val="222222"/>
          <w:szCs w:val="24"/>
        </w:rPr>
        <w:t>象</w:t>
      </w:r>
      <w:proofErr w:type="gramEnd"/>
      <w:r>
        <w:rPr>
          <w:rFonts w:ascii="宋体" w:hAnsi="宋体" w:cs="宋体" w:hint="eastAsia"/>
          <w:color w:val="222222"/>
          <w:szCs w:val="24"/>
        </w:rPr>
        <w:t>图像）、声学（发声音频）、自然语言（症状问卷）、生理信号（</w:t>
      </w:r>
      <w:r>
        <w:rPr>
          <w:rFonts w:cs="Times New Roman"/>
          <w:color w:val="222222"/>
          <w:szCs w:val="24"/>
        </w:rPr>
        <w:t>PPG</w:t>
      </w:r>
      <w:r>
        <w:rPr>
          <w:rFonts w:ascii="宋体" w:hAnsi="宋体" w:cs="宋体" w:hint="eastAsia"/>
          <w:color w:val="222222"/>
          <w:szCs w:val="24"/>
        </w:rPr>
        <w:t>脉搏波形）四种完全不同模态的信息，通过专门设计的特征提取算法与加权融合引擎进行综合分析，最大程度地还原了传统中医“四诊合参”的整体诊断思维</w:t>
      </w:r>
      <w:bookmarkEnd w:id="68"/>
      <w:r>
        <w:rPr>
          <w:rFonts w:ascii="宋体" w:hAnsi="宋体" w:cs="宋体" w:hint="eastAsia"/>
          <w:color w:val="222222"/>
          <w:szCs w:val="24"/>
        </w:rPr>
        <w:t>，这一框架在中医</w:t>
      </w:r>
      <w:r w:rsidRPr="00E251FD">
        <w:rPr>
          <w:rFonts w:cs="Times New Roman"/>
          <w:color w:val="222222"/>
          <w:szCs w:val="24"/>
        </w:rPr>
        <w:t>AI</w:t>
      </w:r>
      <w:r>
        <w:rPr>
          <w:rFonts w:ascii="宋体" w:hAnsi="宋体" w:cs="宋体" w:hint="eastAsia"/>
          <w:color w:val="222222"/>
          <w:szCs w:val="24"/>
        </w:rPr>
        <w:t>应用场景中具有显著的差异化竞争优势。</w:t>
      </w:r>
    </w:p>
    <w:p w14:paraId="58A294B4" w14:textId="7DCC1842" w:rsidR="00DD3AA8" w:rsidRDefault="00DD3AA8" w:rsidP="00DD3AA8">
      <w:pPr>
        <w:pStyle w:val="3"/>
        <w:spacing w:before="312" w:after="62"/>
      </w:pPr>
      <w:bookmarkStart w:id="70" w:name="_Toc226630835"/>
      <w:r>
        <w:rPr>
          <w:rFonts w:hint="eastAsia"/>
        </w:rPr>
        <w:t>创新点二：低成本硬件</w:t>
      </w:r>
      <w:r>
        <w:rPr>
          <w:rFonts w:hint="eastAsia"/>
        </w:rPr>
        <w:t>+</w:t>
      </w:r>
      <w:r>
        <w:rPr>
          <w:rFonts w:hint="eastAsia"/>
        </w:rPr>
        <w:t>高智能软件的协同创新</w:t>
      </w:r>
      <w:bookmarkEnd w:id="70"/>
    </w:p>
    <w:p w14:paraId="3322233C" w14:textId="060E5FFC" w:rsidR="00DD3AA8" w:rsidRPr="00DD3AA8" w:rsidRDefault="00DD3AA8" w:rsidP="00E251FD">
      <w:pPr>
        <w:pStyle w:val="a0"/>
        <w:spacing w:before="62" w:after="62" w:line="360" w:lineRule="auto"/>
        <w:ind w:firstLine="480"/>
      </w:pPr>
      <w:bookmarkStart w:id="71" w:name="OLE_LINK18"/>
      <w:r>
        <w:t>作品</w:t>
      </w:r>
      <w:r w:rsidR="00B1486B">
        <w:t>实现了</w:t>
      </w:r>
      <w:r w:rsidR="00B1486B">
        <w:rPr>
          <w:rFonts w:cs="宋体" w:hint="eastAsia"/>
          <w:color w:val="222222"/>
          <w:szCs w:val="24"/>
        </w:rPr>
        <w:t>“</w:t>
      </w:r>
      <w:r w:rsidR="00B1486B">
        <w:rPr>
          <w:rFonts w:ascii="宋体" w:hAnsi="宋体" w:cs="宋体" w:hint="eastAsia"/>
          <w:color w:val="222222"/>
          <w:szCs w:val="24"/>
        </w:rPr>
        <w:t>极低硬件成本+高质量</w:t>
      </w:r>
      <w:r w:rsidR="00B1486B" w:rsidRPr="00E251FD">
        <w:rPr>
          <w:rFonts w:cs="Times New Roman"/>
          <w:color w:val="222222"/>
          <w:szCs w:val="24"/>
        </w:rPr>
        <w:t>AI</w:t>
      </w:r>
      <w:r w:rsidR="00B1486B">
        <w:rPr>
          <w:rFonts w:ascii="宋体" w:hAnsi="宋体" w:cs="宋体" w:hint="eastAsia"/>
          <w:color w:val="222222"/>
          <w:szCs w:val="24"/>
        </w:rPr>
        <w:t>算法</w:t>
      </w:r>
      <w:r w:rsidR="00B1486B">
        <w:rPr>
          <w:rFonts w:cs="宋体" w:hint="eastAsia"/>
          <w:color w:val="222222"/>
          <w:szCs w:val="24"/>
        </w:rPr>
        <w:t>”</w:t>
      </w:r>
      <w:r w:rsidR="00B1486B">
        <w:rPr>
          <w:rFonts w:ascii="宋体" w:hAnsi="宋体" w:cs="宋体" w:hint="eastAsia"/>
          <w:color w:val="222222"/>
          <w:szCs w:val="24"/>
        </w:rPr>
        <w:t>的创新性协同：整套硬件设备（</w:t>
      </w:r>
      <w:r w:rsidR="00B1486B" w:rsidRPr="00E251FD">
        <w:rPr>
          <w:rFonts w:cs="Times New Roman"/>
          <w:color w:val="222222"/>
          <w:szCs w:val="24"/>
        </w:rPr>
        <w:t>MAX30102</w:t>
      </w:r>
      <w:r w:rsidR="00B1486B">
        <w:rPr>
          <w:rFonts w:ascii="宋体" w:hAnsi="宋体" w:cs="宋体" w:hint="eastAsia"/>
          <w:color w:val="222222"/>
          <w:szCs w:val="24"/>
        </w:rPr>
        <w:t>传感器+标准摄像头+麦克风）总成本不足</w:t>
      </w:r>
      <w:r w:rsidR="00B1486B" w:rsidRPr="00E251FD">
        <w:rPr>
          <w:rFonts w:cs="Times New Roman"/>
          <w:color w:val="222222"/>
          <w:szCs w:val="24"/>
        </w:rPr>
        <w:t>500</w:t>
      </w:r>
      <w:r w:rsidR="00B1486B">
        <w:rPr>
          <w:rFonts w:ascii="宋体" w:hAnsi="宋体" w:cs="宋体" w:hint="eastAsia"/>
          <w:color w:val="222222"/>
          <w:szCs w:val="24"/>
        </w:rPr>
        <w:t>元，而系统的整体诊断能力（四诊合参</w:t>
      </w:r>
      <w:r w:rsidR="00B1486B" w:rsidRPr="00E251FD">
        <w:rPr>
          <w:rFonts w:cs="Times New Roman"/>
          <w:color w:val="222222"/>
          <w:szCs w:val="24"/>
        </w:rPr>
        <w:t>+LLM</w:t>
      </w:r>
      <w:r w:rsidR="00B1486B">
        <w:rPr>
          <w:rFonts w:ascii="宋体" w:hAnsi="宋体" w:cs="宋体" w:hint="eastAsia"/>
          <w:color w:val="222222"/>
          <w:szCs w:val="24"/>
        </w:rPr>
        <w:t>报告）可与市场上成本较之高数十倍乃至数百倍的专业设备相比较；这种创新组合</w:t>
      </w:r>
      <w:bookmarkStart w:id="72" w:name="OLE_LINK19"/>
      <w:r w:rsidR="00B1486B">
        <w:rPr>
          <w:rFonts w:ascii="宋体" w:hAnsi="宋体" w:cs="宋体" w:hint="eastAsia"/>
          <w:color w:val="222222"/>
          <w:szCs w:val="24"/>
        </w:rPr>
        <w:t>可使产品的目标市场从医疗相关的大型机构，扩展至中小型诊所与基层卫生机构</w:t>
      </w:r>
      <w:bookmarkEnd w:id="72"/>
      <w:r w:rsidR="00B1486B">
        <w:rPr>
          <w:rFonts w:ascii="宋体" w:hAnsi="宋体" w:cs="宋体" w:hint="eastAsia"/>
          <w:color w:val="222222"/>
          <w:szCs w:val="24"/>
        </w:rPr>
        <w:t>，产品的商业潜力和社会影响力均大幅提升</w:t>
      </w:r>
      <w:bookmarkEnd w:id="71"/>
      <w:r w:rsidR="00B1486B">
        <w:rPr>
          <w:rFonts w:ascii="宋体" w:hAnsi="宋体" w:cs="宋体" w:hint="eastAsia"/>
          <w:color w:val="222222"/>
          <w:szCs w:val="24"/>
        </w:rPr>
        <w:t>。</w:t>
      </w:r>
    </w:p>
    <w:p w14:paraId="253FDDC2" w14:textId="7B258084" w:rsidR="00D86313" w:rsidRDefault="00D86313" w:rsidP="00D86313">
      <w:pPr>
        <w:pStyle w:val="3"/>
        <w:spacing w:before="312" w:after="62"/>
      </w:pPr>
      <w:bookmarkStart w:id="73" w:name="OLE_LINK7"/>
      <w:bookmarkStart w:id="74" w:name="_Toc226630836"/>
      <w:r>
        <w:rPr>
          <w:rFonts w:hint="eastAsia"/>
        </w:rPr>
        <w:lastRenderedPageBreak/>
        <w:t>创新点三：</w:t>
      </w:r>
      <w:r>
        <w:rPr>
          <w:rFonts w:hint="eastAsia"/>
        </w:rPr>
        <w:t>LLM</w:t>
      </w:r>
      <w:r>
        <w:rPr>
          <w:rFonts w:hint="eastAsia"/>
        </w:rPr>
        <w:t>驱动的个性化中医健康报告生成</w:t>
      </w:r>
      <w:bookmarkEnd w:id="74"/>
    </w:p>
    <w:bookmarkEnd w:id="73"/>
    <w:p w14:paraId="321609DE" w14:textId="071CF64C" w:rsidR="00D86313" w:rsidRDefault="00D86313" w:rsidP="00E251FD">
      <w:pPr>
        <w:pStyle w:val="a0"/>
        <w:spacing w:before="62" w:after="62" w:line="360" w:lineRule="auto"/>
        <w:ind w:firstLine="480"/>
        <w:rPr>
          <w:rFonts w:ascii="宋体" w:hAnsi="宋体" w:cs="宋体" w:hint="eastAsia"/>
          <w:color w:val="222222"/>
          <w:szCs w:val="24"/>
        </w:rPr>
      </w:pPr>
      <w:r>
        <w:rPr>
          <w:rFonts w:ascii="宋体" w:hAnsi="宋体" w:cs="宋体" w:hint="eastAsia"/>
          <w:color w:val="222222"/>
          <w:szCs w:val="24"/>
        </w:rPr>
        <w:t>区别于传统中医智能设备仅能输出固定模板的标准化报告，</w:t>
      </w:r>
      <w:bookmarkStart w:id="75" w:name="OLE_LINK21"/>
      <w:r>
        <w:rPr>
          <w:rFonts w:ascii="宋体" w:hAnsi="宋体" w:cs="宋体" w:hint="eastAsia"/>
          <w:color w:val="222222"/>
          <w:szCs w:val="24"/>
        </w:rPr>
        <w:t>本作品首创将大语言模型深度集成入中医辅助诊断系统，通过精心设计的中医专业提示词工程，引导</w:t>
      </w:r>
      <w:r>
        <w:rPr>
          <w:rFonts w:cs="Times New Roman"/>
          <w:color w:val="222222"/>
          <w:szCs w:val="24"/>
        </w:rPr>
        <w:t>DeepSeek</w:t>
      </w:r>
      <w:r>
        <w:rPr>
          <w:rFonts w:ascii="宋体" w:hAnsi="宋体" w:cs="宋体" w:hint="eastAsia"/>
          <w:color w:val="222222"/>
          <w:szCs w:val="24"/>
        </w:rPr>
        <w:t>等</w:t>
      </w:r>
      <w:r>
        <w:rPr>
          <w:rFonts w:cs="Times New Roman"/>
          <w:color w:val="222222"/>
          <w:szCs w:val="24"/>
        </w:rPr>
        <w:t>LLM</w:t>
      </w:r>
      <w:r>
        <w:rPr>
          <w:rFonts w:ascii="宋体" w:hAnsi="宋体" w:cs="宋体" w:hint="eastAsia"/>
          <w:color w:val="222222"/>
          <w:szCs w:val="24"/>
        </w:rPr>
        <w:t>模型基于患者四诊个性化数据生成高质量的定制化中医诊断报告，每份报告针对特定患者的具体四诊表现，提供个性化的体质判断、证型分析与调理方案，</w:t>
      </w:r>
      <w:bookmarkEnd w:id="75"/>
      <w:r>
        <w:rPr>
          <w:rFonts w:ascii="宋体" w:hAnsi="宋体" w:cs="宋体" w:hint="eastAsia"/>
          <w:color w:val="222222"/>
          <w:szCs w:val="24"/>
        </w:rPr>
        <w:t>报告内容的深度与个性化程度远超传统固定模板方案，显著提高了产品的用户价值感和实际使用意义。</w:t>
      </w:r>
    </w:p>
    <w:p w14:paraId="0C1C69BE" w14:textId="09606F63" w:rsidR="00D86313" w:rsidRDefault="00D86313" w:rsidP="00D86313">
      <w:pPr>
        <w:pStyle w:val="3"/>
        <w:spacing w:before="312" w:after="62"/>
      </w:pPr>
      <w:bookmarkStart w:id="76" w:name="_Toc226630837"/>
      <w:r>
        <w:rPr>
          <w:rFonts w:hint="eastAsia"/>
        </w:rPr>
        <w:t>创新点四：推动中医诊断知识的数字化传承</w:t>
      </w:r>
      <w:bookmarkEnd w:id="76"/>
    </w:p>
    <w:p w14:paraId="4B990BB7" w14:textId="1337AD5D" w:rsidR="00310AAE" w:rsidRDefault="00D86313" w:rsidP="00E251FD">
      <w:pPr>
        <w:pStyle w:val="a0"/>
        <w:spacing w:before="62" w:after="62" w:line="360" w:lineRule="auto"/>
        <w:ind w:firstLine="480"/>
        <w:rPr>
          <w:rFonts w:ascii="宋体" w:hAnsi="宋体" w:cs="宋体" w:hint="eastAsia"/>
          <w:color w:val="222222"/>
          <w:szCs w:val="24"/>
        </w:rPr>
      </w:pPr>
      <w:r>
        <w:t>本作品</w:t>
      </w:r>
      <w:r>
        <w:rPr>
          <w:rFonts w:ascii="宋体" w:hAnsi="宋体" w:cs="宋体" w:hint="eastAsia"/>
          <w:color w:val="222222"/>
          <w:szCs w:val="24"/>
        </w:rPr>
        <w:t>在</w:t>
      </w:r>
      <w:bookmarkStart w:id="77" w:name="OLE_LINK22"/>
      <w:r>
        <w:rPr>
          <w:rFonts w:ascii="宋体" w:hAnsi="宋体" w:cs="宋体" w:hint="eastAsia"/>
          <w:color w:val="222222"/>
          <w:szCs w:val="24"/>
        </w:rPr>
        <w:t>系统设计层面为中医四诊数字化知识积累奠定了一定的基础：每次完整的四诊采集与辨证分析，在严格用户授权与数据脱敏的前提下，会将结构化的舌</w:t>
      </w:r>
      <w:proofErr w:type="gramStart"/>
      <w:r>
        <w:rPr>
          <w:rFonts w:ascii="宋体" w:hAnsi="宋体" w:cs="宋体" w:hint="eastAsia"/>
          <w:color w:val="222222"/>
          <w:szCs w:val="24"/>
        </w:rPr>
        <w:t>象</w:t>
      </w:r>
      <w:proofErr w:type="gramEnd"/>
      <w:r>
        <w:rPr>
          <w:rFonts w:ascii="宋体" w:hAnsi="宋体" w:cs="宋体" w:hint="eastAsia"/>
          <w:color w:val="222222"/>
          <w:szCs w:val="24"/>
        </w:rPr>
        <w:t>特征向量、声学特征向量、问卷评分矩阵、脉搏生理参数及对应的辨证结论进行关联存储，持续构建中医四诊数字化训练数据集</w:t>
      </w:r>
      <w:bookmarkEnd w:id="77"/>
      <w:r>
        <w:rPr>
          <w:rFonts w:ascii="宋体" w:hAnsi="宋体" w:cs="宋体" w:hint="eastAsia"/>
          <w:color w:val="222222"/>
          <w:szCs w:val="24"/>
        </w:rPr>
        <w:t>。这是中医传统诊断知识从</w:t>
      </w:r>
      <w:r>
        <w:rPr>
          <w:rFonts w:cs="宋体" w:hint="eastAsia"/>
          <w:color w:val="222222"/>
          <w:szCs w:val="24"/>
        </w:rPr>
        <w:t>“</w:t>
      </w:r>
      <w:r>
        <w:rPr>
          <w:rFonts w:ascii="宋体" w:hAnsi="宋体" w:cs="宋体" w:hint="eastAsia"/>
          <w:color w:val="222222"/>
          <w:szCs w:val="24"/>
        </w:rPr>
        <w:t>经验口传</w:t>
      </w:r>
      <w:r>
        <w:rPr>
          <w:rFonts w:cs="宋体" w:hint="eastAsia"/>
          <w:color w:val="222222"/>
          <w:szCs w:val="24"/>
        </w:rPr>
        <w:t>”</w:t>
      </w:r>
      <w:r>
        <w:rPr>
          <w:rFonts w:ascii="宋体" w:hAnsi="宋体" w:cs="宋体" w:hint="eastAsia"/>
          <w:color w:val="222222"/>
          <w:szCs w:val="24"/>
        </w:rPr>
        <w:t>走向</w:t>
      </w:r>
      <w:r>
        <w:rPr>
          <w:rFonts w:cs="宋体" w:hint="eastAsia"/>
          <w:color w:val="222222"/>
          <w:szCs w:val="24"/>
        </w:rPr>
        <w:t>“</w:t>
      </w:r>
      <w:r>
        <w:rPr>
          <w:rFonts w:ascii="宋体" w:hAnsi="宋体" w:cs="宋体" w:hint="eastAsia"/>
          <w:color w:val="222222"/>
          <w:szCs w:val="24"/>
        </w:rPr>
        <w:t>数据驱动</w:t>
      </w:r>
      <w:r>
        <w:rPr>
          <w:rFonts w:cs="宋体" w:hint="eastAsia"/>
          <w:color w:val="222222"/>
          <w:szCs w:val="24"/>
        </w:rPr>
        <w:t>”</w:t>
      </w:r>
      <w:r>
        <w:rPr>
          <w:rFonts w:ascii="宋体" w:hAnsi="宋体" w:cs="宋体" w:hint="eastAsia"/>
          <w:color w:val="222222"/>
          <w:szCs w:val="24"/>
        </w:rPr>
        <w:t>的重要技术路径探索，</w:t>
      </w:r>
      <w:bookmarkStart w:id="78" w:name="OLE_LINK23"/>
      <w:r>
        <w:rPr>
          <w:rFonts w:ascii="宋体" w:hAnsi="宋体" w:cs="宋体" w:hint="eastAsia"/>
          <w:color w:val="222222"/>
          <w:szCs w:val="24"/>
        </w:rPr>
        <w:t>具有较为重要的学术价值与长远的商业战略意义</w:t>
      </w:r>
      <w:bookmarkEnd w:id="78"/>
      <w:r>
        <w:rPr>
          <w:rFonts w:ascii="宋体" w:hAnsi="宋体" w:cs="宋体" w:hint="eastAsia"/>
          <w:color w:val="222222"/>
          <w:szCs w:val="24"/>
        </w:rPr>
        <w:t>。</w:t>
      </w:r>
    </w:p>
    <w:p w14:paraId="17FB5CA9" w14:textId="6DF749AC" w:rsidR="007564D2" w:rsidRDefault="00BB0BCD" w:rsidP="007564D2">
      <w:pPr>
        <w:pStyle w:val="a0"/>
        <w:spacing w:before="62" w:after="62" w:line="360" w:lineRule="auto"/>
        <w:ind w:firstLineChars="0" w:firstLine="0"/>
      </w:pPr>
      <w:r>
        <w:rPr>
          <w:noProof/>
        </w:rPr>
        <w:drawing>
          <wp:inline distT="0" distB="0" distL="0" distR="0" wp14:anchorId="42D23FC6" wp14:editId="0EBA3D35">
            <wp:extent cx="5274310" cy="1959029"/>
            <wp:effectExtent l="0" t="0" r="2540"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5"/>
                    <a:srcRect/>
                    <a:stretch>
                      <a:fillRect/>
                    </a:stretch>
                  </pic:blipFill>
                  <pic:spPr>
                    <a:xfrm>
                      <a:off x="0" y="0"/>
                      <a:ext cx="5274310" cy="1959029"/>
                    </a:xfrm>
                    <a:prstGeom prst="rect">
                      <a:avLst/>
                    </a:prstGeom>
                  </pic:spPr>
                </pic:pic>
              </a:graphicData>
            </a:graphic>
          </wp:inline>
        </w:drawing>
      </w:r>
    </w:p>
    <w:p w14:paraId="160F3BEB" w14:textId="0070F11F" w:rsidR="00BB0BCD" w:rsidRPr="00D86313" w:rsidRDefault="00BB0BCD" w:rsidP="00BB0BCD">
      <w:pPr>
        <w:pStyle w:val="ad"/>
        <w:spacing w:before="93" w:after="93"/>
        <w:rPr>
          <w:rFonts w:hint="eastAsia"/>
        </w:rPr>
      </w:pPr>
      <w:r>
        <w:rPr>
          <w:rFonts w:hint="eastAsia"/>
        </w:rPr>
        <w:t xml:space="preserve">图 </w:t>
      </w:r>
      <w:r>
        <w:rPr>
          <w:rFonts w:hint="eastAsia"/>
        </w:rPr>
        <w:fldChar w:fldCharType="begin"/>
      </w:r>
      <w:r>
        <w:rPr>
          <w:rFonts w:hint="eastAsia"/>
        </w:rPr>
        <w:instrText xml:space="preserve"> = 5 \* Arabic </w:instrText>
      </w:r>
      <w:r>
        <w:rPr>
          <w:rFonts w:hint="eastAsia"/>
        </w:rPr>
        <w:fldChar w:fldCharType="separate"/>
      </w:r>
      <w:r>
        <w:rPr>
          <w:rFonts w:hint="eastAsia"/>
          <w:noProof/>
        </w:rPr>
        <w:t>5</w:t>
      </w:r>
      <w:r>
        <w:rPr>
          <w:rFonts w:hint="eastAsia"/>
        </w:rPr>
        <w:fldChar w:fldCharType="end"/>
      </w:r>
      <w:r>
        <w:t xml:space="preserve">  </w:t>
      </w:r>
      <w:r>
        <w:rPr>
          <w:rFonts w:hint="eastAsia"/>
        </w:rPr>
        <w:t>作品四大技术创新亮点</w:t>
      </w:r>
    </w:p>
    <w:p w14:paraId="00672C77" w14:textId="73AFF5D4" w:rsidR="00310AAE" w:rsidRPr="00310AAE" w:rsidRDefault="00310AAE" w:rsidP="00310AAE">
      <w:pPr>
        <w:pStyle w:val="2"/>
        <w:spacing w:before="468" w:after="93"/>
      </w:pPr>
      <w:bookmarkStart w:id="79" w:name="_Toc226630838"/>
      <w:r>
        <w:rPr>
          <w:rFonts w:hint="eastAsia"/>
        </w:rPr>
        <w:t>应用推广</w:t>
      </w:r>
      <w:bookmarkEnd w:id="79"/>
    </w:p>
    <w:p w14:paraId="6C5D2D7E" w14:textId="61174371" w:rsidR="00272E50" w:rsidRDefault="00272E50" w:rsidP="00272E50">
      <w:pPr>
        <w:pStyle w:val="3"/>
        <w:spacing w:before="312" w:after="62"/>
      </w:pPr>
      <w:bookmarkStart w:id="80" w:name="OLE_LINK11"/>
      <w:bookmarkStart w:id="81" w:name="_Toc226630839"/>
      <w:r>
        <w:rPr>
          <w:rFonts w:hint="eastAsia"/>
        </w:rPr>
        <w:t>近期推广策略——积累口碑，打造标杆</w:t>
      </w:r>
      <w:bookmarkEnd w:id="81"/>
    </w:p>
    <w:bookmarkEnd w:id="80"/>
    <w:p w14:paraId="3E4008E9" w14:textId="65EF132E" w:rsidR="00E764B9" w:rsidRDefault="00850A2E" w:rsidP="00E251FD">
      <w:pPr>
        <w:pStyle w:val="a0"/>
        <w:spacing w:before="62" w:after="62" w:line="360" w:lineRule="auto"/>
        <w:ind w:firstLine="480"/>
      </w:pPr>
      <w:r w:rsidRPr="00850A2E">
        <w:t>本作品</w:t>
      </w:r>
      <w:bookmarkStart w:id="82" w:name="OLE_LINK25"/>
      <w:r w:rsidRPr="00850A2E">
        <w:t>在推广初期，以场景验证与</w:t>
      </w:r>
      <w:proofErr w:type="gramStart"/>
      <w:r w:rsidRPr="00850A2E">
        <w:t>品牌触达为</w:t>
      </w:r>
      <w:proofErr w:type="gramEnd"/>
      <w:r w:rsidR="001F6522">
        <w:t>主要</w:t>
      </w:r>
      <w:r w:rsidRPr="00850A2E">
        <w:t>目标，聚焦产品打磨与用户积累</w:t>
      </w:r>
      <w:bookmarkEnd w:id="82"/>
      <w:r w:rsidRPr="00850A2E">
        <w:t>。</w:t>
      </w:r>
      <w:bookmarkStart w:id="83" w:name="OLE_LINK26"/>
      <w:r w:rsidRPr="00850A2E">
        <w:t>一方面，积极对接意向合作的中医诊所、社区卫生服务中心及专业体检</w:t>
      </w:r>
      <w:r w:rsidRPr="00850A2E">
        <w:lastRenderedPageBreak/>
        <w:t>机构，</w:t>
      </w:r>
      <w:r>
        <w:t>进行系统的试用部署</w:t>
      </w:r>
      <w:bookmarkEnd w:id="83"/>
      <w:r>
        <w:t>，</w:t>
      </w:r>
      <w:r w:rsidRPr="00850A2E">
        <w:t>通过真实临床场景下的全流程测试，验证系统的稳定性、易用性与诊断一致性，同步收集医师与用户的反馈意见，形成迭代闭环，持续优化算法模型与交互体验，打磨产品</w:t>
      </w:r>
      <w:r>
        <w:t>的</w:t>
      </w:r>
      <w:r w:rsidRPr="00850A2E">
        <w:t>核心竞争力</w:t>
      </w:r>
      <w:r>
        <w:t>；</w:t>
      </w:r>
      <w:r w:rsidRPr="00850A2E">
        <w:t>另一方面，以技术传播为抓手，系统梳理并提炼项目的技术创新点，制作功能演示视频、技术解读文档与案例展示材料，发布</w:t>
      </w:r>
      <w:proofErr w:type="gramStart"/>
      <w:r w:rsidRPr="00850A2E">
        <w:t>至专业</w:t>
      </w:r>
      <w:proofErr w:type="gramEnd"/>
      <w:r w:rsidRPr="00850A2E">
        <w:t>技术平台及主流社交媒体，</w:t>
      </w:r>
      <w:proofErr w:type="gramStart"/>
      <w:r w:rsidRPr="00850A2E">
        <w:t>触达技术</w:t>
      </w:r>
      <w:proofErr w:type="gramEnd"/>
      <w:r w:rsidRPr="00850A2E">
        <w:t>开发者、中医从业者及健康管理爱好者群体，为</w:t>
      </w:r>
      <w:r>
        <w:t>产品</w:t>
      </w:r>
      <w:r w:rsidRPr="00850A2E">
        <w:t>争取</w:t>
      </w:r>
      <w:r>
        <w:t>更多的</w:t>
      </w:r>
      <w:r w:rsidRPr="00850A2E">
        <w:t>展示机会与行业曝光，逐步建立初步的品牌认知与用户口碑</w:t>
      </w:r>
      <w:r>
        <w:t>。</w:t>
      </w:r>
    </w:p>
    <w:p w14:paraId="345917CE" w14:textId="49342C7D" w:rsidR="00FD00E2" w:rsidRDefault="00FD00E2" w:rsidP="00FD00E2">
      <w:pPr>
        <w:pStyle w:val="3"/>
        <w:spacing w:before="312" w:after="62"/>
      </w:pPr>
      <w:bookmarkStart w:id="84" w:name="_Toc226630840"/>
      <w:r>
        <w:rPr>
          <w:rFonts w:hint="eastAsia"/>
        </w:rPr>
        <w:t>中期推广策略——产品落地，拓展渠道</w:t>
      </w:r>
      <w:bookmarkEnd w:id="84"/>
    </w:p>
    <w:p w14:paraId="60674BDE" w14:textId="405357ED" w:rsidR="001F6522" w:rsidRDefault="001F6522" w:rsidP="00E251FD">
      <w:pPr>
        <w:pStyle w:val="a0"/>
        <w:spacing w:before="62" w:after="62" w:line="360" w:lineRule="auto"/>
        <w:ind w:firstLine="480"/>
      </w:pPr>
      <w:r>
        <w:t>在</w:t>
      </w:r>
      <w:bookmarkStart w:id="85" w:name="OLE_LINK38"/>
      <w:r>
        <w:t>该</w:t>
      </w:r>
      <w:r w:rsidRPr="001F6522">
        <w:t>阶段以</w:t>
      </w:r>
      <w:bookmarkStart w:id="86" w:name="OLE_LINK15"/>
      <w:r w:rsidRPr="001F6522">
        <w:t>产品成熟</w:t>
      </w:r>
      <w:bookmarkEnd w:id="86"/>
      <w:r w:rsidRPr="001F6522">
        <w:t>与市场拓展为核心目标，推动项目从试点验证走向规模化落地</w:t>
      </w:r>
      <w:bookmarkEnd w:id="85"/>
      <w:r w:rsidRPr="001F6522">
        <w:t>。在产品层面，完成关键技术指标的升级迭代，将舌</w:t>
      </w:r>
      <w:proofErr w:type="gramStart"/>
      <w:r w:rsidRPr="001F6522">
        <w:t>象</w:t>
      </w:r>
      <w:proofErr w:type="gramEnd"/>
      <w:r w:rsidRPr="001F6522">
        <w:t>识别模型的准确率提升至</w:t>
      </w:r>
      <w:r w:rsidRPr="001F6522">
        <w:t>90%</w:t>
      </w:r>
      <w:r w:rsidRPr="001F6522">
        <w:t>以上，同时完善用户健康档案、体质追踪与随访管理功能模块，</w:t>
      </w:r>
      <w:proofErr w:type="gramStart"/>
      <w:r w:rsidRPr="001F6522">
        <w:t>构建全</w:t>
      </w:r>
      <w:proofErr w:type="gramEnd"/>
      <w:r w:rsidRPr="001F6522">
        <w:t>周期用户健康管理能力；</w:t>
      </w:r>
      <w:r>
        <w:rPr>
          <w:rFonts w:hint="eastAsia"/>
        </w:rPr>
        <w:t>完成</w:t>
      </w:r>
      <w:r>
        <w:rPr>
          <w:rFonts w:hint="eastAsia"/>
        </w:rPr>
        <w:t>SaaS</w:t>
      </w:r>
      <w:r>
        <w:rPr>
          <w:rFonts w:hint="eastAsia"/>
        </w:rPr>
        <w:t>云端平台基础架构搭建与平台上线，</w:t>
      </w:r>
      <w:r w:rsidRPr="001F6522">
        <w:t>实现多终端数据同步与远程访问，提升产品的服务覆盖场景与用户粘性</w:t>
      </w:r>
      <w:r>
        <w:t>；</w:t>
      </w:r>
      <w:r w:rsidRPr="001F6522">
        <w:t>在市场层面，</w:t>
      </w:r>
      <w:bookmarkStart w:id="87" w:name="OLE_LINK39"/>
      <w:r w:rsidRPr="001F6522">
        <w:t>依托前期试点形成的标杆用户案例，打造标准化的产品解决方案与推广素材，通过行业展会</w:t>
      </w:r>
      <w:r>
        <w:t>和</w:t>
      </w:r>
      <w:r w:rsidRPr="001F6522">
        <w:t>案例分享会等形式进行集中推广</w:t>
      </w:r>
      <w:bookmarkEnd w:id="87"/>
      <w:r w:rsidRPr="001F6522">
        <w:t>，以真实场景下的应用成效建立产品口碑，形成示范效应，驱动更多医疗机构、健康管理机构等</w:t>
      </w:r>
      <w:r w:rsidRPr="001F6522">
        <w:t>B</w:t>
      </w:r>
      <w:proofErr w:type="gramStart"/>
      <w:r w:rsidRPr="001F6522">
        <w:t>端用户</w:t>
      </w:r>
      <w:proofErr w:type="gramEnd"/>
      <w:r w:rsidRPr="001F6522">
        <w:t>完成采购部署，逐步构建稳定的销售渠道与客户体系</w:t>
      </w:r>
      <w:r>
        <w:t>。</w:t>
      </w:r>
    </w:p>
    <w:p w14:paraId="1CB21E33" w14:textId="460924A7" w:rsidR="002D1187" w:rsidRDefault="002D1187" w:rsidP="002D1187">
      <w:pPr>
        <w:pStyle w:val="3"/>
        <w:spacing w:before="312" w:after="62"/>
      </w:pPr>
      <w:bookmarkStart w:id="88" w:name="OLE_LINK17"/>
      <w:bookmarkStart w:id="89" w:name="_Toc226630841"/>
      <w:r>
        <w:rPr>
          <w:rFonts w:hint="eastAsia"/>
        </w:rPr>
        <w:t>长期推广策略——平台化运营，生态化发展</w:t>
      </w:r>
      <w:bookmarkEnd w:id="89"/>
    </w:p>
    <w:p w14:paraId="4CA3AF6A" w14:textId="5D25EAFC" w:rsidR="00FD00E2" w:rsidRPr="00CB527E" w:rsidRDefault="00CB527E" w:rsidP="00E251FD">
      <w:pPr>
        <w:pStyle w:val="a0"/>
        <w:spacing w:before="62" w:after="62" w:line="360" w:lineRule="auto"/>
        <w:ind w:firstLine="480"/>
        <w:rPr>
          <w:rFonts w:ascii="宋体" w:hAnsi="宋体" w:cs="宋体" w:hint="eastAsia"/>
          <w:color w:val="222222"/>
          <w:szCs w:val="24"/>
        </w:rPr>
      </w:pPr>
      <w:bookmarkStart w:id="90" w:name="OLE_LINK49"/>
      <w:bookmarkEnd w:id="88"/>
      <w:r w:rsidRPr="00CB527E">
        <w:rPr>
          <w:rFonts w:ascii="宋体" w:hAnsi="宋体" w:cs="宋体"/>
          <w:color w:val="222222"/>
          <w:szCs w:val="24"/>
        </w:rPr>
        <w:t>本阶段</w:t>
      </w:r>
      <w:r>
        <w:rPr>
          <w:rFonts w:ascii="宋体" w:hAnsi="宋体" w:cs="宋体"/>
          <w:color w:val="222222"/>
          <w:szCs w:val="24"/>
        </w:rPr>
        <w:t>主要</w:t>
      </w:r>
      <w:r w:rsidRPr="00CB527E">
        <w:rPr>
          <w:rFonts w:ascii="宋体" w:hAnsi="宋体" w:cs="宋体"/>
          <w:color w:val="222222"/>
          <w:szCs w:val="24"/>
        </w:rPr>
        <w:t>以平台化升级与生态构建为目标，推动项目从单一产品向综合服务生态演进</w:t>
      </w:r>
      <w:bookmarkEnd w:id="90"/>
      <w:r w:rsidRPr="00CB527E">
        <w:rPr>
          <w:rFonts w:ascii="宋体" w:hAnsi="宋体" w:cs="宋体"/>
          <w:color w:val="222222"/>
          <w:szCs w:val="24"/>
        </w:rPr>
        <w:t>。在产品形态上，基于现有硬件+软件的一体化解决方案，</w:t>
      </w:r>
      <w:bookmarkStart w:id="91" w:name="OLE_LINK50"/>
      <w:r w:rsidRPr="00CB527E">
        <w:rPr>
          <w:rFonts w:ascii="宋体" w:hAnsi="宋体" w:cs="宋体"/>
          <w:color w:val="222222"/>
          <w:szCs w:val="24"/>
        </w:rPr>
        <w:t>推出云端订阅服务、数据增值服务与</w:t>
      </w:r>
      <w:r w:rsidRPr="00CB527E">
        <w:rPr>
          <w:rFonts w:cs="Times New Roman"/>
          <w:color w:val="222222"/>
          <w:szCs w:val="24"/>
        </w:rPr>
        <w:t>API</w:t>
      </w:r>
      <w:r w:rsidRPr="00CB527E">
        <w:rPr>
          <w:rFonts w:ascii="宋体" w:hAnsi="宋体" w:cs="宋体"/>
          <w:color w:val="222222"/>
          <w:szCs w:val="24"/>
        </w:rPr>
        <w:t>开放平台</w:t>
      </w:r>
      <w:bookmarkEnd w:id="91"/>
      <w:r w:rsidRPr="00CB527E">
        <w:rPr>
          <w:rFonts w:ascii="宋体" w:hAnsi="宋体" w:cs="宋体"/>
          <w:color w:val="222222"/>
          <w:szCs w:val="24"/>
        </w:rPr>
        <w:t>，满足不同规模、不同场景客户的定制化需求；同时向</w:t>
      </w:r>
      <w:proofErr w:type="gramStart"/>
      <w:r w:rsidRPr="00CB527E">
        <w:rPr>
          <w:rFonts w:ascii="宋体" w:hAnsi="宋体" w:cs="宋体"/>
          <w:color w:val="222222"/>
          <w:szCs w:val="24"/>
        </w:rPr>
        <w:t>医</w:t>
      </w:r>
      <w:proofErr w:type="gramEnd"/>
      <w:r w:rsidRPr="00CB527E">
        <w:rPr>
          <w:rFonts w:ascii="宋体" w:hAnsi="宋体" w:cs="宋体"/>
          <w:color w:val="222222"/>
          <w:szCs w:val="24"/>
        </w:rPr>
        <w:t>患互动服务平台演进，上线在线中医顾问对接、健康趋势分析、个性化干预方案定制等增值功能，实现从诊断服务到健康管理全链路的服务闭环，提升用户长期留存与满意度</w:t>
      </w:r>
      <w:r>
        <w:rPr>
          <w:rFonts w:ascii="宋体" w:hAnsi="宋体" w:cs="宋体"/>
          <w:color w:val="222222"/>
          <w:szCs w:val="24"/>
        </w:rPr>
        <w:t>；</w:t>
      </w:r>
      <w:r w:rsidRPr="00CB527E">
        <w:rPr>
          <w:rFonts w:ascii="宋体" w:hAnsi="宋体" w:cs="宋体"/>
          <w:color w:val="222222"/>
          <w:szCs w:val="24"/>
        </w:rPr>
        <w:t>在生态建设上，以</w:t>
      </w:r>
      <w:r>
        <w:rPr>
          <w:rFonts w:ascii="宋体" w:hAnsi="宋体" w:cs="宋体"/>
          <w:color w:val="222222"/>
          <w:szCs w:val="24"/>
        </w:rPr>
        <w:t>产品</w:t>
      </w:r>
      <w:r w:rsidRPr="00CB527E">
        <w:rPr>
          <w:rFonts w:ascii="宋体" w:hAnsi="宋体" w:cs="宋体"/>
          <w:color w:val="222222"/>
          <w:szCs w:val="24"/>
        </w:rPr>
        <w:t>沉淀的结构化中医四</w:t>
      </w:r>
      <w:proofErr w:type="gramStart"/>
      <w:r w:rsidRPr="00CB527E">
        <w:rPr>
          <w:rFonts w:ascii="宋体" w:hAnsi="宋体" w:cs="宋体"/>
          <w:color w:val="222222"/>
          <w:szCs w:val="24"/>
        </w:rPr>
        <w:t>诊数据</w:t>
      </w:r>
      <w:proofErr w:type="gramEnd"/>
      <w:r w:rsidRPr="00CB527E">
        <w:rPr>
          <w:rFonts w:ascii="宋体" w:hAnsi="宋体" w:cs="宋体"/>
          <w:color w:val="222222"/>
          <w:szCs w:val="24"/>
        </w:rPr>
        <w:t>为核心资产，与中医药院校、科研机构、行业协会</w:t>
      </w:r>
      <w:r>
        <w:rPr>
          <w:rFonts w:ascii="宋体" w:hAnsi="宋体" w:cs="宋体"/>
          <w:color w:val="222222"/>
          <w:szCs w:val="24"/>
        </w:rPr>
        <w:t>等</w:t>
      </w:r>
      <w:r w:rsidRPr="00CB527E">
        <w:rPr>
          <w:rFonts w:ascii="宋体" w:hAnsi="宋体" w:cs="宋体"/>
          <w:color w:val="222222"/>
          <w:szCs w:val="24"/>
        </w:rPr>
        <w:t>开展深度产学研合作，共同推进模型迭代优化、标准制定与科研成果转化，构建数据与技术双重护城河；同时依托开放平台能力，对接行业上下游资源，</w:t>
      </w:r>
      <w:bookmarkStart w:id="92" w:name="OLE_LINK51"/>
      <w:r w:rsidRPr="00CB527E">
        <w:rPr>
          <w:rFonts w:ascii="宋体" w:hAnsi="宋体" w:cs="宋体"/>
          <w:color w:val="222222"/>
          <w:szCs w:val="24"/>
        </w:rPr>
        <w:t>逐步构建“技术</w:t>
      </w:r>
      <w:bookmarkStart w:id="93" w:name="OLE_LINK16"/>
      <w:r w:rsidRPr="00CB527E">
        <w:rPr>
          <w:rFonts w:ascii="宋体" w:hAnsi="宋体" w:cs="宋体"/>
          <w:color w:val="222222"/>
          <w:szCs w:val="24"/>
        </w:rPr>
        <w:t>+</w:t>
      </w:r>
      <w:bookmarkEnd w:id="93"/>
      <w:r w:rsidRPr="00CB527E">
        <w:rPr>
          <w:rFonts w:ascii="宋体" w:hAnsi="宋体" w:cs="宋体"/>
          <w:color w:val="222222"/>
          <w:szCs w:val="24"/>
        </w:rPr>
        <w:t>数据+服务”的可持续发展生态</w:t>
      </w:r>
      <w:r>
        <w:rPr>
          <w:rFonts w:ascii="宋体" w:hAnsi="宋体" w:cs="宋体"/>
          <w:color w:val="222222"/>
          <w:szCs w:val="24"/>
        </w:rPr>
        <w:t>。</w:t>
      </w:r>
      <w:bookmarkEnd w:id="92"/>
    </w:p>
    <w:p w14:paraId="14505BC2" w14:textId="287F5E9A" w:rsidR="004C39F2" w:rsidRDefault="004C39F2" w:rsidP="004C39F2">
      <w:pPr>
        <w:pStyle w:val="2"/>
        <w:spacing w:before="468" w:after="93"/>
      </w:pPr>
      <w:bookmarkStart w:id="94" w:name="_Toc226630842"/>
      <w:r>
        <w:rPr>
          <w:rFonts w:hint="eastAsia"/>
        </w:rPr>
        <w:lastRenderedPageBreak/>
        <w:t>作品展望</w:t>
      </w:r>
      <w:bookmarkEnd w:id="94"/>
    </w:p>
    <w:p w14:paraId="6C99C8B8" w14:textId="69D7B86E" w:rsidR="00CB527E" w:rsidRDefault="00CB527E" w:rsidP="00CB527E">
      <w:pPr>
        <w:pStyle w:val="3"/>
        <w:spacing w:before="312" w:after="62"/>
      </w:pPr>
      <w:bookmarkStart w:id="95" w:name="OLE_LINK20"/>
      <w:bookmarkStart w:id="96" w:name="_Toc226630843"/>
      <w:r>
        <w:rPr>
          <w:rFonts w:hint="eastAsia"/>
        </w:rPr>
        <w:t>促进城乡中医资源均等化</w:t>
      </w:r>
      <w:bookmarkEnd w:id="96"/>
    </w:p>
    <w:p w14:paraId="5C869240" w14:textId="1713A1F4" w:rsidR="00926965" w:rsidRDefault="00926965" w:rsidP="00E251FD">
      <w:pPr>
        <w:pStyle w:val="a0"/>
        <w:spacing w:before="62" w:after="62" w:line="360" w:lineRule="auto"/>
        <w:ind w:firstLine="480"/>
      </w:pPr>
      <w:bookmarkStart w:id="97" w:name="OLE_LINK52"/>
      <w:bookmarkEnd w:id="95"/>
      <w:r w:rsidRPr="00926965">
        <w:t>本作品将传统中医四诊辅助诊断能力，通过数字化技术</w:t>
      </w:r>
      <w:r w:rsidRPr="00926965">
        <w:t>“</w:t>
      </w:r>
      <w:r w:rsidRPr="00926965">
        <w:t>封装</w:t>
      </w:r>
      <w:r w:rsidRPr="00926965">
        <w:t>”</w:t>
      </w:r>
      <w:r w:rsidRPr="00926965">
        <w:t>于低成本硬件套件之中，打破了优质中医服务对高端设备与一线城市医疗机构的依赖</w:t>
      </w:r>
      <w:bookmarkEnd w:id="97"/>
      <w:r w:rsidRPr="00926965">
        <w:t>。以往仅大型三甲中医院可提供的标准化辨证服务，如今能够以极低的成本</w:t>
      </w:r>
      <w:r>
        <w:t>部署</w:t>
      </w:r>
      <w:r w:rsidRPr="00926965">
        <w:t>至县级诊所、乡镇卫生院及社区卫生服务中心</w:t>
      </w:r>
      <w:r>
        <w:t>；</w:t>
      </w:r>
      <w:r w:rsidRPr="00926965">
        <w:t>结合</w:t>
      </w:r>
      <w:r w:rsidRPr="00926965">
        <w:t>SaaS</w:t>
      </w:r>
      <w:r w:rsidRPr="00926965">
        <w:t>云端订阅模式，即便是预算有限的基层机构，也可通过每月不足百元的服务成本引入</w:t>
      </w:r>
      <w:r w:rsidRPr="00926965">
        <w:t>AI</w:t>
      </w:r>
      <w:r w:rsidRPr="00926965">
        <w:t>中医辅助诊断能力，无需依赖高投入的硬件采购。这一模式从根本上打破了优质中医服务的地域壁垒，</w:t>
      </w:r>
      <w:bookmarkStart w:id="98" w:name="OLE_LINK53"/>
      <w:r w:rsidRPr="00926965">
        <w:t>推动城乡中医药服务供给向均衡化、普惠化发展，让基层群众能</w:t>
      </w:r>
      <w:r>
        <w:t>更</w:t>
      </w:r>
      <w:r w:rsidRPr="00926965">
        <w:t>便捷</w:t>
      </w:r>
      <w:r>
        <w:t>地</w:t>
      </w:r>
      <w:r w:rsidRPr="00926965">
        <w:t>享受到标准化、规范化的中医诊疗服务</w:t>
      </w:r>
      <w:bookmarkEnd w:id="98"/>
      <w:r>
        <w:t>。</w:t>
      </w:r>
    </w:p>
    <w:p w14:paraId="68709F9A" w14:textId="39CAE2FC" w:rsidR="00B9363D" w:rsidRDefault="00B9363D" w:rsidP="00B9363D">
      <w:pPr>
        <w:pStyle w:val="3"/>
        <w:spacing w:before="312" w:after="62"/>
      </w:pPr>
      <w:bookmarkStart w:id="99" w:name="OLE_LINK24"/>
      <w:bookmarkStart w:id="100" w:name="_Toc226630844"/>
      <w:r>
        <w:rPr>
          <w:rFonts w:hint="eastAsia"/>
        </w:rPr>
        <w:t>推动中医文化的数字化传承</w:t>
      </w:r>
      <w:bookmarkEnd w:id="100"/>
    </w:p>
    <w:p w14:paraId="45E3EECB" w14:textId="5CA65EC9" w:rsidR="00B9363D" w:rsidRPr="00926965" w:rsidRDefault="00926965" w:rsidP="00E251FD">
      <w:pPr>
        <w:pStyle w:val="a0"/>
        <w:spacing w:before="62" w:after="62" w:line="360" w:lineRule="auto"/>
        <w:ind w:firstLine="480"/>
      </w:pPr>
      <w:bookmarkStart w:id="101" w:name="OLE_LINK54"/>
      <w:bookmarkEnd w:id="99"/>
      <w:r w:rsidRPr="00926965">
        <w:t>作品以技术手段推动中医传统智慧的数字化转型</w:t>
      </w:r>
      <w:bookmarkEnd w:id="101"/>
      <w:r w:rsidRPr="00926965">
        <w:t>。</w:t>
      </w:r>
      <w:r>
        <w:t>对于</w:t>
      </w:r>
      <w:r w:rsidRPr="00926965">
        <w:t>中医积累数千年的辨证经验、体质理论、方药知识等核心内容，本系统通过将中医诊断逻辑进行结构化拆解、算法建模与数据沉淀，实现了传统诊疗经验的可复用、可追溯与可迭代</w:t>
      </w:r>
      <w:r>
        <w:t>；</w:t>
      </w:r>
      <w:r w:rsidRPr="00926965">
        <w:t>系统运行过程中积累的每一条结构化四诊数据，都是对中医辨证知识的数字化记录，这些数据将随着应用规模的扩大持续沉淀，成为训练更高精度、更强泛化能力的中医</w:t>
      </w:r>
      <w:r w:rsidRPr="00926965">
        <w:t>AI</w:t>
      </w:r>
      <w:r w:rsidRPr="00926965">
        <w:t>模型的宝贵资产。这一过程</w:t>
      </w:r>
      <w:bookmarkStart w:id="102" w:name="OLE_LINK55"/>
      <w:r w:rsidRPr="00926965">
        <w:t>不仅为中医理论的现代化研究提供了数据支撑，也为中医知识的体系化传承开辟了全新路径，助力传统中医药文化在数字时代焕发</w:t>
      </w:r>
      <w:r>
        <w:t>出新的活力</w:t>
      </w:r>
      <w:bookmarkEnd w:id="102"/>
      <w:r>
        <w:t>。</w:t>
      </w:r>
    </w:p>
    <w:p w14:paraId="6F450A2D" w14:textId="68ADA91F" w:rsidR="00B9363D" w:rsidRDefault="00B9363D" w:rsidP="00B9363D">
      <w:pPr>
        <w:pStyle w:val="3"/>
        <w:spacing w:before="312" w:after="62"/>
      </w:pPr>
      <w:bookmarkStart w:id="103" w:name="_Toc226630845"/>
      <w:r>
        <w:rPr>
          <w:rFonts w:hint="eastAsia"/>
        </w:rPr>
        <w:t>服务于“</w:t>
      </w:r>
      <w:r w:rsidR="002262EA">
        <w:rPr>
          <w:rFonts w:hint="eastAsia"/>
        </w:rPr>
        <w:t>十五五”中医药发展规划</w:t>
      </w:r>
      <w:bookmarkEnd w:id="103"/>
    </w:p>
    <w:p w14:paraId="43B5D5C5" w14:textId="4A075E11" w:rsidR="00FD6290" w:rsidRPr="00B9363D" w:rsidRDefault="002262EA" w:rsidP="00E251FD">
      <w:pPr>
        <w:pStyle w:val="a0"/>
        <w:spacing w:before="62" w:after="62" w:line="360" w:lineRule="auto"/>
        <w:ind w:firstLine="480"/>
        <w:rPr>
          <w:rFonts w:ascii="宋体" w:hAnsi="宋体" w:cs="宋体" w:hint="eastAsia"/>
          <w:color w:val="222222"/>
          <w:szCs w:val="24"/>
        </w:rPr>
      </w:pPr>
      <w:r w:rsidRPr="00E251FD">
        <w:rPr>
          <w:rFonts w:cs="Times New Roman"/>
          <w:color w:val="222222"/>
          <w:szCs w:val="24"/>
        </w:rPr>
        <w:t>2026-2030</w:t>
      </w:r>
      <w:r w:rsidRPr="002262EA">
        <w:rPr>
          <w:rFonts w:ascii="宋体" w:hAnsi="宋体" w:cs="宋体"/>
          <w:color w:val="222222"/>
          <w:szCs w:val="24"/>
        </w:rPr>
        <w:t>年是我国实施国民经济和社会发展第十五个五年规划的关键时期，国家“十五五”规划纲要</w:t>
      </w:r>
      <w:r>
        <w:rPr>
          <w:rFonts w:ascii="宋体" w:hAnsi="宋体" w:cs="宋体"/>
          <w:color w:val="222222"/>
          <w:szCs w:val="24"/>
        </w:rPr>
        <w:t>及中</w:t>
      </w:r>
      <w:r w:rsidRPr="002262EA">
        <w:rPr>
          <w:rFonts w:ascii="宋体" w:hAnsi="宋体" w:cs="宋体"/>
          <w:color w:val="222222"/>
          <w:szCs w:val="24"/>
        </w:rPr>
        <w:t>医药发展规划</w:t>
      </w:r>
      <w:r>
        <w:rPr>
          <w:rFonts w:ascii="宋体" w:hAnsi="宋体" w:cs="宋体"/>
          <w:color w:val="222222"/>
          <w:szCs w:val="24"/>
        </w:rPr>
        <w:t>中明确提出，</w:t>
      </w:r>
      <w:r w:rsidRPr="002262EA">
        <w:rPr>
          <w:rFonts w:ascii="宋体" w:hAnsi="宋体" w:cs="宋体"/>
          <w:color w:val="222222"/>
          <w:szCs w:val="24"/>
        </w:rPr>
        <w:t>推动中医药数字化智能化发展</w:t>
      </w:r>
      <w:r>
        <w:rPr>
          <w:rFonts w:ascii="宋体" w:hAnsi="宋体" w:cs="宋体"/>
          <w:color w:val="222222"/>
          <w:szCs w:val="24"/>
        </w:rPr>
        <w:t>，</w:t>
      </w:r>
      <w:r w:rsidRPr="002262EA">
        <w:rPr>
          <w:rFonts w:ascii="宋体" w:hAnsi="宋体" w:cs="宋体"/>
          <w:color w:val="222222"/>
          <w:szCs w:val="24"/>
        </w:rPr>
        <w:t>提升基层中医药服务能力</w:t>
      </w:r>
      <w:r w:rsidR="0007224B">
        <w:rPr>
          <w:rFonts w:ascii="宋体" w:hAnsi="宋体" w:cs="宋体"/>
          <w:color w:val="222222"/>
          <w:szCs w:val="24"/>
        </w:rPr>
        <w:t>，</w:t>
      </w:r>
      <w:r w:rsidRPr="002262EA">
        <w:rPr>
          <w:rFonts w:ascii="宋体" w:hAnsi="宋体" w:cs="宋体"/>
          <w:color w:val="222222"/>
          <w:szCs w:val="24"/>
        </w:rPr>
        <w:t>促进中医药传承创新</w:t>
      </w:r>
      <w:r w:rsidR="0007224B">
        <w:rPr>
          <w:rFonts w:ascii="宋体" w:hAnsi="宋体" w:cs="宋体"/>
          <w:color w:val="222222"/>
          <w:szCs w:val="24"/>
        </w:rPr>
        <w:t>，</w:t>
      </w:r>
      <w:r w:rsidR="0007224B" w:rsidRPr="0007224B">
        <w:rPr>
          <w:rFonts w:ascii="宋体" w:hAnsi="宋体" w:cs="宋体"/>
          <w:color w:val="222222"/>
          <w:szCs w:val="24"/>
        </w:rPr>
        <w:t>加强中医药标准化建设与复合型人才培养</w:t>
      </w:r>
      <w:r>
        <w:rPr>
          <w:rFonts w:ascii="宋体" w:hAnsi="宋体" w:cs="宋体"/>
          <w:color w:val="222222"/>
          <w:szCs w:val="24"/>
        </w:rPr>
        <w:t>。</w:t>
      </w:r>
      <w:r w:rsidR="00B9363D">
        <w:rPr>
          <w:rFonts w:ascii="宋体" w:hAnsi="宋体" w:cs="宋体" w:hint="eastAsia"/>
          <w:color w:val="222222"/>
          <w:szCs w:val="24"/>
        </w:rPr>
        <w:t>作品通过技术手段可大幅提升中医服务的可及性与标准化水平，</w:t>
      </w:r>
      <w:bookmarkStart w:id="104" w:name="OLE_LINK56"/>
      <w:r w:rsidR="00B9363D">
        <w:rPr>
          <w:rFonts w:ascii="宋体" w:hAnsi="宋体" w:cs="宋体" w:hint="eastAsia"/>
          <w:color w:val="222222"/>
          <w:szCs w:val="24"/>
        </w:rPr>
        <w:t>服务于上述目标的实现，预期帮助多家基层医疗机构引入</w:t>
      </w:r>
      <w:r w:rsidR="00B9363D" w:rsidRPr="0007224B">
        <w:rPr>
          <w:rFonts w:cs="Times New Roman"/>
          <w:color w:val="222222"/>
          <w:szCs w:val="24"/>
        </w:rPr>
        <w:t>AI</w:t>
      </w:r>
      <w:r w:rsidR="00B9363D">
        <w:rPr>
          <w:rFonts w:ascii="宋体" w:hAnsi="宋体" w:cs="宋体" w:hint="eastAsia"/>
          <w:color w:val="222222"/>
          <w:szCs w:val="24"/>
        </w:rPr>
        <w:t>中医辅助服务，为中医诊断标准化研究提供数据支持，培育复合型中医信息化人才</w:t>
      </w:r>
      <w:bookmarkEnd w:id="104"/>
      <w:r w:rsidR="00B9363D">
        <w:rPr>
          <w:rFonts w:ascii="宋体" w:hAnsi="宋体" w:cs="宋体" w:hint="eastAsia"/>
          <w:color w:val="222222"/>
          <w:szCs w:val="24"/>
        </w:rPr>
        <w:t>。</w:t>
      </w:r>
    </w:p>
    <w:p w14:paraId="721D7E07" w14:textId="19166688" w:rsidR="00BB5A70" w:rsidRDefault="002F2928" w:rsidP="00FD6290">
      <w:pPr>
        <w:pStyle w:val="1"/>
        <w:numPr>
          <w:ilvl w:val="0"/>
          <w:numId w:val="0"/>
        </w:numPr>
        <w:tabs>
          <w:tab w:val="left" w:pos="5112"/>
        </w:tabs>
        <w:spacing w:before="936" w:after="156"/>
      </w:pPr>
      <w:bookmarkStart w:id="105" w:name="_Toc226630846"/>
      <w:r>
        <w:rPr>
          <w:rFonts w:hint="eastAsia"/>
        </w:rPr>
        <w:lastRenderedPageBreak/>
        <w:t>参考文献</w:t>
      </w:r>
      <w:bookmarkEnd w:id="105"/>
    </w:p>
    <w:p w14:paraId="5A94F779" w14:textId="77777777" w:rsidR="00D857C2" w:rsidRPr="00D857C2" w:rsidRDefault="00D857C2" w:rsidP="00A25A2F">
      <w:pPr>
        <w:pStyle w:val="a0"/>
        <w:numPr>
          <w:ilvl w:val="0"/>
          <w:numId w:val="9"/>
        </w:numPr>
        <w:spacing w:before="62" w:after="62"/>
        <w:ind w:firstLineChars="0"/>
        <w:rPr>
          <w:rFonts w:ascii="宋体" w:hAnsi="宋体"/>
        </w:rPr>
      </w:pPr>
      <w:r w:rsidRPr="00D857C2">
        <w:rPr>
          <w:rFonts w:ascii="宋体" w:hAnsi="宋体"/>
        </w:rPr>
        <w:t xml:space="preserve">中华人民共和国国务院。中华人民共和国国民经济和社会发展第十五个五年规划纲要 </w:t>
      </w:r>
      <w:r w:rsidRPr="00D857C2">
        <w:rPr>
          <w:rFonts w:cs="Times New Roman"/>
        </w:rPr>
        <w:t>[R]</w:t>
      </w:r>
      <w:r w:rsidRPr="00D857C2">
        <w:rPr>
          <w:rFonts w:ascii="宋体" w:hAnsi="宋体"/>
        </w:rPr>
        <w:t>. 北京：人民出版社，</w:t>
      </w:r>
      <w:r w:rsidRPr="00D857C2">
        <w:rPr>
          <w:rFonts w:cs="Times New Roman"/>
        </w:rPr>
        <w:t>2026</w:t>
      </w:r>
      <w:r w:rsidRPr="00D857C2">
        <w:rPr>
          <w:rFonts w:ascii="宋体" w:hAnsi="宋体"/>
        </w:rPr>
        <w:t>.中国政府网</w:t>
      </w:r>
    </w:p>
    <w:p w14:paraId="3B075DE6" w14:textId="53167EC2" w:rsidR="00D857C2" w:rsidRDefault="00A25A2F" w:rsidP="00A25A2F">
      <w:pPr>
        <w:pStyle w:val="a0"/>
        <w:numPr>
          <w:ilvl w:val="0"/>
          <w:numId w:val="9"/>
        </w:numPr>
        <w:spacing w:before="62" w:after="62"/>
        <w:ind w:firstLineChars="0"/>
      </w:pPr>
      <w:r w:rsidRPr="00A25A2F">
        <w:t>中华人民共和国国务院办公厅</w:t>
      </w:r>
      <w:r w:rsidRPr="00A25A2F">
        <w:t xml:space="preserve">. </w:t>
      </w:r>
      <w:r w:rsidRPr="00A25A2F">
        <w:t>中医药振兴发展重大工程实施方案</w:t>
      </w:r>
      <w:r w:rsidRPr="00A25A2F">
        <w:t xml:space="preserve">[R]. </w:t>
      </w:r>
      <w:r w:rsidRPr="00A25A2F">
        <w:t>国办发〔</w:t>
      </w:r>
      <w:r w:rsidRPr="00A25A2F">
        <w:t>2023</w:t>
      </w:r>
      <w:r w:rsidRPr="00A25A2F">
        <w:t>〕</w:t>
      </w:r>
      <w:r w:rsidRPr="00A25A2F">
        <w:t>3</w:t>
      </w:r>
      <w:r w:rsidRPr="00A25A2F">
        <w:t>号</w:t>
      </w:r>
      <w:r w:rsidRPr="00A25A2F">
        <w:t xml:space="preserve">. </w:t>
      </w:r>
      <w:r w:rsidRPr="00A25A2F">
        <w:t>北京</w:t>
      </w:r>
      <w:r w:rsidRPr="00A25A2F">
        <w:t xml:space="preserve">: </w:t>
      </w:r>
      <w:r w:rsidRPr="00A25A2F">
        <w:t>中华人民共和国国务院</w:t>
      </w:r>
      <w:r w:rsidRPr="00A25A2F">
        <w:t>, 2023.</w:t>
      </w:r>
    </w:p>
    <w:p w14:paraId="4B8C81D6" w14:textId="57409F48" w:rsidR="00A25A2F" w:rsidRPr="00D857C2" w:rsidRDefault="00A25A2F" w:rsidP="00A25A2F">
      <w:pPr>
        <w:pStyle w:val="a0"/>
        <w:numPr>
          <w:ilvl w:val="0"/>
          <w:numId w:val="9"/>
        </w:numPr>
        <w:spacing w:before="62" w:after="62"/>
        <w:ind w:firstLineChars="0"/>
        <w:rPr>
          <w:rFonts w:hint="eastAsia"/>
        </w:rPr>
      </w:pPr>
      <w:r w:rsidRPr="00A25A2F">
        <w:t>中华人民共和国国家卫生健康委员会</w:t>
      </w:r>
      <w:r w:rsidRPr="00A25A2F">
        <w:t>. 2022</w:t>
      </w:r>
      <w:r w:rsidRPr="00A25A2F">
        <w:t>年我国卫生健康事业发展统计公报</w:t>
      </w:r>
      <w:r w:rsidRPr="00A25A2F">
        <w:t xml:space="preserve">[R]. </w:t>
      </w:r>
      <w:r w:rsidRPr="00A25A2F">
        <w:t>北京</w:t>
      </w:r>
      <w:r w:rsidRPr="00A25A2F">
        <w:t xml:space="preserve">: </w:t>
      </w:r>
      <w:r w:rsidRPr="00A25A2F">
        <w:t>中华人民共和国国家卫生健康委员会</w:t>
      </w:r>
      <w:r w:rsidRPr="00A25A2F">
        <w:t>, 2023.</w:t>
      </w:r>
    </w:p>
    <w:p w14:paraId="2AA7E572" w14:textId="48A814C9" w:rsidR="006547BF" w:rsidRPr="00BA4635" w:rsidRDefault="00BA4635" w:rsidP="00A25A2F">
      <w:pPr>
        <w:pStyle w:val="a0"/>
        <w:numPr>
          <w:ilvl w:val="0"/>
          <w:numId w:val="9"/>
        </w:numPr>
        <w:spacing w:before="62" w:after="62"/>
        <w:ind w:firstLineChars="0"/>
        <w:rPr>
          <w:rFonts w:cs="Times New Roman"/>
          <w:color w:val="222222"/>
          <w:szCs w:val="24"/>
        </w:rPr>
      </w:pPr>
      <w:bookmarkStart w:id="106" w:name="_Ref226630462"/>
      <w:r w:rsidRPr="00BA4635">
        <w:rPr>
          <w:rFonts w:cs="Times New Roman"/>
          <w:color w:val="222222"/>
          <w:szCs w:val="24"/>
        </w:rPr>
        <w:t>WANG Y, LIU X, ZHANG L, et al. Sound as a bell: a deep learning approach for health status classification through speech acoustic biomarkers[J]. Chinese Medicine, 2024, 19: 101.</w:t>
      </w:r>
      <w:bookmarkEnd w:id="106"/>
    </w:p>
    <w:p w14:paraId="2C6A9AA0" w14:textId="126515D4" w:rsidR="00BA4635" w:rsidRDefault="00BA4635" w:rsidP="00A25A2F">
      <w:pPr>
        <w:pStyle w:val="a0"/>
        <w:numPr>
          <w:ilvl w:val="0"/>
          <w:numId w:val="9"/>
        </w:numPr>
        <w:spacing w:before="62" w:after="62"/>
        <w:ind w:firstLineChars="0"/>
      </w:pPr>
      <w:bookmarkStart w:id="107" w:name="_Ref226630545"/>
      <w:r w:rsidRPr="00BA4635">
        <w:t>TEIXEIRA A R, OLIVEIRA M C, SILVA C F, et al. Vocal Acoustic Analysis - Jitter, Shimmer and HNR Parameters[J]. Procedia Technology, 2013, 9: 1112-1122.</w:t>
      </w:r>
      <w:bookmarkEnd w:id="107"/>
    </w:p>
    <w:p w14:paraId="543BF05A" w14:textId="75A979C8" w:rsidR="00BA4635" w:rsidRPr="006547BF" w:rsidRDefault="00BA4635" w:rsidP="00A25A2F">
      <w:pPr>
        <w:pStyle w:val="a0"/>
        <w:numPr>
          <w:ilvl w:val="0"/>
          <w:numId w:val="9"/>
        </w:numPr>
        <w:spacing w:before="62" w:after="62"/>
        <w:ind w:firstLineChars="0"/>
      </w:pPr>
      <w:bookmarkStart w:id="108" w:name="_Ref226630738"/>
      <w:r w:rsidRPr="00BA4635">
        <w:t>SHEN H, WANG Z, LI J, et al. Classification research of TCM pulse conditions based on multi-label voice analysis[J]. Journal of Traditional Chinese Medical Sciences, 2024, 11(2): 172-179.</w:t>
      </w:r>
      <w:bookmarkEnd w:id="108"/>
    </w:p>
    <w:sectPr w:rsidR="00BA4635" w:rsidRPr="006547BF" w:rsidSect="002F7110">
      <w:footerReference w:type="default" r:id="rId16"/>
      <w:pgSz w:w="11906" w:h="16838"/>
      <w:pgMar w:top="1440" w:right="1800" w:bottom="1440" w:left="1800" w:header="851"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2"/>
    </wne:keymap>
    <wne:keymap wne:kcmPrimary="0232">
      <wne:acd wne:acdName="acd1"/>
    </wne:keymap>
    <wne:keymap wne:kcmPrimary="0233">
      <wne:acd wne:acdName="acd3"/>
    </wne:keymap>
    <wne:keymap wne:kcmPrimary="0234">
      <wne:acd wne:acdName="acd4"/>
    </wne:keymap>
    <wne:keymap wne:kcmPrimary="0235">
      <wne:acd wne:acdName="acd6"/>
    </wne:keymap>
    <wne:keymap wne:kcmPrimary="0236">
      <wne:acd wne:acdName="acd5"/>
    </wne:keymap>
    <wne:keymap wne:kcmPrimary="0237">
      <wne:acd wne:acdName="acd7"/>
    </wne:keymap>
    <wne:keymap wne:kcmPrimary="0238">
      <wne:acd wne:acdName="acd8"/>
    </wne:keymap>
    <wne:keymap wne:kcmPrimary="0239">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ja4dltWs9hA==" wne:acdName="acd0" wne:fciIndexBasedOn="0065"/>
    <wne:acd wne:argValue="AQAAAAIA" wne:acdName="acd1" wne:fciIndexBasedOn="0065"/>
    <wne:acd wne:argValue="AQAAAAEA" wne:acdName="acd2" wne:fciIndexBasedOn="0065"/>
    <wne:acd wne:argValue="AQAAAAMA" wne:acdName="acd3" wne:fciIndexBasedOn="0065"/>
    <wne:acd wne:argValue="AQAAAAQA" wne:acdName="acd4" wne:fciIndexBasedOn="0065"/>
    <wne:acd wne:argValue="AQAAAAYA" wne:acdName="acd5" wne:fciIndexBasedOn="0065"/>
    <wne:acd wne:argValue="AQAAAAUA" wne:acdName="acd6" wne:fciIndexBasedOn="0065"/>
    <wne:acd wne:argValue="AQAAAAcA" wne:acdName="acd7" wne:fciIndexBasedOn="0065"/>
    <wne:acd wne:argValue="AQAAAAgA" wne:acdName="acd8" wne:fciIndexBasedOn="0065"/>
    <wne:acd wne:argValue="AQAAAAk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AC633" w14:textId="77777777" w:rsidR="00DF7258" w:rsidRDefault="00DF7258" w:rsidP="00D53A6B">
      <w:pPr>
        <w:rPr>
          <w:rFonts w:hint="eastAsia"/>
        </w:rPr>
      </w:pPr>
      <w:r>
        <w:separator/>
      </w:r>
    </w:p>
  </w:endnote>
  <w:endnote w:type="continuationSeparator" w:id="0">
    <w:p w14:paraId="52E293BA" w14:textId="77777777" w:rsidR="00DF7258" w:rsidRDefault="00DF7258" w:rsidP="00D53A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3619" w14:textId="4604BFB4" w:rsidR="00F96D76" w:rsidRDefault="00F96D76">
    <w:pPr>
      <w:pStyle w:val="a8"/>
      <w:jc w:val="right"/>
      <w:rPr>
        <w:rFonts w:hint="eastAsia"/>
      </w:rPr>
    </w:pPr>
  </w:p>
  <w:p w14:paraId="43552949" w14:textId="77777777" w:rsidR="00F96D76" w:rsidRDefault="00F96D76">
    <w:pPr>
      <w:pStyle w:val="a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864841"/>
      <w:docPartObj>
        <w:docPartGallery w:val="Page Numbers (Bottom of Page)"/>
        <w:docPartUnique/>
      </w:docPartObj>
    </w:sdtPr>
    <w:sdtContent>
      <w:p w14:paraId="239BE417" w14:textId="6476CC58" w:rsidR="00F93755" w:rsidRDefault="00F93755">
        <w:pPr>
          <w:pStyle w:val="a8"/>
          <w:jc w:val="right"/>
          <w:rPr>
            <w:rFonts w:hint="eastAsia"/>
          </w:rPr>
        </w:pPr>
        <w:r>
          <w:rPr>
            <w:rFonts w:hint="eastAsia"/>
          </w:rPr>
          <w:t>．</w:t>
        </w:r>
        <w:r>
          <w:fldChar w:fldCharType="begin"/>
        </w:r>
        <w:r>
          <w:instrText>PAGE   \* MERGEFORMAT</w:instrText>
        </w:r>
        <w:r>
          <w:fldChar w:fldCharType="separate"/>
        </w:r>
        <w:r w:rsidR="007F47DE" w:rsidRPr="007F47DE">
          <w:rPr>
            <w:noProof/>
            <w:lang w:val="zh-CN"/>
          </w:rPr>
          <w:t>2</w:t>
        </w:r>
        <w:r>
          <w:fldChar w:fldCharType="end"/>
        </w:r>
        <w:r>
          <w:rPr>
            <w:rFonts w:hint="eastAsia"/>
          </w:rPr>
          <w:t>．</w:t>
        </w:r>
      </w:p>
    </w:sdtContent>
  </w:sdt>
  <w:p w14:paraId="2E8A1A6D" w14:textId="77777777" w:rsidR="00F93755" w:rsidRDefault="00F93755">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1D565" w14:textId="77777777" w:rsidR="00DF7258" w:rsidRDefault="00DF7258" w:rsidP="00D53A6B">
      <w:pPr>
        <w:rPr>
          <w:rFonts w:hint="eastAsia"/>
        </w:rPr>
      </w:pPr>
      <w:r>
        <w:separator/>
      </w:r>
    </w:p>
  </w:footnote>
  <w:footnote w:type="continuationSeparator" w:id="0">
    <w:p w14:paraId="17B94B03" w14:textId="77777777" w:rsidR="00DF7258" w:rsidRDefault="00DF7258" w:rsidP="00D53A6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B4F6F5FA"/>
    <w:lvl w:ilvl="0">
      <w:start w:val="1"/>
      <w:numFmt w:val="bullet"/>
      <w:lvlText w:val="●"/>
      <w:lvlJc w:val="left"/>
      <w:pPr>
        <w:ind w:left="280" w:hanging="280"/>
      </w:pPr>
      <w:rPr>
        <w:color w:val="000000" w:themeColor="text1"/>
        <w:sz w:val="20"/>
        <w:szCs w:val="20"/>
      </w:rPr>
    </w:lvl>
  </w:abstractNum>
  <w:abstractNum w:abstractNumId="1" w15:restartNumberingAfterBreak="0">
    <w:nsid w:val="07242F18"/>
    <w:multiLevelType w:val="hybridMultilevel"/>
    <w:tmpl w:val="C7C4451E"/>
    <w:lvl w:ilvl="0" w:tplc="8D36CAB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FCE10D5"/>
    <w:multiLevelType w:val="hybridMultilevel"/>
    <w:tmpl w:val="280CB282"/>
    <w:lvl w:ilvl="0" w:tplc="D02497B2">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13A1BCE"/>
    <w:multiLevelType w:val="hybridMultilevel"/>
    <w:tmpl w:val="690A02BE"/>
    <w:lvl w:ilvl="0" w:tplc="772426F8">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29B0ABC"/>
    <w:multiLevelType w:val="multilevel"/>
    <w:tmpl w:val="1D326F64"/>
    <w:lvl w:ilvl="0">
      <w:start w:val="1"/>
      <w:numFmt w:val="decimal"/>
      <w:pStyle w:val="1"/>
      <w:suff w:val="space"/>
      <w:lvlText w:val="第%1章"/>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4."/>
      <w:lvlJc w:val="left"/>
      <w:pPr>
        <w:ind w:left="0" w:firstLine="0"/>
      </w:pPr>
      <w:rPr>
        <w:rFonts w:hint="eastAsia"/>
      </w:rPr>
    </w:lvl>
    <w:lvl w:ilvl="4">
      <w:start w:val="1"/>
      <w:numFmt w:val="decimal"/>
      <w:pStyle w:val="5"/>
      <w:suff w:val="space"/>
      <w:lvlText w:val="%5）"/>
      <w:lvlJc w:val="left"/>
      <w:pPr>
        <w:ind w:left="0" w:firstLine="0"/>
      </w:pPr>
      <w:rPr>
        <w:rFonts w:hint="eastAsia"/>
      </w:rPr>
    </w:lvl>
    <w:lvl w:ilvl="5">
      <w:start w:val="1"/>
      <w:numFmt w:val="upperLetter"/>
      <w:pStyle w:val="6"/>
      <w:suff w:val="space"/>
      <w:lvlText w:val="%6."/>
      <w:lvlJc w:val="left"/>
      <w:pPr>
        <w:ind w:left="0" w:firstLine="0"/>
      </w:pPr>
      <w:rPr>
        <w:rFonts w:hint="eastAsia"/>
      </w:rPr>
    </w:lvl>
    <w:lvl w:ilvl="6">
      <w:start w:val="1"/>
      <w:numFmt w:val="lowerLetter"/>
      <w:pStyle w:val="7"/>
      <w:suff w:val="space"/>
      <w:lvlText w:val="%7）"/>
      <w:lvlJc w:val="left"/>
      <w:pPr>
        <w:ind w:left="0" w:firstLine="0"/>
      </w:pPr>
      <w:rPr>
        <w:rFonts w:hint="eastAsia"/>
      </w:rPr>
    </w:lvl>
    <w:lvl w:ilvl="7">
      <w:start w:val="1"/>
      <w:numFmt w:val="upperRoman"/>
      <w:pStyle w:val="8"/>
      <w:suff w:val="space"/>
      <w:lvlText w:val="%8."/>
      <w:lvlJc w:val="left"/>
      <w:pPr>
        <w:ind w:left="0" w:firstLine="0"/>
      </w:pPr>
      <w:rPr>
        <w:rFonts w:hint="eastAsia"/>
      </w:rPr>
    </w:lvl>
    <w:lvl w:ilvl="8">
      <w:start w:val="1"/>
      <w:numFmt w:val="none"/>
      <w:pStyle w:val="9"/>
      <w:lvlText w:val=""/>
      <w:lvlJc w:val="left"/>
      <w:pPr>
        <w:ind w:left="0" w:firstLine="0"/>
      </w:pPr>
      <w:rPr>
        <w:rFonts w:hint="eastAsia"/>
      </w:rPr>
    </w:lvl>
  </w:abstractNum>
  <w:abstractNum w:abstractNumId="5" w15:restartNumberingAfterBreak="0">
    <w:nsid w:val="2DEE30F7"/>
    <w:multiLevelType w:val="hybridMultilevel"/>
    <w:tmpl w:val="FF0E77B6"/>
    <w:lvl w:ilvl="0" w:tplc="E1BEE7E6">
      <w:start w:val="1"/>
      <w:numFmt w:val="decimalFullWidth"/>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209352C"/>
    <w:multiLevelType w:val="multilevel"/>
    <w:tmpl w:val="4BB83CCA"/>
    <w:lvl w:ilvl="0">
      <w:start w:val="1"/>
      <w:numFmt w:val="decimal"/>
      <w:suff w:val="space"/>
      <w:lvlText w:val="第%1章"/>
      <w:lvlJc w:val="left"/>
      <w:pPr>
        <w:ind w:left="1545" w:hanging="1545"/>
      </w:pPr>
      <w:rPr>
        <w:rFonts w:hAnsi="黑体" w:hint="eastAsia"/>
        <w:snapToGrid w:val="0"/>
        <w:kern w:val="0"/>
        <w:vertAlign w:val="baseline"/>
        <w14:cntxtAlts w14: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46B3097F"/>
    <w:multiLevelType w:val="hybridMultilevel"/>
    <w:tmpl w:val="0CE654BE"/>
    <w:lvl w:ilvl="0" w:tplc="E1BEE7E6">
      <w:start w:val="1"/>
      <w:numFmt w:val="decimalFullWidth"/>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E8A2851"/>
    <w:multiLevelType w:val="hybridMultilevel"/>
    <w:tmpl w:val="E6A868FE"/>
    <w:lvl w:ilvl="0" w:tplc="1E6C8F1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32826724">
    <w:abstractNumId w:val="5"/>
  </w:num>
  <w:num w:numId="2" w16cid:durableId="662005655">
    <w:abstractNumId w:val="7"/>
  </w:num>
  <w:num w:numId="3" w16cid:durableId="549195943">
    <w:abstractNumId w:val="6"/>
  </w:num>
  <w:num w:numId="4" w16cid:durableId="96605465">
    <w:abstractNumId w:val="4"/>
  </w:num>
  <w:num w:numId="5" w16cid:durableId="3481347">
    <w:abstractNumId w:val="2"/>
  </w:num>
  <w:num w:numId="6" w16cid:durableId="592277272">
    <w:abstractNumId w:val="3"/>
  </w:num>
  <w:num w:numId="7" w16cid:durableId="975793418">
    <w:abstractNumId w:val="0"/>
    <w:lvlOverride w:ilvl="0">
      <w:startOverride w:val="1"/>
    </w:lvlOverride>
  </w:num>
  <w:num w:numId="8" w16cid:durableId="1617710801">
    <w:abstractNumId w:val="8"/>
  </w:num>
  <w:num w:numId="9" w16cid:durableId="760293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588"/>
    <w:rsid w:val="000065CB"/>
    <w:rsid w:val="00010D4B"/>
    <w:rsid w:val="00011DE8"/>
    <w:rsid w:val="00022BDA"/>
    <w:rsid w:val="000251C4"/>
    <w:rsid w:val="00045F68"/>
    <w:rsid w:val="00055941"/>
    <w:rsid w:val="00060ADF"/>
    <w:rsid w:val="0007023C"/>
    <w:rsid w:val="0007224B"/>
    <w:rsid w:val="00082521"/>
    <w:rsid w:val="00086386"/>
    <w:rsid w:val="000A6CC2"/>
    <w:rsid w:val="000B3080"/>
    <w:rsid w:val="000B56E3"/>
    <w:rsid w:val="000B6AE2"/>
    <w:rsid w:val="000D575D"/>
    <w:rsid w:val="000D70C7"/>
    <w:rsid w:val="000D7840"/>
    <w:rsid w:val="000E11FD"/>
    <w:rsid w:val="000E2E5F"/>
    <w:rsid w:val="000E4288"/>
    <w:rsid w:val="000F2528"/>
    <w:rsid w:val="000F3E82"/>
    <w:rsid w:val="00101087"/>
    <w:rsid w:val="00114C31"/>
    <w:rsid w:val="00122B05"/>
    <w:rsid w:val="00133A38"/>
    <w:rsid w:val="00137D8F"/>
    <w:rsid w:val="001420CF"/>
    <w:rsid w:val="00153211"/>
    <w:rsid w:val="00167358"/>
    <w:rsid w:val="00167723"/>
    <w:rsid w:val="001725DE"/>
    <w:rsid w:val="00177098"/>
    <w:rsid w:val="0018203C"/>
    <w:rsid w:val="00184039"/>
    <w:rsid w:val="001924C2"/>
    <w:rsid w:val="00192A19"/>
    <w:rsid w:val="001A10C4"/>
    <w:rsid w:val="001A297C"/>
    <w:rsid w:val="001A29BF"/>
    <w:rsid w:val="001A6DF3"/>
    <w:rsid w:val="001B5644"/>
    <w:rsid w:val="001C042E"/>
    <w:rsid w:val="001C44F8"/>
    <w:rsid w:val="001C5B2B"/>
    <w:rsid w:val="001D55E3"/>
    <w:rsid w:val="001E4999"/>
    <w:rsid w:val="001E74D3"/>
    <w:rsid w:val="001F6522"/>
    <w:rsid w:val="00206D0B"/>
    <w:rsid w:val="00212AED"/>
    <w:rsid w:val="00212C1A"/>
    <w:rsid w:val="002262EA"/>
    <w:rsid w:val="00231A8B"/>
    <w:rsid w:val="00234AAD"/>
    <w:rsid w:val="0024077A"/>
    <w:rsid w:val="002408A1"/>
    <w:rsid w:val="00256E84"/>
    <w:rsid w:val="00267657"/>
    <w:rsid w:val="00270888"/>
    <w:rsid w:val="00272E50"/>
    <w:rsid w:val="00275EBD"/>
    <w:rsid w:val="00281566"/>
    <w:rsid w:val="00284B39"/>
    <w:rsid w:val="00287515"/>
    <w:rsid w:val="002913D0"/>
    <w:rsid w:val="0029372A"/>
    <w:rsid w:val="00295BF8"/>
    <w:rsid w:val="002C7120"/>
    <w:rsid w:val="002D1187"/>
    <w:rsid w:val="002D3B9F"/>
    <w:rsid w:val="002F2928"/>
    <w:rsid w:val="002F7110"/>
    <w:rsid w:val="00310AAE"/>
    <w:rsid w:val="00322F5B"/>
    <w:rsid w:val="003269E8"/>
    <w:rsid w:val="00327631"/>
    <w:rsid w:val="0033305D"/>
    <w:rsid w:val="00335541"/>
    <w:rsid w:val="00337302"/>
    <w:rsid w:val="003375FD"/>
    <w:rsid w:val="00351863"/>
    <w:rsid w:val="003607A9"/>
    <w:rsid w:val="00364781"/>
    <w:rsid w:val="003656D4"/>
    <w:rsid w:val="003660A0"/>
    <w:rsid w:val="003712B4"/>
    <w:rsid w:val="00377CF8"/>
    <w:rsid w:val="0038732A"/>
    <w:rsid w:val="00390D0B"/>
    <w:rsid w:val="003A1A32"/>
    <w:rsid w:val="003A5037"/>
    <w:rsid w:val="003B05D3"/>
    <w:rsid w:val="003B6CE0"/>
    <w:rsid w:val="003D3360"/>
    <w:rsid w:val="003D7894"/>
    <w:rsid w:val="003E0ACE"/>
    <w:rsid w:val="003E239E"/>
    <w:rsid w:val="00400014"/>
    <w:rsid w:val="00400FDC"/>
    <w:rsid w:val="00401E64"/>
    <w:rsid w:val="00405468"/>
    <w:rsid w:val="004156FC"/>
    <w:rsid w:val="00420F7C"/>
    <w:rsid w:val="0042560C"/>
    <w:rsid w:val="0043593A"/>
    <w:rsid w:val="00440D7C"/>
    <w:rsid w:val="004442E7"/>
    <w:rsid w:val="00456B82"/>
    <w:rsid w:val="004618E1"/>
    <w:rsid w:val="004634AF"/>
    <w:rsid w:val="00474AF4"/>
    <w:rsid w:val="004754DF"/>
    <w:rsid w:val="00482289"/>
    <w:rsid w:val="0048763F"/>
    <w:rsid w:val="00496830"/>
    <w:rsid w:val="00496DCB"/>
    <w:rsid w:val="004A0ACF"/>
    <w:rsid w:val="004B190E"/>
    <w:rsid w:val="004B7A13"/>
    <w:rsid w:val="004C23BF"/>
    <w:rsid w:val="004C3382"/>
    <w:rsid w:val="004C39F2"/>
    <w:rsid w:val="004D2CB4"/>
    <w:rsid w:val="004E1CA0"/>
    <w:rsid w:val="004E2A9A"/>
    <w:rsid w:val="004E4D02"/>
    <w:rsid w:val="004F6B99"/>
    <w:rsid w:val="004F6F31"/>
    <w:rsid w:val="0050393F"/>
    <w:rsid w:val="005123A2"/>
    <w:rsid w:val="00541529"/>
    <w:rsid w:val="005455EA"/>
    <w:rsid w:val="005468F7"/>
    <w:rsid w:val="00551CF4"/>
    <w:rsid w:val="00557A05"/>
    <w:rsid w:val="00565E7C"/>
    <w:rsid w:val="00571B4A"/>
    <w:rsid w:val="00580514"/>
    <w:rsid w:val="00582708"/>
    <w:rsid w:val="00582F57"/>
    <w:rsid w:val="00595DE3"/>
    <w:rsid w:val="00596D03"/>
    <w:rsid w:val="005A049C"/>
    <w:rsid w:val="005B2300"/>
    <w:rsid w:val="005C431C"/>
    <w:rsid w:val="005D137E"/>
    <w:rsid w:val="005D628B"/>
    <w:rsid w:val="005E56D2"/>
    <w:rsid w:val="005E6E92"/>
    <w:rsid w:val="00600AE9"/>
    <w:rsid w:val="00601395"/>
    <w:rsid w:val="0060564B"/>
    <w:rsid w:val="00606BC3"/>
    <w:rsid w:val="006110E6"/>
    <w:rsid w:val="00612C48"/>
    <w:rsid w:val="00615D49"/>
    <w:rsid w:val="006250BE"/>
    <w:rsid w:val="00636113"/>
    <w:rsid w:val="00640EAD"/>
    <w:rsid w:val="00644C25"/>
    <w:rsid w:val="00646090"/>
    <w:rsid w:val="006547BF"/>
    <w:rsid w:val="0066264A"/>
    <w:rsid w:val="00664640"/>
    <w:rsid w:val="00667AA0"/>
    <w:rsid w:val="006763E5"/>
    <w:rsid w:val="00683478"/>
    <w:rsid w:val="00684E23"/>
    <w:rsid w:val="00686510"/>
    <w:rsid w:val="006920FD"/>
    <w:rsid w:val="00692118"/>
    <w:rsid w:val="006A3017"/>
    <w:rsid w:val="006A4916"/>
    <w:rsid w:val="006A5074"/>
    <w:rsid w:val="006A507F"/>
    <w:rsid w:val="006B7F94"/>
    <w:rsid w:val="006C5886"/>
    <w:rsid w:val="006E19AF"/>
    <w:rsid w:val="006E2A02"/>
    <w:rsid w:val="00706CF4"/>
    <w:rsid w:val="00707E82"/>
    <w:rsid w:val="00713008"/>
    <w:rsid w:val="007154FB"/>
    <w:rsid w:val="00722251"/>
    <w:rsid w:val="00723EEA"/>
    <w:rsid w:val="0072412B"/>
    <w:rsid w:val="0072487B"/>
    <w:rsid w:val="00726433"/>
    <w:rsid w:val="00730343"/>
    <w:rsid w:val="00732015"/>
    <w:rsid w:val="00735FCC"/>
    <w:rsid w:val="00742D8C"/>
    <w:rsid w:val="00744B16"/>
    <w:rsid w:val="007462F7"/>
    <w:rsid w:val="007564D2"/>
    <w:rsid w:val="007659A1"/>
    <w:rsid w:val="00767373"/>
    <w:rsid w:val="0077224A"/>
    <w:rsid w:val="00773453"/>
    <w:rsid w:val="00777EC5"/>
    <w:rsid w:val="0078216B"/>
    <w:rsid w:val="00783BA5"/>
    <w:rsid w:val="007A5374"/>
    <w:rsid w:val="007A53D1"/>
    <w:rsid w:val="007C363B"/>
    <w:rsid w:val="007C37E6"/>
    <w:rsid w:val="007C7D7E"/>
    <w:rsid w:val="007D080D"/>
    <w:rsid w:val="007D6698"/>
    <w:rsid w:val="007D6BC4"/>
    <w:rsid w:val="007E490F"/>
    <w:rsid w:val="007E6B29"/>
    <w:rsid w:val="007F47DE"/>
    <w:rsid w:val="00800827"/>
    <w:rsid w:val="00815321"/>
    <w:rsid w:val="00815348"/>
    <w:rsid w:val="008259E1"/>
    <w:rsid w:val="00826637"/>
    <w:rsid w:val="00850A2E"/>
    <w:rsid w:val="008521EA"/>
    <w:rsid w:val="00865588"/>
    <w:rsid w:val="0087076E"/>
    <w:rsid w:val="00872563"/>
    <w:rsid w:val="008857BD"/>
    <w:rsid w:val="00893CDF"/>
    <w:rsid w:val="008A229E"/>
    <w:rsid w:val="008A4B83"/>
    <w:rsid w:val="008B2093"/>
    <w:rsid w:val="008C0EBF"/>
    <w:rsid w:val="008C6D11"/>
    <w:rsid w:val="008C7F51"/>
    <w:rsid w:val="008D2341"/>
    <w:rsid w:val="008D7333"/>
    <w:rsid w:val="008D7F63"/>
    <w:rsid w:val="008E1AD2"/>
    <w:rsid w:val="008E6BA0"/>
    <w:rsid w:val="008F2467"/>
    <w:rsid w:val="00911BA1"/>
    <w:rsid w:val="00912FB6"/>
    <w:rsid w:val="0092224D"/>
    <w:rsid w:val="00926965"/>
    <w:rsid w:val="009321FD"/>
    <w:rsid w:val="009328CC"/>
    <w:rsid w:val="009366CA"/>
    <w:rsid w:val="0094657B"/>
    <w:rsid w:val="00954A3D"/>
    <w:rsid w:val="00962A8F"/>
    <w:rsid w:val="00962F62"/>
    <w:rsid w:val="00976FAE"/>
    <w:rsid w:val="00982675"/>
    <w:rsid w:val="00986EAC"/>
    <w:rsid w:val="009954DF"/>
    <w:rsid w:val="009B7826"/>
    <w:rsid w:val="009D40F5"/>
    <w:rsid w:val="009E311C"/>
    <w:rsid w:val="009E3C3A"/>
    <w:rsid w:val="009E4673"/>
    <w:rsid w:val="009E524F"/>
    <w:rsid w:val="009F3947"/>
    <w:rsid w:val="009F77C0"/>
    <w:rsid w:val="00A10DB2"/>
    <w:rsid w:val="00A14249"/>
    <w:rsid w:val="00A14823"/>
    <w:rsid w:val="00A15E17"/>
    <w:rsid w:val="00A15EE8"/>
    <w:rsid w:val="00A2458E"/>
    <w:rsid w:val="00A245BD"/>
    <w:rsid w:val="00A249CE"/>
    <w:rsid w:val="00A25A2F"/>
    <w:rsid w:val="00A328BA"/>
    <w:rsid w:val="00A3635B"/>
    <w:rsid w:val="00A40DA9"/>
    <w:rsid w:val="00A43107"/>
    <w:rsid w:val="00A55634"/>
    <w:rsid w:val="00A55868"/>
    <w:rsid w:val="00A56731"/>
    <w:rsid w:val="00A6356E"/>
    <w:rsid w:val="00A75B7F"/>
    <w:rsid w:val="00A831FF"/>
    <w:rsid w:val="00A935B2"/>
    <w:rsid w:val="00A97478"/>
    <w:rsid w:val="00AA7641"/>
    <w:rsid w:val="00AB5765"/>
    <w:rsid w:val="00AB5EB6"/>
    <w:rsid w:val="00AC4401"/>
    <w:rsid w:val="00AD1364"/>
    <w:rsid w:val="00AD2E5E"/>
    <w:rsid w:val="00AE5CBD"/>
    <w:rsid w:val="00AF1E85"/>
    <w:rsid w:val="00B014B0"/>
    <w:rsid w:val="00B04769"/>
    <w:rsid w:val="00B05A5D"/>
    <w:rsid w:val="00B077E7"/>
    <w:rsid w:val="00B1486B"/>
    <w:rsid w:val="00B40CAE"/>
    <w:rsid w:val="00B41F32"/>
    <w:rsid w:val="00B446F6"/>
    <w:rsid w:val="00B479FD"/>
    <w:rsid w:val="00B55125"/>
    <w:rsid w:val="00B55F10"/>
    <w:rsid w:val="00B56D27"/>
    <w:rsid w:val="00B82408"/>
    <w:rsid w:val="00B83FEE"/>
    <w:rsid w:val="00B90A4F"/>
    <w:rsid w:val="00B92CCE"/>
    <w:rsid w:val="00B92DC7"/>
    <w:rsid w:val="00B9363D"/>
    <w:rsid w:val="00BA4635"/>
    <w:rsid w:val="00BB0BCD"/>
    <w:rsid w:val="00BB0FFF"/>
    <w:rsid w:val="00BB2AAA"/>
    <w:rsid w:val="00BB5A70"/>
    <w:rsid w:val="00BC4FC1"/>
    <w:rsid w:val="00BC7CE5"/>
    <w:rsid w:val="00BD0478"/>
    <w:rsid w:val="00BD1490"/>
    <w:rsid w:val="00BE1888"/>
    <w:rsid w:val="00BF0828"/>
    <w:rsid w:val="00BF6122"/>
    <w:rsid w:val="00BF6464"/>
    <w:rsid w:val="00C13C52"/>
    <w:rsid w:val="00C16014"/>
    <w:rsid w:val="00C20945"/>
    <w:rsid w:val="00C20E72"/>
    <w:rsid w:val="00C23684"/>
    <w:rsid w:val="00C254FC"/>
    <w:rsid w:val="00C4242C"/>
    <w:rsid w:val="00C529C6"/>
    <w:rsid w:val="00C531E9"/>
    <w:rsid w:val="00C55514"/>
    <w:rsid w:val="00C566F5"/>
    <w:rsid w:val="00C60348"/>
    <w:rsid w:val="00C72EB9"/>
    <w:rsid w:val="00C72F2E"/>
    <w:rsid w:val="00C7506A"/>
    <w:rsid w:val="00C7539D"/>
    <w:rsid w:val="00C75920"/>
    <w:rsid w:val="00C77EA6"/>
    <w:rsid w:val="00C817EF"/>
    <w:rsid w:val="00C84511"/>
    <w:rsid w:val="00CA2F68"/>
    <w:rsid w:val="00CA350B"/>
    <w:rsid w:val="00CA45CC"/>
    <w:rsid w:val="00CA4721"/>
    <w:rsid w:val="00CB3A1E"/>
    <w:rsid w:val="00CB527E"/>
    <w:rsid w:val="00CB5B08"/>
    <w:rsid w:val="00CC2386"/>
    <w:rsid w:val="00CD2606"/>
    <w:rsid w:val="00CD56C8"/>
    <w:rsid w:val="00CE27E7"/>
    <w:rsid w:val="00CE518B"/>
    <w:rsid w:val="00CF43AD"/>
    <w:rsid w:val="00CF6EF8"/>
    <w:rsid w:val="00CF755D"/>
    <w:rsid w:val="00D06EE6"/>
    <w:rsid w:val="00D21E55"/>
    <w:rsid w:val="00D2569D"/>
    <w:rsid w:val="00D461B2"/>
    <w:rsid w:val="00D53A6B"/>
    <w:rsid w:val="00D6249D"/>
    <w:rsid w:val="00D6724F"/>
    <w:rsid w:val="00D67955"/>
    <w:rsid w:val="00D72A85"/>
    <w:rsid w:val="00D73A85"/>
    <w:rsid w:val="00D77143"/>
    <w:rsid w:val="00D83DDC"/>
    <w:rsid w:val="00D857C2"/>
    <w:rsid w:val="00D86313"/>
    <w:rsid w:val="00D86434"/>
    <w:rsid w:val="00D86AA4"/>
    <w:rsid w:val="00D93777"/>
    <w:rsid w:val="00DA4D13"/>
    <w:rsid w:val="00DB2892"/>
    <w:rsid w:val="00DB5DA1"/>
    <w:rsid w:val="00DC170A"/>
    <w:rsid w:val="00DC5271"/>
    <w:rsid w:val="00DD3AA8"/>
    <w:rsid w:val="00DE53BB"/>
    <w:rsid w:val="00DF654A"/>
    <w:rsid w:val="00DF7258"/>
    <w:rsid w:val="00E1059D"/>
    <w:rsid w:val="00E16C26"/>
    <w:rsid w:val="00E251FD"/>
    <w:rsid w:val="00E36FCE"/>
    <w:rsid w:val="00E41020"/>
    <w:rsid w:val="00E430DC"/>
    <w:rsid w:val="00E43FE7"/>
    <w:rsid w:val="00E511E3"/>
    <w:rsid w:val="00E51AFE"/>
    <w:rsid w:val="00E52A82"/>
    <w:rsid w:val="00E53CD0"/>
    <w:rsid w:val="00E63AC0"/>
    <w:rsid w:val="00E764B9"/>
    <w:rsid w:val="00E90B86"/>
    <w:rsid w:val="00E913B0"/>
    <w:rsid w:val="00EA215F"/>
    <w:rsid w:val="00EA242B"/>
    <w:rsid w:val="00EA259C"/>
    <w:rsid w:val="00EA5269"/>
    <w:rsid w:val="00EB5551"/>
    <w:rsid w:val="00EB6BE9"/>
    <w:rsid w:val="00EB7BD2"/>
    <w:rsid w:val="00EC1F88"/>
    <w:rsid w:val="00EC49CC"/>
    <w:rsid w:val="00EC5A41"/>
    <w:rsid w:val="00EC7493"/>
    <w:rsid w:val="00EC79A2"/>
    <w:rsid w:val="00ED0CA0"/>
    <w:rsid w:val="00ED2717"/>
    <w:rsid w:val="00EE6573"/>
    <w:rsid w:val="00EF0CC7"/>
    <w:rsid w:val="00F00A96"/>
    <w:rsid w:val="00F14530"/>
    <w:rsid w:val="00F25B4D"/>
    <w:rsid w:val="00F3201C"/>
    <w:rsid w:val="00F43823"/>
    <w:rsid w:val="00F47375"/>
    <w:rsid w:val="00F476EE"/>
    <w:rsid w:val="00F6158D"/>
    <w:rsid w:val="00F71E21"/>
    <w:rsid w:val="00F768BA"/>
    <w:rsid w:val="00F8254B"/>
    <w:rsid w:val="00F82B76"/>
    <w:rsid w:val="00F93755"/>
    <w:rsid w:val="00F96902"/>
    <w:rsid w:val="00F96D76"/>
    <w:rsid w:val="00FC02B0"/>
    <w:rsid w:val="00FC02FB"/>
    <w:rsid w:val="00FC56B9"/>
    <w:rsid w:val="00FC6696"/>
    <w:rsid w:val="00FD00E2"/>
    <w:rsid w:val="00FD18BE"/>
    <w:rsid w:val="00FD5862"/>
    <w:rsid w:val="00FD6290"/>
    <w:rsid w:val="00FD73E9"/>
    <w:rsid w:val="00FF601A"/>
    <w:rsid w:val="00FF6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7D588C"/>
  <w15:chartTrackingRefBased/>
  <w15:docId w15:val="{10009B0B-0D39-443E-A8A7-8FC44AB8A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254B"/>
    <w:pPr>
      <w:widowControl w:val="0"/>
      <w:jc w:val="both"/>
    </w:pPr>
  </w:style>
  <w:style w:type="paragraph" w:styleId="1">
    <w:name w:val="heading 1"/>
    <w:basedOn w:val="a"/>
    <w:next w:val="a0"/>
    <w:link w:val="10"/>
    <w:uiPriority w:val="9"/>
    <w:qFormat/>
    <w:rsid w:val="00C60348"/>
    <w:pPr>
      <w:keepNext/>
      <w:keepLines/>
      <w:numPr>
        <w:numId w:val="4"/>
      </w:numPr>
      <w:topLinePunct/>
      <w:adjustRightInd w:val="0"/>
      <w:snapToGrid w:val="0"/>
      <w:spacing w:beforeLines="300" w:before="300" w:afterLines="50" w:after="50" w:line="360" w:lineRule="auto"/>
      <w:outlineLvl w:val="0"/>
    </w:pPr>
    <w:rPr>
      <w:rFonts w:ascii="Arial" w:eastAsia="黑体" w:hAnsi="Arial"/>
      <w:bCs/>
      <w:kern w:val="44"/>
      <w:sz w:val="36"/>
      <w:szCs w:val="44"/>
      <w:lang w:val="zh-CN"/>
    </w:rPr>
  </w:style>
  <w:style w:type="paragraph" w:styleId="2">
    <w:name w:val="heading 2"/>
    <w:basedOn w:val="a"/>
    <w:next w:val="a0"/>
    <w:link w:val="20"/>
    <w:uiPriority w:val="9"/>
    <w:unhideWhenUsed/>
    <w:qFormat/>
    <w:rsid w:val="00C60348"/>
    <w:pPr>
      <w:keepNext/>
      <w:keepLines/>
      <w:numPr>
        <w:ilvl w:val="1"/>
        <w:numId w:val="4"/>
      </w:numPr>
      <w:topLinePunct/>
      <w:adjustRightInd w:val="0"/>
      <w:snapToGrid w:val="0"/>
      <w:spacing w:beforeLines="150" w:before="150" w:afterLines="30" w:after="30" w:line="360" w:lineRule="auto"/>
      <w:outlineLvl w:val="1"/>
    </w:pPr>
    <w:rPr>
      <w:rFonts w:ascii="Arial" w:eastAsia="黑体" w:hAnsi="Arial" w:cstheme="majorBidi"/>
      <w:bCs/>
      <w:sz w:val="30"/>
      <w:szCs w:val="32"/>
    </w:rPr>
  </w:style>
  <w:style w:type="paragraph" w:styleId="3">
    <w:name w:val="heading 3"/>
    <w:basedOn w:val="a"/>
    <w:next w:val="a0"/>
    <w:link w:val="30"/>
    <w:uiPriority w:val="9"/>
    <w:unhideWhenUsed/>
    <w:qFormat/>
    <w:rsid w:val="00C60348"/>
    <w:pPr>
      <w:keepNext/>
      <w:keepLines/>
      <w:numPr>
        <w:ilvl w:val="2"/>
        <w:numId w:val="4"/>
      </w:numPr>
      <w:topLinePunct/>
      <w:adjustRightInd w:val="0"/>
      <w:snapToGrid w:val="0"/>
      <w:spacing w:beforeLines="100" w:before="100" w:afterLines="20" w:after="20" w:line="360" w:lineRule="auto"/>
      <w:outlineLvl w:val="2"/>
    </w:pPr>
    <w:rPr>
      <w:rFonts w:ascii="Arial" w:eastAsia="黑体" w:hAnsi="Arial"/>
      <w:bCs/>
      <w:sz w:val="28"/>
      <w:szCs w:val="32"/>
    </w:rPr>
  </w:style>
  <w:style w:type="paragraph" w:styleId="4">
    <w:name w:val="heading 4"/>
    <w:basedOn w:val="a"/>
    <w:next w:val="a0"/>
    <w:link w:val="40"/>
    <w:uiPriority w:val="9"/>
    <w:unhideWhenUsed/>
    <w:qFormat/>
    <w:rsid w:val="00601395"/>
    <w:pPr>
      <w:keepNext/>
      <w:keepLines/>
      <w:numPr>
        <w:ilvl w:val="3"/>
        <w:numId w:val="4"/>
      </w:numPr>
      <w:adjustRightInd w:val="0"/>
      <w:snapToGrid w:val="0"/>
      <w:spacing w:beforeLines="70" w:before="70"/>
      <w:outlineLvl w:val="3"/>
    </w:pPr>
    <w:rPr>
      <w:rFonts w:ascii="Arial" w:eastAsia="黑体" w:hAnsi="Arial" w:cstheme="majorBidi"/>
      <w:bCs/>
      <w:sz w:val="24"/>
      <w:szCs w:val="28"/>
    </w:rPr>
  </w:style>
  <w:style w:type="paragraph" w:styleId="5">
    <w:name w:val="heading 5"/>
    <w:basedOn w:val="a"/>
    <w:next w:val="a0"/>
    <w:link w:val="50"/>
    <w:uiPriority w:val="9"/>
    <w:unhideWhenUsed/>
    <w:qFormat/>
    <w:rsid w:val="00723EEA"/>
    <w:pPr>
      <w:keepNext/>
      <w:keepLines/>
      <w:numPr>
        <w:ilvl w:val="4"/>
        <w:numId w:val="4"/>
      </w:numPr>
      <w:adjustRightInd w:val="0"/>
      <w:snapToGrid w:val="0"/>
      <w:spacing w:beforeLines="50" w:before="50" w:line="360" w:lineRule="auto"/>
      <w:outlineLvl w:val="4"/>
    </w:pPr>
    <w:rPr>
      <w:rFonts w:ascii="Arial" w:eastAsia="黑体" w:hAnsi="Arial"/>
      <w:bCs/>
      <w:sz w:val="24"/>
      <w:szCs w:val="28"/>
    </w:rPr>
  </w:style>
  <w:style w:type="paragraph" w:styleId="6">
    <w:name w:val="heading 6"/>
    <w:basedOn w:val="a"/>
    <w:next w:val="a0"/>
    <w:link w:val="60"/>
    <w:uiPriority w:val="9"/>
    <w:unhideWhenUsed/>
    <w:qFormat/>
    <w:rsid w:val="0060564B"/>
    <w:pPr>
      <w:keepNext/>
      <w:keepLines/>
      <w:numPr>
        <w:ilvl w:val="5"/>
        <w:numId w:val="4"/>
      </w:numPr>
      <w:adjustRightInd w:val="0"/>
      <w:snapToGrid w:val="0"/>
      <w:spacing w:beforeLines="30" w:before="30" w:line="360" w:lineRule="auto"/>
      <w:outlineLvl w:val="5"/>
    </w:pPr>
    <w:rPr>
      <w:rFonts w:ascii="Arial" w:eastAsia="黑体" w:hAnsi="Arial" w:cstheme="majorBidi"/>
      <w:bCs/>
      <w:sz w:val="24"/>
      <w:szCs w:val="24"/>
    </w:rPr>
  </w:style>
  <w:style w:type="paragraph" w:styleId="7">
    <w:name w:val="heading 7"/>
    <w:basedOn w:val="a"/>
    <w:next w:val="a0"/>
    <w:link w:val="70"/>
    <w:uiPriority w:val="9"/>
    <w:unhideWhenUsed/>
    <w:qFormat/>
    <w:rsid w:val="0060564B"/>
    <w:pPr>
      <w:keepNext/>
      <w:keepLines/>
      <w:numPr>
        <w:ilvl w:val="6"/>
        <w:numId w:val="4"/>
      </w:numPr>
      <w:adjustRightInd w:val="0"/>
      <w:snapToGrid w:val="0"/>
      <w:spacing w:beforeLines="30" w:before="30" w:line="360" w:lineRule="auto"/>
      <w:outlineLvl w:val="6"/>
    </w:pPr>
    <w:rPr>
      <w:rFonts w:ascii="Arial" w:eastAsia="黑体" w:hAnsi="Arial"/>
      <w:bCs/>
      <w:sz w:val="24"/>
      <w:szCs w:val="24"/>
    </w:rPr>
  </w:style>
  <w:style w:type="paragraph" w:styleId="8">
    <w:name w:val="heading 8"/>
    <w:basedOn w:val="a"/>
    <w:next w:val="a0"/>
    <w:link w:val="80"/>
    <w:uiPriority w:val="9"/>
    <w:unhideWhenUsed/>
    <w:qFormat/>
    <w:rsid w:val="008E1AD2"/>
    <w:pPr>
      <w:keepNext/>
      <w:keepLines/>
      <w:numPr>
        <w:ilvl w:val="7"/>
        <w:numId w:val="4"/>
      </w:numPr>
      <w:adjustRightInd w:val="0"/>
      <w:snapToGrid w:val="0"/>
      <w:spacing w:beforeLines="30" w:before="30" w:line="360" w:lineRule="auto"/>
      <w:outlineLvl w:val="7"/>
    </w:pPr>
    <w:rPr>
      <w:rFonts w:ascii="Arial" w:eastAsia="黑体" w:hAnsi="Arial" w:cstheme="majorBidi"/>
      <w:sz w:val="24"/>
      <w:szCs w:val="24"/>
    </w:rPr>
  </w:style>
  <w:style w:type="paragraph" w:styleId="90">
    <w:name w:val="heading 9"/>
    <w:basedOn w:val="a"/>
    <w:next w:val="a0"/>
    <w:link w:val="91"/>
    <w:uiPriority w:val="9"/>
    <w:unhideWhenUsed/>
    <w:qFormat/>
    <w:rsid w:val="008E1AD2"/>
    <w:pPr>
      <w:keepNext/>
      <w:keepLines/>
      <w:adjustRightInd w:val="0"/>
      <w:snapToGrid w:val="0"/>
      <w:spacing w:beforeLines="30" w:before="30" w:line="360" w:lineRule="auto"/>
      <w:outlineLvl w:val="8"/>
    </w:pPr>
    <w:rPr>
      <w:rFonts w:ascii="Arial" w:eastAsia="黑体" w:hAnsi="Arial" w:cstheme="majorBidi"/>
      <w:sz w:val="24"/>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865588"/>
    <w:rPr>
      <w:color w:val="0000FF"/>
      <w:u w:val="single"/>
    </w:rPr>
  </w:style>
  <w:style w:type="paragraph" w:styleId="a5">
    <w:name w:val="List Paragraph"/>
    <w:basedOn w:val="a"/>
    <w:qFormat/>
    <w:rsid w:val="001B5644"/>
    <w:pPr>
      <w:ind w:firstLineChars="200" w:firstLine="420"/>
    </w:pPr>
  </w:style>
  <w:style w:type="character" w:customStyle="1" w:styleId="10">
    <w:name w:val="标题 1 字符"/>
    <w:basedOn w:val="a1"/>
    <w:link w:val="1"/>
    <w:qFormat/>
    <w:rsid w:val="00C60348"/>
    <w:rPr>
      <w:rFonts w:ascii="Arial" w:eastAsia="黑体" w:hAnsi="Arial"/>
      <w:bCs/>
      <w:kern w:val="44"/>
      <w:sz w:val="36"/>
      <w:szCs w:val="44"/>
      <w:lang w:val="zh-CN"/>
    </w:rPr>
  </w:style>
  <w:style w:type="paragraph" w:styleId="TOC">
    <w:name w:val="TOC Heading"/>
    <w:basedOn w:val="1"/>
    <w:next w:val="a"/>
    <w:uiPriority w:val="39"/>
    <w:unhideWhenUsed/>
    <w:qFormat/>
    <w:rsid w:val="00551CF4"/>
    <w:pPr>
      <w:widowControl/>
      <w:spacing w:before="240" w:after="0" w:line="259" w:lineRule="auto"/>
      <w:jc w:val="left"/>
      <w:outlineLvl w:val="9"/>
    </w:pPr>
    <w:rPr>
      <w:rFonts w:asciiTheme="majorHAnsi" w:eastAsiaTheme="majorEastAsia" w:hAnsiTheme="majorHAnsi" w:cstheme="majorBidi"/>
      <w:b/>
      <w:bCs w:val="0"/>
      <w:color w:val="365F91" w:themeColor="accent1" w:themeShade="BF"/>
      <w:kern w:val="0"/>
      <w:sz w:val="32"/>
      <w:szCs w:val="32"/>
    </w:rPr>
  </w:style>
  <w:style w:type="paragraph" w:styleId="TOC1">
    <w:name w:val="toc 1"/>
    <w:basedOn w:val="a"/>
    <w:next w:val="a"/>
    <w:uiPriority w:val="39"/>
    <w:unhideWhenUsed/>
    <w:rsid w:val="00640EAD"/>
    <w:pPr>
      <w:tabs>
        <w:tab w:val="right" w:leader="dot" w:pos="8296"/>
      </w:tabs>
      <w:adjustRightInd w:val="0"/>
      <w:snapToGrid w:val="0"/>
      <w:spacing w:beforeLines="50" w:before="50" w:line="312" w:lineRule="auto"/>
    </w:pPr>
    <w:rPr>
      <w:rFonts w:ascii="Arial" w:eastAsia="黑体" w:hAnsi="Arial"/>
      <w:noProof/>
    </w:rPr>
  </w:style>
  <w:style w:type="paragraph" w:styleId="a6">
    <w:name w:val="header"/>
    <w:basedOn w:val="a"/>
    <w:link w:val="a7"/>
    <w:uiPriority w:val="99"/>
    <w:unhideWhenUsed/>
    <w:rsid w:val="00D53A6B"/>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D53A6B"/>
    <w:rPr>
      <w:sz w:val="18"/>
      <w:szCs w:val="18"/>
    </w:rPr>
  </w:style>
  <w:style w:type="paragraph" w:styleId="a8">
    <w:name w:val="footer"/>
    <w:basedOn w:val="a"/>
    <w:link w:val="a9"/>
    <w:uiPriority w:val="99"/>
    <w:unhideWhenUsed/>
    <w:rsid w:val="00D53A6B"/>
    <w:pPr>
      <w:tabs>
        <w:tab w:val="center" w:pos="4153"/>
        <w:tab w:val="right" w:pos="8306"/>
      </w:tabs>
      <w:snapToGrid w:val="0"/>
      <w:jc w:val="left"/>
    </w:pPr>
    <w:rPr>
      <w:sz w:val="18"/>
      <w:szCs w:val="18"/>
    </w:rPr>
  </w:style>
  <w:style w:type="character" w:customStyle="1" w:styleId="a9">
    <w:name w:val="页脚 字符"/>
    <w:basedOn w:val="a1"/>
    <w:link w:val="a8"/>
    <w:uiPriority w:val="99"/>
    <w:rsid w:val="00D53A6B"/>
    <w:rPr>
      <w:sz w:val="18"/>
      <w:szCs w:val="18"/>
    </w:rPr>
  </w:style>
  <w:style w:type="paragraph" w:styleId="aa">
    <w:name w:val="Balloon Text"/>
    <w:basedOn w:val="a"/>
    <w:link w:val="ab"/>
    <w:uiPriority w:val="99"/>
    <w:semiHidden/>
    <w:unhideWhenUsed/>
    <w:rsid w:val="00B014B0"/>
    <w:rPr>
      <w:sz w:val="18"/>
      <w:szCs w:val="18"/>
    </w:rPr>
  </w:style>
  <w:style w:type="character" w:customStyle="1" w:styleId="ab">
    <w:name w:val="批注框文本 字符"/>
    <w:basedOn w:val="a1"/>
    <w:link w:val="aa"/>
    <w:uiPriority w:val="99"/>
    <w:semiHidden/>
    <w:rsid w:val="00B014B0"/>
    <w:rPr>
      <w:sz w:val="18"/>
      <w:szCs w:val="18"/>
    </w:rPr>
  </w:style>
  <w:style w:type="character" w:customStyle="1" w:styleId="20">
    <w:name w:val="标题 2 字符"/>
    <w:basedOn w:val="a1"/>
    <w:link w:val="2"/>
    <w:uiPriority w:val="9"/>
    <w:rsid w:val="00C60348"/>
    <w:rPr>
      <w:rFonts w:ascii="Arial" w:eastAsia="黑体" w:hAnsi="Arial" w:cstheme="majorBidi"/>
      <w:bCs/>
      <w:sz w:val="30"/>
      <w:szCs w:val="32"/>
    </w:rPr>
  </w:style>
  <w:style w:type="character" w:customStyle="1" w:styleId="30">
    <w:name w:val="标题 3 字符"/>
    <w:basedOn w:val="a1"/>
    <w:link w:val="3"/>
    <w:uiPriority w:val="9"/>
    <w:rsid w:val="00C60348"/>
    <w:rPr>
      <w:rFonts w:ascii="Arial" w:eastAsia="黑体" w:hAnsi="Arial"/>
      <w:bCs/>
      <w:sz w:val="28"/>
      <w:szCs w:val="32"/>
    </w:rPr>
  </w:style>
  <w:style w:type="character" w:customStyle="1" w:styleId="40">
    <w:name w:val="标题 4 字符"/>
    <w:basedOn w:val="a1"/>
    <w:link w:val="4"/>
    <w:uiPriority w:val="9"/>
    <w:rsid w:val="00601395"/>
    <w:rPr>
      <w:rFonts w:ascii="Arial" w:eastAsia="黑体" w:hAnsi="Arial" w:cstheme="majorBidi"/>
      <w:bCs/>
      <w:sz w:val="24"/>
      <w:szCs w:val="28"/>
    </w:rPr>
  </w:style>
  <w:style w:type="character" w:customStyle="1" w:styleId="50">
    <w:name w:val="标题 5 字符"/>
    <w:basedOn w:val="a1"/>
    <w:link w:val="5"/>
    <w:uiPriority w:val="9"/>
    <w:rsid w:val="00723EEA"/>
    <w:rPr>
      <w:rFonts w:ascii="Arial" w:eastAsia="黑体" w:hAnsi="Arial"/>
      <w:bCs/>
      <w:sz w:val="24"/>
      <w:szCs w:val="28"/>
    </w:rPr>
  </w:style>
  <w:style w:type="character" w:customStyle="1" w:styleId="60">
    <w:name w:val="标题 6 字符"/>
    <w:basedOn w:val="a1"/>
    <w:link w:val="6"/>
    <w:uiPriority w:val="9"/>
    <w:rsid w:val="0060564B"/>
    <w:rPr>
      <w:rFonts w:ascii="Arial" w:eastAsia="黑体" w:hAnsi="Arial" w:cstheme="majorBidi"/>
      <w:bCs/>
      <w:sz w:val="24"/>
      <w:szCs w:val="24"/>
    </w:rPr>
  </w:style>
  <w:style w:type="character" w:customStyle="1" w:styleId="70">
    <w:name w:val="标题 7 字符"/>
    <w:basedOn w:val="a1"/>
    <w:link w:val="7"/>
    <w:uiPriority w:val="9"/>
    <w:rsid w:val="0060564B"/>
    <w:rPr>
      <w:rFonts w:ascii="Arial" w:eastAsia="黑体" w:hAnsi="Arial"/>
      <w:bCs/>
      <w:sz w:val="24"/>
      <w:szCs w:val="24"/>
    </w:rPr>
  </w:style>
  <w:style w:type="character" w:customStyle="1" w:styleId="80">
    <w:name w:val="标题 8 字符"/>
    <w:basedOn w:val="a1"/>
    <w:link w:val="8"/>
    <w:uiPriority w:val="9"/>
    <w:rsid w:val="008E1AD2"/>
    <w:rPr>
      <w:rFonts w:ascii="Arial" w:eastAsia="黑体" w:hAnsi="Arial" w:cstheme="majorBidi"/>
      <w:sz w:val="24"/>
      <w:szCs w:val="24"/>
    </w:rPr>
  </w:style>
  <w:style w:type="paragraph" w:styleId="9">
    <w:name w:val="index 9"/>
    <w:basedOn w:val="a"/>
    <w:next w:val="a"/>
    <w:autoRedefine/>
    <w:uiPriority w:val="99"/>
    <w:semiHidden/>
    <w:unhideWhenUsed/>
    <w:rsid w:val="004C3382"/>
    <w:pPr>
      <w:numPr>
        <w:ilvl w:val="8"/>
        <w:numId w:val="4"/>
      </w:numPr>
    </w:pPr>
  </w:style>
  <w:style w:type="character" w:customStyle="1" w:styleId="91">
    <w:name w:val="标题 9 字符"/>
    <w:basedOn w:val="a1"/>
    <w:link w:val="90"/>
    <w:uiPriority w:val="9"/>
    <w:rsid w:val="008E1AD2"/>
    <w:rPr>
      <w:rFonts w:ascii="Arial" w:eastAsia="黑体" w:hAnsi="Arial" w:cstheme="majorBidi"/>
      <w:sz w:val="24"/>
      <w:szCs w:val="21"/>
    </w:rPr>
  </w:style>
  <w:style w:type="paragraph" w:customStyle="1" w:styleId="ac">
    <w:name w:val="说明"/>
    <w:basedOn w:val="a"/>
    <w:next w:val="a0"/>
    <w:qFormat/>
    <w:rsid w:val="0072412B"/>
    <w:pPr>
      <w:adjustRightInd w:val="0"/>
      <w:snapToGrid w:val="0"/>
      <w:spacing w:beforeLines="50" w:before="50" w:afterLines="100" w:after="100" w:line="288" w:lineRule="auto"/>
    </w:pPr>
    <w:rPr>
      <w:rFonts w:ascii="楷体" w:eastAsia="楷体" w:hAnsi="楷体"/>
    </w:rPr>
  </w:style>
  <w:style w:type="paragraph" w:customStyle="1" w:styleId="a0">
    <w:name w:val="正文段落"/>
    <w:basedOn w:val="a"/>
    <w:qFormat/>
    <w:rsid w:val="00683478"/>
    <w:pPr>
      <w:adjustRightInd w:val="0"/>
      <w:snapToGrid w:val="0"/>
      <w:spacing w:beforeLines="20" w:before="20" w:afterLines="20" w:after="20" w:line="336" w:lineRule="auto"/>
      <w:ind w:firstLineChars="200" w:firstLine="200"/>
    </w:pPr>
    <w:rPr>
      <w:rFonts w:ascii="Times New Roman" w:eastAsia="宋体" w:hAnsi="Times New Roman"/>
      <w:sz w:val="24"/>
    </w:rPr>
  </w:style>
  <w:style w:type="paragraph" w:styleId="TOC2">
    <w:name w:val="toc 2"/>
    <w:basedOn w:val="a"/>
    <w:next w:val="a"/>
    <w:uiPriority w:val="39"/>
    <w:unhideWhenUsed/>
    <w:rsid w:val="00FC02B0"/>
    <w:pPr>
      <w:tabs>
        <w:tab w:val="right" w:leader="dot" w:pos="8296"/>
      </w:tabs>
      <w:adjustRightInd w:val="0"/>
      <w:snapToGrid w:val="0"/>
      <w:spacing w:line="312" w:lineRule="auto"/>
      <w:ind w:leftChars="100" w:left="100"/>
    </w:pPr>
    <w:rPr>
      <w:rFonts w:ascii="Times New Roman" w:eastAsia="宋体" w:hAnsi="Times New Roman"/>
      <w:sz w:val="18"/>
    </w:rPr>
  </w:style>
  <w:style w:type="paragraph" w:styleId="TOC3">
    <w:name w:val="toc 3"/>
    <w:basedOn w:val="a"/>
    <w:next w:val="a"/>
    <w:uiPriority w:val="39"/>
    <w:unhideWhenUsed/>
    <w:rsid w:val="00FC02B0"/>
    <w:pPr>
      <w:tabs>
        <w:tab w:val="right" w:leader="dot" w:pos="8296"/>
      </w:tabs>
      <w:adjustRightInd w:val="0"/>
      <w:snapToGrid w:val="0"/>
      <w:spacing w:line="312" w:lineRule="auto"/>
      <w:ind w:leftChars="150" w:left="150"/>
    </w:pPr>
    <w:rPr>
      <w:rFonts w:ascii="Times New Roman" w:eastAsia="宋体" w:hAnsi="Times New Roman"/>
      <w:sz w:val="18"/>
    </w:rPr>
  </w:style>
  <w:style w:type="paragraph" w:styleId="ad">
    <w:name w:val="caption"/>
    <w:basedOn w:val="a"/>
    <w:next w:val="a0"/>
    <w:uiPriority w:val="35"/>
    <w:unhideWhenUsed/>
    <w:qFormat/>
    <w:rsid w:val="009D40F5"/>
    <w:pPr>
      <w:kinsoku w:val="0"/>
      <w:overflowPunct w:val="0"/>
      <w:autoSpaceDE w:val="0"/>
      <w:autoSpaceDN w:val="0"/>
      <w:adjustRightInd w:val="0"/>
      <w:snapToGrid w:val="0"/>
      <w:spacing w:beforeLines="30" w:before="30" w:afterLines="30" w:after="30" w:line="360" w:lineRule="auto"/>
      <w:jc w:val="center"/>
    </w:pPr>
    <w:rPr>
      <w:rFonts w:ascii="宋体" w:eastAsia="宋体" w:hAnsi="宋体" w:cstheme="majorBidi"/>
      <w:szCs w:val="20"/>
    </w:rPr>
  </w:style>
  <w:style w:type="paragraph" w:customStyle="1" w:styleId="ae">
    <w:name w:val="图表段落"/>
    <w:basedOn w:val="a0"/>
    <w:qFormat/>
    <w:rsid w:val="00C529C6"/>
    <w:pPr>
      <w:spacing w:beforeLines="30" w:before="30" w:afterLines="30" w:after="30" w:line="240" w:lineRule="auto"/>
      <w:ind w:firstLineChars="0" w:firstLine="0"/>
      <w:jc w:val="center"/>
    </w:pPr>
  </w:style>
  <w:style w:type="table" w:styleId="af">
    <w:name w:val="Table Grid"/>
    <w:basedOn w:val="a2"/>
    <w:uiPriority w:val="39"/>
    <w:rsid w:val="00C529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sid w:val="00153211"/>
    <w:rPr>
      <w:b/>
      <w:bCs/>
    </w:rPr>
  </w:style>
  <w:style w:type="character" w:styleId="af1">
    <w:name w:val="footnote reference"/>
    <w:uiPriority w:val="99"/>
    <w:unhideWhenUsed/>
    <w:qFormat/>
    <w:rsid w:val="00212A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952292">
      <w:bodyDiv w:val="1"/>
      <w:marLeft w:val="0"/>
      <w:marRight w:val="0"/>
      <w:marTop w:val="0"/>
      <w:marBottom w:val="0"/>
      <w:divBdr>
        <w:top w:val="none" w:sz="0" w:space="0" w:color="auto"/>
        <w:left w:val="none" w:sz="0" w:space="0" w:color="auto"/>
        <w:bottom w:val="none" w:sz="0" w:space="0" w:color="auto"/>
        <w:right w:val="none" w:sz="0" w:space="0" w:color="auto"/>
      </w:divBdr>
      <w:divsChild>
        <w:div w:id="76098232">
          <w:marLeft w:val="0"/>
          <w:marRight w:val="0"/>
          <w:marTop w:val="0"/>
          <w:marBottom w:val="225"/>
          <w:divBdr>
            <w:top w:val="none" w:sz="0" w:space="0" w:color="auto"/>
            <w:left w:val="none" w:sz="0" w:space="0" w:color="auto"/>
            <w:bottom w:val="none" w:sz="0" w:space="0" w:color="auto"/>
            <w:right w:val="none" w:sz="0" w:space="0" w:color="auto"/>
          </w:divBdr>
        </w:div>
        <w:div w:id="2013296448">
          <w:marLeft w:val="0"/>
          <w:marRight w:val="0"/>
          <w:marTop w:val="0"/>
          <w:marBottom w:val="225"/>
          <w:divBdr>
            <w:top w:val="none" w:sz="0" w:space="0" w:color="auto"/>
            <w:left w:val="none" w:sz="0" w:space="0" w:color="auto"/>
            <w:bottom w:val="none" w:sz="0" w:space="0" w:color="auto"/>
            <w:right w:val="none" w:sz="0" w:space="0" w:color="auto"/>
          </w:divBdr>
        </w:div>
        <w:div w:id="2142141634">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jpeg"/></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51824-3BAD-4B45-A9B7-E6CBBF383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2883</TotalTime>
  <Pages>24</Pages>
  <Words>8966</Words>
  <Characters>9685</Characters>
  <Application>Microsoft Office Word</Application>
  <DocSecurity>0</DocSecurity>
  <Lines>1210</Lines>
  <Paragraphs>1695</Paragraphs>
  <ScaleCrop>false</ScaleCrop>
  <Company/>
  <LinksUpToDate>false</LinksUpToDate>
  <CharactersWithSpaces>16956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dengxifeng@pku.edu.cn</dc:creator>
  <cp:keywords/>
  <dc:description/>
  <cp:lastModifiedBy>武冉宁 武</cp:lastModifiedBy>
  <cp:revision>15</cp:revision>
  <cp:lastPrinted>2019-04-15T06:27:00Z</cp:lastPrinted>
  <dcterms:created xsi:type="dcterms:W3CDTF">2023-04-08T00:59:00Z</dcterms:created>
  <dcterms:modified xsi:type="dcterms:W3CDTF">2026-04-09T04:40:00Z</dcterms:modified>
</cp:coreProperties>
</file>