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369D" w14:textId="53A658E2" w:rsidR="00012D09" w:rsidRPr="00624BFE" w:rsidRDefault="002701AD" w:rsidP="0028300F">
      <w:pPr>
        <w:pStyle w:val="Default"/>
        <w:jc w:val="center"/>
        <w:rPr>
          <w:sz w:val="20"/>
          <w:szCs w:val="20"/>
          <w:lang w:val="en-US"/>
        </w:rPr>
      </w:pPr>
      <w:r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EE</w:t>
      </w:r>
      <w:r w:rsidR="0028300F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</w:t>
      </w:r>
      <w:r w:rsidR="00807D83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4077</w:t>
      </w:r>
      <w:r w:rsidR="0028300F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</w:t>
      </w:r>
      <w:bookmarkStart w:id="0" w:name="_Hlk84236790"/>
      <w:r w:rsidR="0075361A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Fundamentals of Machine Learning</w:t>
      </w:r>
      <w:r w:rsidR="000846AC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</w:t>
      </w:r>
      <w:bookmarkEnd w:id="0"/>
      <w:r w:rsidR="000846AC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(3+0</w:t>
      </w:r>
      <w:r w:rsidR="00012D09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)</w:t>
      </w:r>
    </w:p>
    <w:p w14:paraId="7C79B9A7" w14:textId="165176D5" w:rsidR="00AF60BB" w:rsidRPr="00AC31E9" w:rsidRDefault="0075361A" w:rsidP="00AC31E9">
      <w:pPr>
        <w:pStyle w:val="Default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Fall</w:t>
      </w:r>
      <w:r w:rsidR="003F598D"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20</w:t>
      </w:r>
      <w:r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21</w:t>
      </w:r>
    </w:p>
    <w:p w14:paraId="64D443BC" w14:textId="77777777" w:rsidR="00012D09" w:rsidRPr="00624BFE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 </w:t>
      </w:r>
    </w:p>
    <w:p w14:paraId="3E377E1B" w14:textId="255AC3B5" w:rsidR="00012D09" w:rsidRPr="00624BFE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Class Schedule: </w:t>
      </w:r>
      <w:r w:rsidR="0075361A" w:rsidRPr="00624BFE">
        <w:rPr>
          <w:color w:val="auto"/>
          <w:sz w:val="20"/>
          <w:szCs w:val="20"/>
          <w:lang w:val="en-US"/>
        </w:rPr>
        <w:t>Monday</w:t>
      </w:r>
      <w:r w:rsidR="003F598D" w:rsidRPr="00624BFE">
        <w:rPr>
          <w:color w:val="auto"/>
          <w:sz w:val="20"/>
          <w:szCs w:val="20"/>
          <w:lang w:val="en-US"/>
        </w:rPr>
        <w:t xml:space="preserve"> </w:t>
      </w:r>
      <w:r w:rsidR="0075361A" w:rsidRPr="00624BFE">
        <w:rPr>
          <w:color w:val="auto"/>
          <w:sz w:val="20"/>
          <w:szCs w:val="20"/>
          <w:lang w:val="en-US"/>
        </w:rPr>
        <w:t>14</w:t>
      </w:r>
      <w:r w:rsidR="00F32976" w:rsidRPr="00624BFE">
        <w:rPr>
          <w:color w:val="auto"/>
          <w:sz w:val="20"/>
          <w:szCs w:val="20"/>
          <w:lang w:val="en-US"/>
        </w:rPr>
        <w:t>.</w:t>
      </w:r>
      <w:r w:rsidR="00733102" w:rsidRPr="00624BFE">
        <w:rPr>
          <w:color w:val="auto"/>
          <w:sz w:val="20"/>
          <w:szCs w:val="20"/>
          <w:lang w:val="en-US"/>
        </w:rPr>
        <w:t>00</w:t>
      </w:r>
      <w:r w:rsidRPr="00624BFE">
        <w:rPr>
          <w:color w:val="auto"/>
          <w:sz w:val="20"/>
          <w:szCs w:val="20"/>
          <w:lang w:val="en-US"/>
        </w:rPr>
        <w:t xml:space="preserve"> </w:t>
      </w:r>
      <w:r w:rsidR="003F598D" w:rsidRPr="00624BFE">
        <w:rPr>
          <w:color w:val="auto"/>
          <w:sz w:val="20"/>
          <w:szCs w:val="20"/>
          <w:lang w:val="en-US"/>
        </w:rPr>
        <w:t>– 1</w:t>
      </w:r>
      <w:r w:rsidR="00733102" w:rsidRPr="00624BFE">
        <w:rPr>
          <w:color w:val="auto"/>
          <w:sz w:val="20"/>
          <w:szCs w:val="20"/>
          <w:lang w:val="en-US"/>
        </w:rPr>
        <w:t>6</w:t>
      </w:r>
      <w:r w:rsidR="002C2C96" w:rsidRPr="00624BFE">
        <w:rPr>
          <w:color w:val="auto"/>
          <w:sz w:val="20"/>
          <w:szCs w:val="20"/>
          <w:lang w:val="en-US"/>
        </w:rPr>
        <w:t xml:space="preserve"> (</w:t>
      </w:r>
      <w:r w:rsidR="006C26C5" w:rsidRPr="00624BFE">
        <w:rPr>
          <w:color w:val="auto"/>
          <w:sz w:val="20"/>
          <w:szCs w:val="20"/>
          <w:lang w:val="en-US"/>
        </w:rPr>
        <w:t>RTEM4.Z01</w:t>
      </w:r>
      <w:r w:rsidR="006C26C5" w:rsidRPr="00624BFE">
        <w:rPr>
          <w:color w:val="auto"/>
          <w:sz w:val="20"/>
          <w:szCs w:val="20"/>
          <w:lang w:val="en-US"/>
        </w:rPr>
        <w:t>)</w:t>
      </w:r>
      <w:r w:rsidR="00733102" w:rsidRPr="00624BFE">
        <w:rPr>
          <w:color w:val="auto"/>
          <w:sz w:val="20"/>
          <w:szCs w:val="20"/>
          <w:lang w:val="en-US"/>
        </w:rPr>
        <w:t>, Tuesday</w:t>
      </w:r>
      <w:r w:rsidR="001B3F7D" w:rsidRPr="00624BFE">
        <w:rPr>
          <w:color w:val="auto"/>
          <w:sz w:val="20"/>
          <w:szCs w:val="20"/>
          <w:lang w:val="en-US"/>
        </w:rPr>
        <w:t xml:space="preserve"> 10.30</w:t>
      </w:r>
      <w:r w:rsidR="00F05796" w:rsidRPr="00624BFE">
        <w:rPr>
          <w:color w:val="auto"/>
          <w:sz w:val="20"/>
          <w:szCs w:val="20"/>
          <w:lang w:val="en-US"/>
        </w:rPr>
        <w:t>-11.30</w:t>
      </w:r>
      <w:r w:rsidR="00733102" w:rsidRPr="00624BFE">
        <w:rPr>
          <w:color w:val="auto"/>
          <w:sz w:val="20"/>
          <w:szCs w:val="20"/>
          <w:lang w:val="en-US"/>
        </w:rPr>
        <w:t xml:space="preserve"> </w:t>
      </w:r>
      <w:r w:rsidR="006C26C5" w:rsidRPr="00624BFE">
        <w:rPr>
          <w:color w:val="auto"/>
          <w:sz w:val="20"/>
          <w:szCs w:val="20"/>
          <w:lang w:val="en-US"/>
        </w:rPr>
        <w:t>(</w:t>
      </w:r>
      <w:r w:rsidR="006C26C5" w:rsidRPr="00624BFE">
        <w:rPr>
          <w:color w:val="auto"/>
          <w:sz w:val="20"/>
          <w:szCs w:val="20"/>
          <w:lang w:val="en-US"/>
        </w:rPr>
        <w:t>RTEM4.Z0</w:t>
      </w:r>
      <w:r w:rsidR="001B3F7D" w:rsidRPr="00624BFE">
        <w:rPr>
          <w:color w:val="auto"/>
          <w:sz w:val="20"/>
          <w:szCs w:val="20"/>
          <w:lang w:val="en-US"/>
        </w:rPr>
        <w:t>9</w:t>
      </w:r>
      <w:r w:rsidR="006C26C5" w:rsidRPr="00624BFE">
        <w:rPr>
          <w:color w:val="auto"/>
          <w:sz w:val="20"/>
          <w:szCs w:val="20"/>
          <w:lang w:val="en-US"/>
        </w:rPr>
        <w:t>)</w:t>
      </w:r>
      <w:r w:rsidR="003F598D" w:rsidRPr="00624BFE">
        <w:rPr>
          <w:color w:val="auto"/>
          <w:sz w:val="20"/>
          <w:szCs w:val="20"/>
          <w:lang w:val="en-US"/>
        </w:rPr>
        <w:t xml:space="preserve"> </w:t>
      </w:r>
    </w:p>
    <w:p w14:paraId="71EDA07B" w14:textId="77777777" w:rsidR="00012D09" w:rsidRPr="00624BFE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Instructor       : </w:t>
      </w:r>
      <w:r w:rsidR="00B676CA" w:rsidRPr="00624BFE">
        <w:rPr>
          <w:color w:val="auto"/>
          <w:sz w:val="20"/>
          <w:szCs w:val="20"/>
          <w:lang w:val="en-US"/>
        </w:rPr>
        <w:t>Dr. Cabir Vural, cabir.vural@marmara</w:t>
      </w:r>
      <w:r w:rsidRPr="00624BFE">
        <w:rPr>
          <w:color w:val="auto"/>
          <w:sz w:val="20"/>
          <w:szCs w:val="20"/>
          <w:lang w:val="en-US"/>
        </w:rPr>
        <w:t xml:space="preserve">.edu.tr </w:t>
      </w:r>
    </w:p>
    <w:p w14:paraId="4432843F" w14:textId="1F3CC393" w:rsidR="00012D09" w:rsidRPr="00624BFE" w:rsidRDefault="00012D09" w:rsidP="001D7F7D">
      <w:pPr>
        <w:pStyle w:val="Default"/>
        <w:shd w:val="clear" w:color="auto" w:fill="FFFFFF" w:themeFill="background1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Office Hours   </w:t>
      </w:r>
      <w:r w:rsidRPr="00624BFE">
        <w:rPr>
          <w:b/>
          <w:bCs/>
          <w:color w:val="auto"/>
          <w:sz w:val="20"/>
          <w:szCs w:val="20"/>
          <w:lang w:val="en-US"/>
        </w:rPr>
        <w:t xml:space="preserve">: </w:t>
      </w:r>
      <w:r w:rsidR="00B0083A" w:rsidRPr="00624BFE">
        <w:rPr>
          <w:color w:val="auto"/>
          <w:sz w:val="20"/>
          <w:szCs w:val="20"/>
          <w:lang w:val="en-US"/>
        </w:rPr>
        <w:t>Monday</w:t>
      </w:r>
      <w:r w:rsidR="00D8160D" w:rsidRPr="00624BFE">
        <w:rPr>
          <w:color w:val="auto"/>
          <w:sz w:val="20"/>
          <w:szCs w:val="20"/>
          <w:lang w:val="en-US"/>
        </w:rPr>
        <w:t xml:space="preserve">, </w:t>
      </w:r>
      <w:r w:rsidR="007C0429" w:rsidRPr="00624BFE">
        <w:rPr>
          <w:color w:val="auto"/>
          <w:sz w:val="20"/>
          <w:szCs w:val="20"/>
          <w:lang w:val="en-US"/>
        </w:rPr>
        <w:t xml:space="preserve"> Wednesday </w:t>
      </w:r>
      <w:r w:rsidR="00B0083A" w:rsidRPr="00624BFE">
        <w:rPr>
          <w:color w:val="auto"/>
          <w:sz w:val="20"/>
          <w:szCs w:val="20"/>
          <w:lang w:val="en-US"/>
        </w:rPr>
        <w:t>1</w:t>
      </w:r>
      <w:r w:rsidR="004924E7" w:rsidRPr="00624BFE">
        <w:rPr>
          <w:color w:val="auto"/>
          <w:sz w:val="20"/>
          <w:szCs w:val="20"/>
          <w:lang w:val="en-US"/>
        </w:rPr>
        <w:t>1</w:t>
      </w:r>
      <w:r w:rsidR="00B0083A" w:rsidRPr="00624BFE">
        <w:rPr>
          <w:color w:val="auto"/>
          <w:sz w:val="20"/>
          <w:szCs w:val="20"/>
          <w:lang w:val="en-US"/>
        </w:rPr>
        <w:t>.30-1</w:t>
      </w:r>
      <w:r w:rsidR="004924E7" w:rsidRPr="00624BFE">
        <w:rPr>
          <w:color w:val="auto"/>
          <w:sz w:val="20"/>
          <w:szCs w:val="20"/>
          <w:lang w:val="en-US"/>
        </w:rPr>
        <w:t>2</w:t>
      </w:r>
      <w:r w:rsidR="00B0083A" w:rsidRPr="00624BFE">
        <w:rPr>
          <w:color w:val="auto"/>
          <w:sz w:val="20"/>
          <w:szCs w:val="20"/>
          <w:lang w:val="en-US"/>
        </w:rPr>
        <w:t>.30</w:t>
      </w:r>
      <w:r w:rsidR="004924E7" w:rsidRPr="00624BFE">
        <w:rPr>
          <w:color w:val="auto"/>
          <w:sz w:val="20"/>
          <w:szCs w:val="20"/>
          <w:lang w:val="en-US"/>
        </w:rPr>
        <w:t xml:space="preserve"> </w:t>
      </w:r>
      <w:r w:rsidR="004924E7" w:rsidRPr="001D7F7D">
        <w:rPr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r w:rsidR="004924E7" w:rsidRPr="001D7F7D">
        <w:rPr>
          <w:rFonts w:ascii="Segoe UI" w:hAnsi="Segoe UI" w:cs="Segoe UI"/>
          <w:color w:val="020202"/>
          <w:sz w:val="18"/>
          <w:szCs w:val="18"/>
          <w:shd w:val="clear" w:color="auto" w:fill="FFFFFF" w:themeFill="background1"/>
          <w:lang w:val="en-US"/>
        </w:rPr>
        <w:t>RTEM4.</w:t>
      </w:r>
      <w:r w:rsidR="00FD0F6C" w:rsidRPr="001D7F7D">
        <w:rPr>
          <w:rFonts w:ascii="Segoe UI" w:hAnsi="Segoe UI" w:cs="Segoe UI"/>
          <w:color w:val="020202"/>
          <w:sz w:val="18"/>
          <w:szCs w:val="18"/>
          <w:shd w:val="clear" w:color="auto" w:fill="FFFFFF" w:themeFill="background1"/>
          <w:lang w:val="en-US"/>
        </w:rPr>
        <w:t>211</w:t>
      </w:r>
      <w:r w:rsidR="004924E7" w:rsidRPr="00624BFE">
        <w:rPr>
          <w:color w:val="auto"/>
          <w:sz w:val="20"/>
          <w:szCs w:val="20"/>
          <w:lang w:val="en-US"/>
        </w:rPr>
        <w:t>)</w:t>
      </w:r>
    </w:p>
    <w:p w14:paraId="14557781" w14:textId="1755A0D7" w:rsidR="00012D09" w:rsidRPr="00AC31E9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 </w:t>
      </w:r>
    </w:p>
    <w:p w14:paraId="2DD64B22" w14:textId="23B1B66D" w:rsidR="0028300F" w:rsidRPr="00624BFE" w:rsidRDefault="00012D09" w:rsidP="002701AD">
      <w:pPr>
        <w:pStyle w:val="Default"/>
        <w:jc w:val="both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Course Outline: </w:t>
      </w:r>
      <w:r w:rsidR="00084B85" w:rsidRPr="00624BFE">
        <w:rPr>
          <w:color w:val="auto"/>
          <w:sz w:val="20"/>
          <w:szCs w:val="20"/>
          <w:lang w:val="en-US"/>
        </w:rPr>
        <w:t xml:space="preserve">Supervised learning, Bayesian </w:t>
      </w:r>
      <w:r w:rsidR="002701AD" w:rsidRPr="00624BFE">
        <w:rPr>
          <w:color w:val="auto"/>
          <w:sz w:val="20"/>
          <w:szCs w:val="20"/>
          <w:lang w:val="en-US"/>
        </w:rPr>
        <w:t>d</w:t>
      </w:r>
      <w:r w:rsidR="00084B85" w:rsidRPr="00624BFE">
        <w:rPr>
          <w:color w:val="auto"/>
          <w:sz w:val="20"/>
          <w:szCs w:val="20"/>
          <w:lang w:val="en-US"/>
        </w:rPr>
        <w:t>ecision theory, parametric methods, multivariate methods</w:t>
      </w:r>
      <w:r w:rsidR="002701AD" w:rsidRPr="00624BFE">
        <w:rPr>
          <w:color w:val="auto"/>
          <w:sz w:val="20"/>
          <w:szCs w:val="20"/>
          <w:lang w:val="en-US"/>
        </w:rPr>
        <w:t>, dimensionali</w:t>
      </w:r>
      <w:r w:rsidR="00084B85" w:rsidRPr="00624BFE">
        <w:rPr>
          <w:color w:val="auto"/>
          <w:sz w:val="20"/>
          <w:szCs w:val="20"/>
          <w:lang w:val="en-US"/>
        </w:rPr>
        <w:t>ty</w:t>
      </w:r>
      <w:r w:rsidR="00E807E6" w:rsidRPr="00624BFE">
        <w:rPr>
          <w:color w:val="auto"/>
          <w:sz w:val="20"/>
          <w:szCs w:val="20"/>
          <w:lang w:val="en-US"/>
        </w:rPr>
        <w:t xml:space="preserve"> reduction</w:t>
      </w:r>
      <w:r w:rsidR="002701AD" w:rsidRPr="00624BFE">
        <w:rPr>
          <w:color w:val="auto"/>
          <w:sz w:val="20"/>
          <w:szCs w:val="20"/>
          <w:lang w:val="en-US"/>
        </w:rPr>
        <w:t xml:space="preserve">, </w:t>
      </w:r>
      <w:r w:rsidR="00084B85" w:rsidRPr="00624BFE">
        <w:rPr>
          <w:color w:val="auto"/>
          <w:sz w:val="20"/>
          <w:szCs w:val="20"/>
          <w:lang w:val="en-US"/>
        </w:rPr>
        <w:t xml:space="preserve">clustering, nonparametric methods, decision trees, linear discrimination, </w:t>
      </w:r>
      <w:r w:rsidR="002701AD" w:rsidRPr="00624BFE">
        <w:rPr>
          <w:color w:val="auto"/>
          <w:sz w:val="20"/>
          <w:szCs w:val="20"/>
          <w:lang w:val="en-US"/>
        </w:rPr>
        <w:t xml:space="preserve">multilayer perceptron, </w:t>
      </w:r>
      <w:r w:rsidR="00084B85" w:rsidRPr="00624BFE">
        <w:rPr>
          <w:color w:val="auto"/>
          <w:sz w:val="20"/>
          <w:szCs w:val="20"/>
          <w:lang w:val="en-US"/>
        </w:rPr>
        <w:t xml:space="preserve">local methods, kernel </w:t>
      </w:r>
      <w:r w:rsidR="00691BD9" w:rsidRPr="00624BFE">
        <w:rPr>
          <w:color w:val="auto"/>
          <w:sz w:val="20"/>
          <w:szCs w:val="20"/>
          <w:lang w:val="en-US"/>
        </w:rPr>
        <w:t xml:space="preserve">machines, </w:t>
      </w:r>
      <w:r w:rsidR="00643721" w:rsidRPr="00624BFE">
        <w:rPr>
          <w:color w:val="auto"/>
          <w:sz w:val="20"/>
          <w:szCs w:val="20"/>
          <w:lang w:val="en-US"/>
        </w:rPr>
        <w:t xml:space="preserve">graphical methods, hidden </w:t>
      </w:r>
      <w:r w:rsidR="005B5CA8" w:rsidRPr="00624BFE">
        <w:rPr>
          <w:color w:val="auto"/>
          <w:sz w:val="20"/>
          <w:szCs w:val="20"/>
          <w:lang w:val="en-US"/>
        </w:rPr>
        <w:t>Markov</w:t>
      </w:r>
      <w:r w:rsidR="00643721" w:rsidRPr="00624BFE">
        <w:rPr>
          <w:color w:val="auto"/>
          <w:sz w:val="20"/>
          <w:szCs w:val="20"/>
          <w:lang w:val="en-US"/>
        </w:rPr>
        <w:t xml:space="preserve"> models, Bayesian estimation, combining multiple l</w:t>
      </w:r>
      <w:r w:rsidR="00C279AD" w:rsidRPr="00624BFE">
        <w:rPr>
          <w:color w:val="auto"/>
          <w:sz w:val="20"/>
          <w:szCs w:val="20"/>
          <w:lang w:val="en-US"/>
        </w:rPr>
        <w:t>earners, rei</w:t>
      </w:r>
      <w:r w:rsidR="00643721" w:rsidRPr="00624BFE">
        <w:rPr>
          <w:color w:val="auto"/>
          <w:sz w:val="20"/>
          <w:szCs w:val="20"/>
          <w:lang w:val="en-US"/>
        </w:rPr>
        <w:t>nforcement learning.</w:t>
      </w:r>
    </w:p>
    <w:p w14:paraId="110D24D5" w14:textId="77777777" w:rsidR="000846AC" w:rsidRPr="00624BFE" w:rsidRDefault="000846AC" w:rsidP="00B1275D">
      <w:pPr>
        <w:pStyle w:val="Default"/>
        <w:jc w:val="both"/>
        <w:rPr>
          <w:color w:val="auto"/>
          <w:sz w:val="20"/>
          <w:szCs w:val="20"/>
          <w:lang w:val="en-US"/>
        </w:rPr>
      </w:pPr>
    </w:p>
    <w:p w14:paraId="404AABD0" w14:textId="5F003E33" w:rsidR="0028300F" w:rsidRPr="00624BFE" w:rsidRDefault="0028300F" w:rsidP="00B1275D">
      <w:pPr>
        <w:pStyle w:val="Default"/>
        <w:jc w:val="both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>Prerequ</w:t>
      </w:r>
      <w:r w:rsidR="00EE3374" w:rsidRPr="00624BFE">
        <w:rPr>
          <w:b/>
          <w:bCs/>
          <w:color w:val="auto"/>
          <w:sz w:val="23"/>
          <w:szCs w:val="23"/>
          <w:lang w:val="en-US"/>
        </w:rPr>
        <w:t>isite</w:t>
      </w:r>
      <w:r w:rsidRPr="00624BFE">
        <w:rPr>
          <w:b/>
          <w:bCs/>
          <w:color w:val="auto"/>
          <w:sz w:val="23"/>
          <w:szCs w:val="23"/>
          <w:lang w:val="en-US"/>
        </w:rPr>
        <w:t xml:space="preserve">: </w:t>
      </w:r>
      <w:r w:rsidR="00AB19FA" w:rsidRPr="00624BFE">
        <w:rPr>
          <w:color w:val="auto"/>
          <w:sz w:val="20"/>
          <w:szCs w:val="20"/>
          <w:lang w:val="en-US"/>
        </w:rPr>
        <w:t xml:space="preserve">Calculus, </w:t>
      </w:r>
      <w:r w:rsidR="001801C5" w:rsidRPr="00624BFE">
        <w:rPr>
          <w:color w:val="auto"/>
          <w:sz w:val="20"/>
          <w:szCs w:val="20"/>
          <w:lang w:val="en-US"/>
        </w:rPr>
        <w:t>Linear Algebra, Probability Theory</w:t>
      </w:r>
      <w:r w:rsidR="001D7F7D">
        <w:rPr>
          <w:color w:val="auto"/>
          <w:sz w:val="20"/>
          <w:szCs w:val="20"/>
          <w:lang w:val="en-US"/>
        </w:rPr>
        <w:t xml:space="preserve">  </w:t>
      </w:r>
    </w:p>
    <w:p w14:paraId="0BAE1964" w14:textId="77777777" w:rsidR="00012D09" w:rsidRPr="00624BFE" w:rsidRDefault="00012D09" w:rsidP="00012D09">
      <w:pPr>
        <w:pStyle w:val="Default"/>
        <w:rPr>
          <w:b/>
          <w:bCs/>
          <w:color w:val="auto"/>
          <w:sz w:val="23"/>
          <w:szCs w:val="23"/>
          <w:lang w:val="en-US"/>
        </w:rPr>
      </w:pPr>
    </w:p>
    <w:p w14:paraId="3110C81A" w14:textId="77777777" w:rsidR="00012D09" w:rsidRPr="00624BFE" w:rsidRDefault="00012D09" w:rsidP="00012D09">
      <w:pPr>
        <w:pStyle w:val="Default"/>
        <w:rPr>
          <w:color w:val="auto"/>
          <w:sz w:val="23"/>
          <w:szCs w:val="23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Objectives: </w:t>
      </w:r>
    </w:p>
    <w:p w14:paraId="6BD95ED1" w14:textId="192D9B2F" w:rsidR="00012D09" w:rsidRPr="00624BFE" w:rsidRDefault="00012D09" w:rsidP="00EE10A2">
      <w:pPr>
        <w:pStyle w:val="Default"/>
        <w:numPr>
          <w:ilvl w:val="0"/>
          <w:numId w:val="3"/>
        </w:numPr>
        <w:spacing w:after="24"/>
        <w:ind w:left="567" w:hanging="283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>To f</w:t>
      </w:r>
      <w:r w:rsidR="000846AC" w:rsidRPr="00624BFE">
        <w:rPr>
          <w:color w:val="auto"/>
          <w:sz w:val="20"/>
          <w:szCs w:val="20"/>
          <w:lang w:val="en-US"/>
        </w:rPr>
        <w:t xml:space="preserve">amiliarize students with </w:t>
      </w:r>
      <w:r w:rsidR="00171A75" w:rsidRPr="00624BFE">
        <w:rPr>
          <w:color w:val="auto"/>
          <w:sz w:val="20"/>
          <w:szCs w:val="20"/>
          <w:lang w:val="en-US"/>
        </w:rPr>
        <w:t>supervised learning</w:t>
      </w:r>
      <w:r w:rsidRPr="00624BFE">
        <w:rPr>
          <w:color w:val="auto"/>
          <w:sz w:val="20"/>
          <w:szCs w:val="20"/>
          <w:lang w:val="en-US"/>
        </w:rPr>
        <w:t xml:space="preserve">. </w:t>
      </w:r>
    </w:p>
    <w:p w14:paraId="0D175BCF" w14:textId="57E2DAB5" w:rsidR="00012D09" w:rsidRPr="00624BFE" w:rsidRDefault="00012D09" w:rsidP="00EE10A2">
      <w:pPr>
        <w:pStyle w:val="Default"/>
        <w:numPr>
          <w:ilvl w:val="0"/>
          <w:numId w:val="3"/>
        </w:numPr>
        <w:spacing w:after="24"/>
        <w:ind w:left="567" w:hanging="283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>To educate students on</w:t>
      </w:r>
      <w:r w:rsidR="000846AC" w:rsidRPr="00624BFE">
        <w:rPr>
          <w:color w:val="auto"/>
          <w:sz w:val="20"/>
          <w:szCs w:val="20"/>
          <w:lang w:val="en-US"/>
        </w:rPr>
        <w:t xml:space="preserve"> </w:t>
      </w:r>
      <w:r w:rsidR="008C304C" w:rsidRPr="00624BFE">
        <w:rPr>
          <w:color w:val="auto"/>
          <w:sz w:val="20"/>
          <w:szCs w:val="20"/>
          <w:lang w:val="en-US"/>
        </w:rPr>
        <w:t xml:space="preserve">unsupervised </w:t>
      </w:r>
      <w:r w:rsidR="008347C8" w:rsidRPr="00624BFE">
        <w:rPr>
          <w:color w:val="auto"/>
          <w:sz w:val="20"/>
          <w:szCs w:val="20"/>
          <w:lang w:val="en-US"/>
        </w:rPr>
        <w:t>learning</w:t>
      </w:r>
    </w:p>
    <w:p w14:paraId="5429CC9F" w14:textId="19109A5B" w:rsidR="00012D09" w:rsidRPr="00624BFE" w:rsidRDefault="00012D09" w:rsidP="00EE10A2">
      <w:pPr>
        <w:pStyle w:val="Default"/>
        <w:numPr>
          <w:ilvl w:val="0"/>
          <w:numId w:val="3"/>
        </w:numPr>
        <w:ind w:left="567" w:hanging="283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To teach students </w:t>
      </w:r>
      <w:r w:rsidR="004318FC" w:rsidRPr="00624BFE">
        <w:rPr>
          <w:color w:val="auto"/>
          <w:sz w:val="20"/>
          <w:szCs w:val="20"/>
          <w:lang w:val="en-US"/>
        </w:rPr>
        <w:t>basics of reinforcement</w:t>
      </w:r>
      <w:r w:rsidR="002701AD" w:rsidRPr="00624BFE">
        <w:rPr>
          <w:color w:val="auto"/>
          <w:sz w:val="20"/>
          <w:szCs w:val="20"/>
          <w:lang w:val="en-US"/>
        </w:rPr>
        <w:t xml:space="preserve"> learning</w:t>
      </w:r>
    </w:p>
    <w:p w14:paraId="629BC0FB" w14:textId="77777777" w:rsidR="00012D09" w:rsidRPr="00624BFE" w:rsidRDefault="00012D09" w:rsidP="00EE10A2">
      <w:pPr>
        <w:pStyle w:val="Default"/>
        <w:ind w:left="567" w:hanging="283"/>
        <w:rPr>
          <w:color w:val="auto"/>
          <w:sz w:val="20"/>
          <w:szCs w:val="20"/>
          <w:lang w:val="en-US"/>
        </w:rPr>
      </w:pPr>
    </w:p>
    <w:p w14:paraId="0C47597E" w14:textId="77777777" w:rsidR="00012D09" w:rsidRPr="00624BFE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Outcomes: </w:t>
      </w:r>
      <w:r w:rsidRPr="00624BFE">
        <w:rPr>
          <w:color w:val="auto"/>
          <w:sz w:val="20"/>
          <w:szCs w:val="20"/>
          <w:lang w:val="en-US"/>
        </w:rPr>
        <w:t xml:space="preserve">By the end of the course the student should be able to </w:t>
      </w:r>
    </w:p>
    <w:p w14:paraId="2840F75D" w14:textId="406BE39C" w:rsidR="00012D09" w:rsidRPr="00624BFE" w:rsidRDefault="00EA3573" w:rsidP="00EE10A2">
      <w:pPr>
        <w:pStyle w:val="Default"/>
        <w:spacing w:after="12"/>
        <w:ind w:left="708" w:hanging="424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1. </w:t>
      </w:r>
      <w:r w:rsidR="00EE10A2" w:rsidRPr="00624BFE">
        <w:rPr>
          <w:color w:val="auto"/>
          <w:sz w:val="20"/>
          <w:szCs w:val="20"/>
          <w:lang w:val="en-US"/>
        </w:rPr>
        <w:t xml:space="preserve"> </w:t>
      </w:r>
      <w:r w:rsidRPr="00624BFE">
        <w:rPr>
          <w:color w:val="auto"/>
          <w:sz w:val="20"/>
          <w:szCs w:val="20"/>
          <w:lang w:val="en-US"/>
        </w:rPr>
        <w:t>Learn</w:t>
      </w:r>
      <w:r w:rsidR="00012D09" w:rsidRPr="00624BFE">
        <w:rPr>
          <w:color w:val="auto"/>
          <w:sz w:val="20"/>
          <w:szCs w:val="20"/>
          <w:lang w:val="en-US"/>
        </w:rPr>
        <w:t xml:space="preserve"> </w:t>
      </w:r>
      <w:r w:rsidR="00111891" w:rsidRPr="00624BFE">
        <w:rPr>
          <w:color w:val="auto"/>
          <w:sz w:val="20"/>
          <w:szCs w:val="20"/>
          <w:lang w:val="en-US"/>
        </w:rPr>
        <w:t>the concept</w:t>
      </w:r>
      <w:r w:rsidR="002701AD" w:rsidRPr="00624BFE">
        <w:rPr>
          <w:color w:val="auto"/>
          <w:sz w:val="20"/>
          <w:szCs w:val="20"/>
          <w:lang w:val="en-US"/>
        </w:rPr>
        <w:t>s</w:t>
      </w:r>
      <w:r w:rsidR="00111891" w:rsidRPr="00624BFE">
        <w:rPr>
          <w:color w:val="auto"/>
          <w:sz w:val="20"/>
          <w:szCs w:val="20"/>
          <w:lang w:val="en-US"/>
        </w:rPr>
        <w:t xml:space="preserve"> of </w:t>
      </w:r>
      <w:r w:rsidR="0032543D" w:rsidRPr="00624BFE">
        <w:rPr>
          <w:color w:val="auto"/>
          <w:sz w:val="20"/>
          <w:szCs w:val="20"/>
          <w:lang w:val="en-US"/>
        </w:rPr>
        <w:t>linear</w:t>
      </w:r>
      <w:r w:rsidR="002701AD" w:rsidRPr="00624BFE">
        <w:rPr>
          <w:color w:val="auto"/>
          <w:sz w:val="20"/>
          <w:szCs w:val="20"/>
          <w:lang w:val="en-US"/>
        </w:rPr>
        <w:t xml:space="preserve"> and nonlinear classifiers</w:t>
      </w:r>
      <w:r w:rsidR="00012D09" w:rsidRPr="00624BFE">
        <w:rPr>
          <w:color w:val="auto"/>
          <w:sz w:val="20"/>
          <w:szCs w:val="20"/>
          <w:lang w:val="en-US"/>
        </w:rPr>
        <w:t xml:space="preserve"> </w:t>
      </w:r>
    </w:p>
    <w:p w14:paraId="5F5E744A" w14:textId="5F8D290A" w:rsidR="00012D09" w:rsidRPr="00624BFE" w:rsidRDefault="00EA3573" w:rsidP="00EE10A2">
      <w:pPr>
        <w:pStyle w:val="Default"/>
        <w:spacing w:after="12"/>
        <w:ind w:left="708" w:hanging="424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2. </w:t>
      </w:r>
      <w:r w:rsidR="00EE10A2" w:rsidRPr="00624BFE">
        <w:rPr>
          <w:color w:val="auto"/>
          <w:sz w:val="20"/>
          <w:szCs w:val="20"/>
          <w:lang w:val="en-US"/>
        </w:rPr>
        <w:t xml:space="preserve"> </w:t>
      </w:r>
      <w:r w:rsidRPr="00624BFE">
        <w:rPr>
          <w:color w:val="auto"/>
          <w:sz w:val="20"/>
          <w:szCs w:val="20"/>
          <w:lang w:val="en-US"/>
        </w:rPr>
        <w:t xml:space="preserve">Distinguish </w:t>
      </w:r>
      <w:r w:rsidR="002701AD" w:rsidRPr="00624BFE">
        <w:rPr>
          <w:color w:val="auto"/>
          <w:sz w:val="20"/>
          <w:szCs w:val="20"/>
          <w:lang w:val="en-US"/>
        </w:rPr>
        <w:t xml:space="preserve">supervised and unsupervised </w:t>
      </w:r>
      <w:r w:rsidR="008347C8" w:rsidRPr="00624BFE">
        <w:rPr>
          <w:color w:val="auto"/>
          <w:sz w:val="20"/>
          <w:szCs w:val="20"/>
          <w:lang w:val="en-US"/>
        </w:rPr>
        <w:t>learning.</w:t>
      </w:r>
      <w:r w:rsidR="00012D09" w:rsidRPr="00624BFE">
        <w:rPr>
          <w:color w:val="auto"/>
          <w:sz w:val="20"/>
          <w:szCs w:val="20"/>
          <w:lang w:val="en-US"/>
        </w:rPr>
        <w:t xml:space="preserve"> </w:t>
      </w:r>
    </w:p>
    <w:p w14:paraId="45A01BFD" w14:textId="02BEF4B9" w:rsidR="00012D09" w:rsidRPr="00624BFE" w:rsidRDefault="00EA3573" w:rsidP="00EE10A2">
      <w:pPr>
        <w:pStyle w:val="Default"/>
        <w:spacing w:after="12"/>
        <w:ind w:left="708" w:hanging="424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 xml:space="preserve">3. </w:t>
      </w:r>
      <w:r w:rsidR="00EE10A2" w:rsidRPr="00624BFE">
        <w:rPr>
          <w:color w:val="auto"/>
          <w:sz w:val="20"/>
          <w:szCs w:val="20"/>
          <w:lang w:val="en-US"/>
        </w:rPr>
        <w:t xml:space="preserve"> </w:t>
      </w:r>
      <w:r w:rsidR="00936D71" w:rsidRPr="00624BFE">
        <w:rPr>
          <w:color w:val="auto"/>
          <w:sz w:val="20"/>
          <w:szCs w:val="20"/>
          <w:lang w:val="en-US"/>
        </w:rPr>
        <w:t xml:space="preserve">Comprehend reinforcement </w:t>
      </w:r>
      <w:r w:rsidR="008347C8" w:rsidRPr="00624BFE">
        <w:rPr>
          <w:color w:val="auto"/>
          <w:sz w:val="20"/>
          <w:szCs w:val="20"/>
          <w:lang w:val="en-US"/>
        </w:rPr>
        <w:t>learning.</w:t>
      </w:r>
      <w:r w:rsidRPr="00624BFE">
        <w:rPr>
          <w:color w:val="auto"/>
          <w:sz w:val="20"/>
          <w:szCs w:val="20"/>
          <w:lang w:val="en-US"/>
        </w:rPr>
        <w:t xml:space="preserve"> </w:t>
      </w:r>
      <w:r w:rsidR="00012D09" w:rsidRPr="00624BFE">
        <w:rPr>
          <w:color w:val="auto"/>
          <w:sz w:val="20"/>
          <w:szCs w:val="20"/>
          <w:lang w:val="en-US"/>
        </w:rPr>
        <w:t xml:space="preserve"> </w:t>
      </w:r>
    </w:p>
    <w:p w14:paraId="2A5EA256" w14:textId="6A4F681C" w:rsidR="00012D09" w:rsidRPr="00624BFE" w:rsidRDefault="00A7653C" w:rsidP="00EE10A2">
      <w:pPr>
        <w:pStyle w:val="Default"/>
        <w:ind w:left="708" w:hanging="424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>4</w:t>
      </w:r>
      <w:r w:rsidR="00012D09" w:rsidRPr="00624BFE">
        <w:rPr>
          <w:color w:val="auto"/>
          <w:sz w:val="20"/>
          <w:szCs w:val="20"/>
          <w:lang w:val="en-US"/>
        </w:rPr>
        <w:t xml:space="preserve">. </w:t>
      </w:r>
      <w:r w:rsidR="00EE10A2" w:rsidRPr="00624BFE">
        <w:rPr>
          <w:color w:val="auto"/>
          <w:sz w:val="20"/>
          <w:szCs w:val="20"/>
          <w:lang w:val="en-US"/>
        </w:rPr>
        <w:t xml:space="preserve"> </w:t>
      </w:r>
      <w:r w:rsidR="008A2962" w:rsidRPr="00624BFE">
        <w:rPr>
          <w:color w:val="auto"/>
          <w:sz w:val="20"/>
          <w:szCs w:val="20"/>
          <w:lang w:val="en-US"/>
        </w:rPr>
        <w:t>Apply superv</w:t>
      </w:r>
      <w:r w:rsidR="00624BFE" w:rsidRPr="00624BFE">
        <w:rPr>
          <w:color w:val="auto"/>
          <w:sz w:val="20"/>
          <w:szCs w:val="20"/>
          <w:lang w:val="en-US"/>
        </w:rPr>
        <w:t xml:space="preserve">ised, unsupervised and reinforcement learning to real </w:t>
      </w:r>
      <w:r w:rsidR="008347C8" w:rsidRPr="00624BFE">
        <w:rPr>
          <w:color w:val="auto"/>
          <w:sz w:val="20"/>
          <w:szCs w:val="20"/>
          <w:lang w:val="en-US"/>
        </w:rPr>
        <w:t>world</w:t>
      </w:r>
      <w:r w:rsidR="00624BFE" w:rsidRPr="00624BFE">
        <w:rPr>
          <w:color w:val="auto"/>
          <w:sz w:val="20"/>
          <w:szCs w:val="20"/>
          <w:lang w:val="en-US"/>
        </w:rPr>
        <w:t xml:space="preserve"> problems</w:t>
      </w:r>
      <w:r w:rsidR="00012D09" w:rsidRPr="00624BFE">
        <w:rPr>
          <w:color w:val="auto"/>
          <w:sz w:val="20"/>
          <w:szCs w:val="20"/>
          <w:lang w:val="en-US"/>
        </w:rPr>
        <w:t xml:space="preserve">. </w:t>
      </w:r>
    </w:p>
    <w:p w14:paraId="0B868687" w14:textId="77777777" w:rsidR="00012D09" w:rsidRPr="00624BFE" w:rsidRDefault="00012D09" w:rsidP="00EE10A2">
      <w:pPr>
        <w:pStyle w:val="Default"/>
        <w:ind w:hanging="424"/>
        <w:rPr>
          <w:color w:val="auto"/>
          <w:sz w:val="20"/>
          <w:szCs w:val="20"/>
          <w:lang w:val="en-US"/>
        </w:rPr>
      </w:pPr>
    </w:p>
    <w:p w14:paraId="42E38EE2" w14:textId="77777777" w:rsidR="00AF60BB" w:rsidRPr="00624BFE" w:rsidRDefault="0028300F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>Textb</w:t>
      </w:r>
      <w:r w:rsidR="00012D09" w:rsidRPr="00624BFE">
        <w:rPr>
          <w:b/>
          <w:bCs/>
          <w:color w:val="auto"/>
          <w:sz w:val="23"/>
          <w:szCs w:val="23"/>
          <w:lang w:val="en-US"/>
        </w:rPr>
        <w:t xml:space="preserve">ook: </w:t>
      </w:r>
      <w:r w:rsidR="00084B85" w:rsidRPr="00624BFE">
        <w:rPr>
          <w:color w:val="auto"/>
          <w:sz w:val="20"/>
          <w:szCs w:val="20"/>
          <w:lang w:val="en-US"/>
        </w:rPr>
        <w:t>E. Alpaydın</w:t>
      </w:r>
      <w:r w:rsidR="008C16BB" w:rsidRPr="00624BFE">
        <w:rPr>
          <w:color w:val="auto"/>
          <w:sz w:val="20"/>
          <w:szCs w:val="20"/>
          <w:lang w:val="en-US"/>
        </w:rPr>
        <w:t xml:space="preserve">, </w:t>
      </w:r>
      <w:r w:rsidR="00084B85" w:rsidRPr="00624BFE">
        <w:rPr>
          <w:i/>
          <w:color w:val="auto"/>
          <w:sz w:val="20"/>
          <w:szCs w:val="20"/>
          <w:lang w:val="en-US"/>
        </w:rPr>
        <w:t>Introduction to Machine Learning</w:t>
      </w:r>
      <w:r w:rsidR="00736264" w:rsidRPr="00624BFE">
        <w:rPr>
          <w:color w:val="auto"/>
          <w:sz w:val="20"/>
          <w:szCs w:val="20"/>
          <w:lang w:val="en-US"/>
        </w:rPr>
        <w:t xml:space="preserve">, </w:t>
      </w:r>
      <w:r w:rsidR="00084B85" w:rsidRPr="00624BFE">
        <w:rPr>
          <w:color w:val="auto"/>
          <w:sz w:val="20"/>
          <w:szCs w:val="20"/>
          <w:lang w:val="en-US"/>
        </w:rPr>
        <w:t>3rd edition, the MIT Press, 2014</w:t>
      </w:r>
      <w:r w:rsidR="00012D09" w:rsidRPr="00624BFE">
        <w:rPr>
          <w:color w:val="auto"/>
          <w:sz w:val="20"/>
          <w:szCs w:val="20"/>
          <w:lang w:val="en-US"/>
        </w:rPr>
        <w:t>.</w:t>
      </w:r>
    </w:p>
    <w:p w14:paraId="2EED4387" w14:textId="77777777" w:rsidR="00AF60BB" w:rsidRPr="00624BFE" w:rsidRDefault="00AF60BB" w:rsidP="00012D09">
      <w:pPr>
        <w:pStyle w:val="Default"/>
        <w:rPr>
          <w:color w:val="auto"/>
          <w:sz w:val="20"/>
          <w:szCs w:val="20"/>
          <w:lang w:val="en-US"/>
        </w:rPr>
      </w:pPr>
    </w:p>
    <w:p w14:paraId="5F445A33" w14:textId="77777777" w:rsidR="00AF60BB" w:rsidRPr="00624BFE" w:rsidRDefault="00AF60BB" w:rsidP="00AF60BB">
      <w:pPr>
        <w:pStyle w:val="Default"/>
        <w:rPr>
          <w:b/>
          <w:bCs/>
          <w:color w:val="auto"/>
          <w:sz w:val="23"/>
          <w:szCs w:val="23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References: </w:t>
      </w:r>
    </w:p>
    <w:p w14:paraId="5C452D4B" w14:textId="77777777" w:rsidR="00012D09" w:rsidRPr="00624BFE" w:rsidRDefault="00F42E8B" w:rsidP="004F2999">
      <w:pPr>
        <w:pStyle w:val="Default"/>
        <w:numPr>
          <w:ilvl w:val="0"/>
          <w:numId w:val="1"/>
        </w:numPr>
        <w:ind w:left="567" w:hanging="283"/>
        <w:jc w:val="both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>C. M. Bishop</w:t>
      </w:r>
      <w:r w:rsidR="006D112C" w:rsidRPr="00624BFE">
        <w:rPr>
          <w:color w:val="auto"/>
          <w:sz w:val="20"/>
          <w:szCs w:val="20"/>
          <w:lang w:val="en-US"/>
        </w:rPr>
        <w:t xml:space="preserve">, </w:t>
      </w:r>
      <w:r w:rsidR="00111891" w:rsidRPr="00624BFE">
        <w:rPr>
          <w:color w:val="auto"/>
          <w:sz w:val="20"/>
          <w:szCs w:val="20"/>
          <w:lang w:val="en-US"/>
        </w:rPr>
        <w:t xml:space="preserve">Probability, </w:t>
      </w:r>
      <w:r w:rsidRPr="00624BFE">
        <w:rPr>
          <w:i/>
          <w:color w:val="auto"/>
          <w:sz w:val="20"/>
          <w:szCs w:val="20"/>
          <w:lang w:val="en-US"/>
        </w:rPr>
        <w:t>Pattern Recognition and Machine Learning</w:t>
      </w:r>
      <w:r w:rsidRPr="00624BFE">
        <w:rPr>
          <w:color w:val="auto"/>
          <w:sz w:val="20"/>
          <w:szCs w:val="20"/>
          <w:lang w:val="en-US"/>
        </w:rPr>
        <w:t>, Springer</w:t>
      </w:r>
      <w:r w:rsidR="00AF60BB" w:rsidRPr="00624BFE">
        <w:rPr>
          <w:color w:val="auto"/>
          <w:sz w:val="20"/>
          <w:szCs w:val="20"/>
          <w:lang w:val="en-US"/>
        </w:rPr>
        <w:t>,</w:t>
      </w:r>
      <w:r w:rsidR="00111891" w:rsidRPr="00624BFE">
        <w:rPr>
          <w:color w:val="auto"/>
          <w:sz w:val="20"/>
          <w:szCs w:val="20"/>
          <w:lang w:val="en-US"/>
        </w:rPr>
        <w:t xml:space="preserve"> </w:t>
      </w:r>
      <w:r w:rsidRPr="00624BFE">
        <w:rPr>
          <w:color w:val="auto"/>
          <w:sz w:val="20"/>
          <w:szCs w:val="20"/>
          <w:lang w:val="en-US"/>
        </w:rPr>
        <w:t>2006</w:t>
      </w:r>
      <w:r w:rsidR="00AF60BB" w:rsidRPr="00624BFE">
        <w:rPr>
          <w:color w:val="auto"/>
          <w:sz w:val="20"/>
          <w:szCs w:val="20"/>
          <w:lang w:val="en-US"/>
        </w:rPr>
        <w:t>.</w:t>
      </w:r>
    </w:p>
    <w:p w14:paraId="64E77D1F" w14:textId="77777777" w:rsidR="00AF60BB" w:rsidRPr="00624BFE" w:rsidRDefault="00F42E8B" w:rsidP="004F2999">
      <w:pPr>
        <w:pStyle w:val="Default"/>
        <w:numPr>
          <w:ilvl w:val="0"/>
          <w:numId w:val="1"/>
        </w:numPr>
        <w:ind w:left="567" w:hanging="283"/>
        <w:jc w:val="both"/>
        <w:rPr>
          <w:color w:val="auto"/>
          <w:sz w:val="20"/>
          <w:szCs w:val="20"/>
          <w:lang w:val="en-US"/>
        </w:rPr>
      </w:pPr>
      <w:r w:rsidRPr="00624BFE">
        <w:rPr>
          <w:color w:val="auto"/>
          <w:sz w:val="20"/>
          <w:szCs w:val="20"/>
          <w:lang w:val="en-US"/>
        </w:rPr>
        <w:t>S. Haykin</w:t>
      </w:r>
      <w:r w:rsidR="006D112C" w:rsidRPr="00624BFE">
        <w:rPr>
          <w:color w:val="auto"/>
          <w:sz w:val="20"/>
          <w:szCs w:val="20"/>
          <w:lang w:val="en-US"/>
        </w:rPr>
        <w:t xml:space="preserve">, </w:t>
      </w:r>
      <w:r w:rsidRPr="00624BFE">
        <w:rPr>
          <w:i/>
          <w:color w:val="auto"/>
          <w:sz w:val="20"/>
          <w:szCs w:val="20"/>
          <w:lang w:val="en-US"/>
        </w:rPr>
        <w:t>Neural Networks and Learning Machines</w:t>
      </w:r>
      <w:r w:rsidR="00AF60BB" w:rsidRPr="00624BFE">
        <w:rPr>
          <w:color w:val="auto"/>
          <w:sz w:val="20"/>
          <w:szCs w:val="20"/>
          <w:lang w:val="en-US"/>
        </w:rPr>
        <w:t>,</w:t>
      </w:r>
      <w:r w:rsidRPr="00624BFE">
        <w:rPr>
          <w:color w:val="auto"/>
          <w:sz w:val="20"/>
          <w:szCs w:val="20"/>
          <w:lang w:val="en-US"/>
        </w:rPr>
        <w:t xml:space="preserve"> Pearson Education</w:t>
      </w:r>
      <w:r w:rsidR="00AF60BB" w:rsidRPr="00624BFE">
        <w:rPr>
          <w:color w:val="auto"/>
          <w:sz w:val="20"/>
          <w:szCs w:val="20"/>
          <w:lang w:val="en-US"/>
        </w:rPr>
        <w:t xml:space="preserve">, </w:t>
      </w:r>
      <w:r w:rsidR="00A00584" w:rsidRPr="00624BFE">
        <w:rPr>
          <w:color w:val="auto"/>
          <w:sz w:val="20"/>
          <w:szCs w:val="20"/>
          <w:lang w:val="en-US"/>
        </w:rPr>
        <w:t>200</w:t>
      </w:r>
      <w:r w:rsidRPr="00624BFE">
        <w:rPr>
          <w:color w:val="auto"/>
          <w:sz w:val="20"/>
          <w:szCs w:val="20"/>
          <w:lang w:val="en-US"/>
        </w:rPr>
        <w:t>9</w:t>
      </w:r>
      <w:r w:rsidR="00AF60BB" w:rsidRPr="00624BFE">
        <w:rPr>
          <w:color w:val="auto"/>
          <w:sz w:val="20"/>
          <w:szCs w:val="20"/>
          <w:lang w:val="en-US"/>
        </w:rPr>
        <w:t>.</w:t>
      </w:r>
    </w:p>
    <w:p w14:paraId="1FB7F72A" w14:textId="4056D4D8" w:rsidR="006F2C37" w:rsidRDefault="00D5720F" w:rsidP="004F2999">
      <w:pPr>
        <w:pStyle w:val="Default"/>
        <w:numPr>
          <w:ilvl w:val="0"/>
          <w:numId w:val="1"/>
        </w:numPr>
        <w:ind w:left="567" w:hanging="283"/>
        <w:jc w:val="both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T</w:t>
      </w:r>
      <w:r w:rsidR="005B5DB0">
        <w:rPr>
          <w:color w:val="auto"/>
          <w:sz w:val="20"/>
          <w:szCs w:val="20"/>
          <w:lang w:val="en-US"/>
        </w:rPr>
        <w:t>. Hastie</w:t>
      </w:r>
      <w:r w:rsidR="006F2C37" w:rsidRPr="00624BFE">
        <w:rPr>
          <w:color w:val="auto"/>
          <w:sz w:val="20"/>
          <w:szCs w:val="20"/>
          <w:lang w:val="en-US"/>
        </w:rPr>
        <w:t xml:space="preserve">, </w:t>
      </w:r>
      <w:r w:rsidR="005B5DB0">
        <w:rPr>
          <w:color w:val="auto"/>
          <w:sz w:val="20"/>
          <w:szCs w:val="20"/>
          <w:lang w:val="en-US"/>
        </w:rPr>
        <w:t>R. Tibshirani</w:t>
      </w:r>
      <w:r w:rsidR="006F2C37" w:rsidRPr="00624BFE">
        <w:rPr>
          <w:color w:val="auto"/>
          <w:sz w:val="20"/>
          <w:szCs w:val="20"/>
          <w:lang w:val="en-US"/>
        </w:rPr>
        <w:t xml:space="preserve">, </w:t>
      </w:r>
      <w:r w:rsidR="002E7215">
        <w:rPr>
          <w:color w:val="auto"/>
          <w:sz w:val="20"/>
          <w:szCs w:val="20"/>
          <w:lang w:val="en-US"/>
        </w:rPr>
        <w:t>J. Friedman</w:t>
      </w:r>
      <w:r w:rsidR="006F2C37" w:rsidRPr="00624BFE">
        <w:rPr>
          <w:color w:val="auto"/>
          <w:sz w:val="20"/>
          <w:szCs w:val="20"/>
          <w:lang w:val="en-US"/>
        </w:rPr>
        <w:t xml:space="preserve">, </w:t>
      </w:r>
      <w:r w:rsidR="002E7215" w:rsidRPr="00B9064F">
        <w:rPr>
          <w:i/>
          <w:iCs/>
          <w:color w:val="auto"/>
          <w:sz w:val="20"/>
          <w:szCs w:val="20"/>
          <w:lang w:val="en-US"/>
        </w:rPr>
        <w:t>The Elements of Statistical Learning</w:t>
      </w:r>
      <w:r w:rsidR="006F2C37" w:rsidRPr="00624BFE">
        <w:rPr>
          <w:color w:val="auto"/>
          <w:sz w:val="20"/>
          <w:szCs w:val="20"/>
          <w:lang w:val="en-US"/>
        </w:rPr>
        <w:t xml:space="preserve">, </w:t>
      </w:r>
      <w:r w:rsidR="002E7215">
        <w:rPr>
          <w:color w:val="auto"/>
          <w:sz w:val="20"/>
          <w:szCs w:val="20"/>
          <w:lang w:val="en-US"/>
        </w:rPr>
        <w:t>Springer</w:t>
      </w:r>
      <w:r w:rsidR="006F2C37" w:rsidRPr="00624BFE">
        <w:rPr>
          <w:color w:val="auto"/>
          <w:sz w:val="20"/>
          <w:szCs w:val="20"/>
          <w:lang w:val="en-US"/>
        </w:rPr>
        <w:t>, 20</w:t>
      </w:r>
      <w:r w:rsidR="002E7215">
        <w:rPr>
          <w:color w:val="auto"/>
          <w:sz w:val="20"/>
          <w:szCs w:val="20"/>
          <w:lang w:val="en-US"/>
        </w:rPr>
        <w:t>17</w:t>
      </w:r>
      <w:r w:rsidR="006F2C37" w:rsidRPr="00624BFE">
        <w:rPr>
          <w:color w:val="auto"/>
          <w:sz w:val="20"/>
          <w:szCs w:val="20"/>
          <w:lang w:val="en-US"/>
        </w:rPr>
        <w:t>.</w:t>
      </w:r>
    </w:p>
    <w:p w14:paraId="5E302CCC" w14:textId="3D1B67BE" w:rsidR="00B9064F" w:rsidRPr="00624BFE" w:rsidRDefault="00A42B50" w:rsidP="004F2999">
      <w:pPr>
        <w:pStyle w:val="Default"/>
        <w:numPr>
          <w:ilvl w:val="0"/>
          <w:numId w:val="1"/>
        </w:numPr>
        <w:ind w:left="567" w:hanging="283"/>
        <w:jc w:val="both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G. James, D. Witten, </w:t>
      </w:r>
      <w:r w:rsidR="00300D2D">
        <w:rPr>
          <w:color w:val="auto"/>
          <w:sz w:val="20"/>
          <w:szCs w:val="20"/>
          <w:lang w:val="en-US"/>
        </w:rPr>
        <w:t xml:space="preserve">T. Hastie, R. Tibshirani, </w:t>
      </w:r>
      <w:r w:rsidR="004F2999" w:rsidRPr="004F2999">
        <w:rPr>
          <w:i/>
          <w:iCs/>
          <w:color w:val="auto"/>
          <w:sz w:val="20"/>
          <w:szCs w:val="20"/>
          <w:lang w:val="en-US"/>
        </w:rPr>
        <w:t>An Introduction to Statistical Learning</w:t>
      </w:r>
      <w:r w:rsidR="004F2999">
        <w:rPr>
          <w:color w:val="auto"/>
          <w:sz w:val="20"/>
          <w:szCs w:val="20"/>
          <w:lang w:val="en-US"/>
        </w:rPr>
        <w:t>, Springer, 2021</w:t>
      </w:r>
    </w:p>
    <w:p w14:paraId="6F91C51F" w14:textId="77777777" w:rsidR="00B1275D" w:rsidRPr="00624BFE" w:rsidRDefault="00B1275D" w:rsidP="00EE10A2">
      <w:pPr>
        <w:pStyle w:val="Default"/>
        <w:ind w:left="567" w:hanging="283"/>
        <w:rPr>
          <w:color w:val="auto"/>
          <w:sz w:val="20"/>
          <w:szCs w:val="20"/>
          <w:lang w:val="en-US"/>
        </w:rPr>
      </w:pPr>
    </w:p>
    <w:p w14:paraId="46441F50" w14:textId="77777777" w:rsidR="00012D09" w:rsidRPr="00624BFE" w:rsidRDefault="00012D09" w:rsidP="00EE3374">
      <w:pPr>
        <w:pStyle w:val="Default"/>
        <w:jc w:val="both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Honor Code: </w:t>
      </w:r>
      <w:r w:rsidRPr="00624BFE">
        <w:rPr>
          <w:color w:val="auto"/>
          <w:sz w:val="20"/>
          <w:szCs w:val="20"/>
          <w:lang w:val="en-US"/>
        </w:rPr>
        <w:t>All work done on the exams will be done on your own and pledged. Homework</w:t>
      </w:r>
      <w:r w:rsidR="00EE3374" w:rsidRPr="00624BFE">
        <w:rPr>
          <w:color w:val="auto"/>
          <w:sz w:val="20"/>
          <w:szCs w:val="20"/>
          <w:lang w:val="en-US"/>
        </w:rPr>
        <w:t xml:space="preserve">s </w:t>
      </w:r>
      <w:r w:rsidRPr="00624BFE">
        <w:rPr>
          <w:color w:val="auto"/>
          <w:sz w:val="20"/>
          <w:szCs w:val="20"/>
          <w:lang w:val="en-US"/>
        </w:rPr>
        <w:t xml:space="preserve"> may be discussed with other students, but the work will be done by the individual. </w:t>
      </w:r>
    </w:p>
    <w:p w14:paraId="3E720D04" w14:textId="77777777" w:rsidR="00B1275D" w:rsidRPr="00624BFE" w:rsidRDefault="00B1275D" w:rsidP="00012D09">
      <w:pPr>
        <w:pStyle w:val="Default"/>
        <w:rPr>
          <w:b/>
          <w:bCs/>
          <w:color w:val="auto"/>
          <w:sz w:val="23"/>
          <w:szCs w:val="23"/>
          <w:lang w:val="en-US"/>
        </w:rPr>
      </w:pPr>
    </w:p>
    <w:p w14:paraId="386A1AD6" w14:textId="7960C0A5" w:rsidR="00012D09" w:rsidRPr="00624BFE" w:rsidRDefault="00012D09" w:rsidP="00012D09">
      <w:pPr>
        <w:pStyle w:val="Default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Attendance: </w:t>
      </w:r>
      <w:r w:rsidR="0028300F" w:rsidRPr="00624BFE">
        <w:rPr>
          <w:color w:val="auto"/>
          <w:sz w:val="20"/>
          <w:szCs w:val="20"/>
          <w:lang w:val="en-US"/>
        </w:rPr>
        <w:t>A</w:t>
      </w:r>
      <w:r w:rsidRPr="00624BFE">
        <w:rPr>
          <w:color w:val="auto"/>
          <w:sz w:val="20"/>
          <w:szCs w:val="20"/>
          <w:lang w:val="en-US"/>
        </w:rPr>
        <w:t>ttendance is manda</w:t>
      </w:r>
      <w:r w:rsidR="0028300F" w:rsidRPr="00624BFE">
        <w:rPr>
          <w:color w:val="auto"/>
          <w:sz w:val="20"/>
          <w:szCs w:val="20"/>
          <w:lang w:val="en-US"/>
        </w:rPr>
        <w:t>tory.</w:t>
      </w:r>
    </w:p>
    <w:p w14:paraId="5994490D" w14:textId="77777777" w:rsidR="00B1275D" w:rsidRPr="00624BFE" w:rsidRDefault="00B1275D" w:rsidP="00012D09">
      <w:pPr>
        <w:pStyle w:val="Default"/>
        <w:rPr>
          <w:b/>
          <w:bCs/>
          <w:color w:val="auto"/>
          <w:sz w:val="23"/>
          <w:szCs w:val="23"/>
          <w:lang w:val="en-US"/>
        </w:rPr>
      </w:pPr>
    </w:p>
    <w:p w14:paraId="28C3523D" w14:textId="0F079649" w:rsidR="00EE10A2" w:rsidRPr="00624BFE" w:rsidRDefault="00012D09" w:rsidP="008B39BE">
      <w:pPr>
        <w:pStyle w:val="Default"/>
        <w:jc w:val="both"/>
        <w:rPr>
          <w:color w:val="auto"/>
          <w:sz w:val="20"/>
          <w:szCs w:val="20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Homework: </w:t>
      </w:r>
      <w:r w:rsidR="00B1275D" w:rsidRPr="00624BFE">
        <w:rPr>
          <w:color w:val="auto"/>
          <w:sz w:val="20"/>
          <w:szCs w:val="20"/>
          <w:lang w:val="en-US"/>
        </w:rPr>
        <w:t>Several</w:t>
      </w:r>
      <w:r w:rsidRPr="00624BFE">
        <w:rPr>
          <w:color w:val="auto"/>
          <w:sz w:val="20"/>
          <w:szCs w:val="20"/>
          <w:lang w:val="en-US"/>
        </w:rPr>
        <w:t xml:space="preserve"> homework</w:t>
      </w:r>
      <w:r w:rsidR="00B1275D" w:rsidRPr="00624BFE">
        <w:rPr>
          <w:color w:val="auto"/>
          <w:sz w:val="20"/>
          <w:szCs w:val="20"/>
          <w:lang w:val="en-US"/>
        </w:rPr>
        <w:t>s</w:t>
      </w:r>
      <w:r w:rsidR="0028300F" w:rsidRPr="00624BFE">
        <w:rPr>
          <w:color w:val="auto"/>
          <w:sz w:val="20"/>
          <w:szCs w:val="20"/>
          <w:lang w:val="en-US"/>
        </w:rPr>
        <w:t xml:space="preserve"> (theoretical and computer)</w:t>
      </w:r>
      <w:r w:rsidR="00B1275D" w:rsidRPr="00624BFE">
        <w:rPr>
          <w:color w:val="auto"/>
          <w:sz w:val="20"/>
          <w:szCs w:val="20"/>
          <w:lang w:val="en-US"/>
        </w:rPr>
        <w:t xml:space="preserve"> will be assigned</w:t>
      </w:r>
      <w:r w:rsidR="00EE10A2" w:rsidRPr="00624BFE">
        <w:rPr>
          <w:color w:val="auto"/>
          <w:sz w:val="20"/>
          <w:szCs w:val="20"/>
          <w:lang w:val="en-US"/>
        </w:rPr>
        <w:t>.</w:t>
      </w:r>
      <w:r w:rsidR="00EE3374" w:rsidRPr="00624BFE">
        <w:rPr>
          <w:color w:val="auto"/>
          <w:sz w:val="20"/>
          <w:szCs w:val="20"/>
          <w:lang w:val="en-US"/>
        </w:rPr>
        <w:t xml:space="preserve"> </w:t>
      </w:r>
      <w:r w:rsidR="003C2571" w:rsidRPr="00624BFE">
        <w:rPr>
          <w:color w:val="auto"/>
          <w:sz w:val="20"/>
          <w:szCs w:val="20"/>
          <w:lang w:val="en-US"/>
        </w:rPr>
        <w:t>They will not be graded</w:t>
      </w:r>
    </w:p>
    <w:p w14:paraId="6836B1D1" w14:textId="77777777" w:rsidR="00EE10A2" w:rsidRPr="00624BFE" w:rsidRDefault="00EE10A2" w:rsidP="00012D09">
      <w:pPr>
        <w:pStyle w:val="Default"/>
        <w:rPr>
          <w:color w:val="auto"/>
          <w:sz w:val="20"/>
          <w:szCs w:val="20"/>
          <w:lang w:val="en-US"/>
        </w:rPr>
      </w:pPr>
    </w:p>
    <w:p w14:paraId="15509FF5" w14:textId="77777777" w:rsidR="00EE3374" w:rsidRPr="00624BFE" w:rsidRDefault="00EE3374" w:rsidP="0028300F">
      <w:pPr>
        <w:pStyle w:val="Default"/>
        <w:rPr>
          <w:b/>
          <w:bCs/>
          <w:color w:val="auto"/>
          <w:sz w:val="23"/>
          <w:szCs w:val="23"/>
          <w:lang w:val="en-US"/>
        </w:rPr>
      </w:pPr>
    </w:p>
    <w:p w14:paraId="5115253D" w14:textId="77777777" w:rsidR="0028300F" w:rsidRPr="00624BFE" w:rsidRDefault="0028300F" w:rsidP="0028300F">
      <w:pPr>
        <w:pStyle w:val="Default"/>
        <w:rPr>
          <w:b/>
          <w:bCs/>
          <w:color w:val="auto"/>
          <w:sz w:val="23"/>
          <w:szCs w:val="23"/>
          <w:lang w:val="en-US"/>
        </w:rPr>
      </w:pPr>
      <w:r w:rsidRPr="00624BFE">
        <w:rPr>
          <w:b/>
          <w:bCs/>
          <w:color w:val="auto"/>
          <w:sz w:val="23"/>
          <w:szCs w:val="23"/>
          <w:lang w:val="en-US"/>
        </w:rPr>
        <w:t xml:space="preserve">Grade Breakdown: </w:t>
      </w:r>
    </w:p>
    <w:p w14:paraId="33426795" w14:textId="77777777" w:rsidR="00EE3374" w:rsidRPr="00624BFE" w:rsidRDefault="00EE3374" w:rsidP="0028300F">
      <w:pPr>
        <w:pStyle w:val="Default"/>
        <w:rPr>
          <w:b/>
          <w:bCs/>
          <w:color w:val="auto"/>
          <w:sz w:val="23"/>
          <w:szCs w:val="23"/>
          <w:lang w:val="en-US"/>
        </w:rPr>
      </w:pPr>
    </w:p>
    <w:p w14:paraId="158C917A" w14:textId="77777777" w:rsidR="00FE0AEE" w:rsidRPr="00624BFE" w:rsidRDefault="00FE0AEE" w:rsidP="0028300F">
      <w:pPr>
        <w:pStyle w:val="Default"/>
        <w:rPr>
          <w:color w:val="auto"/>
          <w:sz w:val="20"/>
          <w:szCs w:val="20"/>
          <w:lang w:val="en-US"/>
        </w:rPr>
      </w:pPr>
    </w:p>
    <w:tbl>
      <w:tblPr>
        <w:tblStyle w:val="TableGrid"/>
        <w:tblW w:w="0" w:type="auto"/>
        <w:tblInd w:w="1303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3625"/>
        <w:gridCol w:w="1276"/>
      </w:tblGrid>
      <w:tr w:rsidR="00EE3374" w:rsidRPr="00624BFE" w14:paraId="0406A42C" w14:textId="77777777" w:rsidTr="00EE3374">
        <w:tc>
          <w:tcPr>
            <w:tcW w:w="3625" w:type="dxa"/>
            <w:shd w:val="clear" w:color="auto" w:fill="8DB3E2" w:themeFill="text2" w:themeFillTint="66"/>
          </w:tcPr>
          <w:p w14:paraId="4CB5C0B3" w14:textId="227EFC34" w:rsidR="00EE3374" w:rsidRPr="00624BFE" w:rsidRDefault="000459DB" w:rsidP="00EE3374">
            <w:pPr>
              <w:rPr>
                <w:lang w:val="en-US"/>
              </w:rPr>
            </w:pPr>
            <w:r w:rsidRPr="00624BFE">
              <w:rPr>
                <w:lang w:val="en-US"/>
              </w:rPr>
              <w:t>Midterm</w:t>
            </w:r>
            <w:r w:rsidR="00210DC6" w:rsidRPr="00624BFE">
              <w:rPr>
                <w:lang w:val="en-US"/>
              </w:rPr>
              <w:t xml:space="preserve"> 1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3AE6286" w14:textId="77777777" w:rsidR="00EE3374" w:rsidRPr="00624BFE" w:rsidRDefault="008E5518" w:rsidP="00EE3374">
            <w:pPr>
              <w:jc w:val="center"/>
              <w:rPr>
                <w:lang w:val="en-US"/>
              </w:rPr>
            </w:pPr>
            <w:r w:rsidRPr="00624BFE">
              <w:rPr>
                <w:lang w:val="en-US"/>
              </w:rPr>
              <w:t>30</w:t>
            </w:r>
            <w:r w:rsidR="00EE3374" w:rsidRPr="00624BFE">
              <w:rPr>
                <w:lang w:val="en-US"/>
              </w:rPr>
              <w:t xml:space="preserve"> %</w:t>
            </w:r>
          </w:p>
        </w:tc>
      </w:tr>
      <w:tr w:rsidR="00EE3374" w:rsidRPr="00624BFE" w14:paraId="07946906" w14:textId="77777777" w:rsidTr="00EE3374">
        <w:tc>
          <w:tcPr>
            <w:tcW w:w="3625" w:type="dxa"/>
            <w:shd w:val="clear" w:color="auto" w:fill="8DB3E2" w:themeFill="text2" w:themeFillTint="66"/>
          </w:tcPr>
          <w:p w14:paraId="0DD4D845" w14:textId="4F41FD66" w:rsidR="00EE3374" w:rsidRPr="00624BFE" w:rsidRDefault="00210DC6" w:rsidP="00EE3374">
            <w:pPr>
              <w:rPr>
                <w:lang w:val="en-US"/>
              </w:rPr>
            </w:pPr>
            <w:r w:rsidRPr="00624BFE">
              <w:rPr>
                <w:lang w:val="en-US"/>
              </w:rPr>
              <w:t>Midterm 2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39798FF4" w14:textId="5668493C" w:rsidR="00EE3374" w:rsidRPr="00624BFE" w:rsidRDefault="00210DC6" w:rsidP="00EE3374">
            <w:pPr>
              <w:jc w:val="center"/>
              <w:rPr>
                <w:lang w:val="en-US"/>
              </w:rPr>
            </w:pPr>
            <w:r w:rsidRPr="00624BFE">
              <w:rPr>
                <w:lang w:val="en-US"/>
              </w:rPr>
              <w:t>3</w:t>
            </w:r>
            <w:r w:rsidR="000B02F1" w:rsidRPr="00624BFE">
              <w:rPr>
                <w:lang w:val="en-US"/>
              </w:rPr>
              <w:t>0</w:t>
            </w:r>
            <w:r w:rsidR="00EE3374" w:rsidRPr="00624BFE">
              <w:rPr>
                <w:lang w:val="en-US"/>
              </w:rPr>
              <w:t xml:space="preserve"> %</w:t>
            </w:r>
          </w:p>
        </w:tc>
      </w:tr>
      <w:tr w:rsidR="00EE3374" w:rsidRPr="00624BFE" w14:paraId="3164663B" w14:textId="77777777" w:rsidTr="00EE3374">
        <w:tc>
          <w:tcPr>
            <w:tcW w:w="3625" w:type="dxa"/>
            <w:shd w:val="clear" w:color="auto" w:fill="8DB3E2" w:themeFill="text2" w:themeFillTint="66"/>
          </w:tcPr>
          <w:p w14:paraId="638DB570" w14:textId="77777777" w:rsidR="00EE3374" w:rsidRPr="00624BFE" w:rsidRDefault="00EE3374" w:rsidP="00EE3374">
            <w:pPr>
              <w:rPr>
                <w:lang w:val="en-US"/>
              </w:rPr>
            </w:pPr>
            <w:r w:rsidRPr="00624BFE">
              <w:rPr>
                <w:lang w:val="en-US"/>
              </w:rPr>
              <w:t>Final exam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4E76749C" w14:textId="7D688383" w:rsidR="00EE3374" w:rsidRPr="00624BFE" w:rsidRDefault="00210DC6" w:rsidP="00EE3374">
            <w:pPr>
              <w:jc w:val="center"/>
              <w:rPr>
                <w:lang w:val="en-US"/>
              </w:rPr>
            </w:pPr>
            <w:r w:rsidRPr="00624BFE">
              <w:rPr>
                <w:lang w:val="en-US"/>
              </w:rPr>
              <w:t>4</w:t>
            </w:r>
            <w:r w:rsidR="000B02F1" w:rsidRPr="00624BFE">
              <w:rPr>
                <w:lang w:val="en-US"/>
              </w:rPr>
              <w:t xml:space="preserve">0 </w:t>
            </w:r>
            <w:r w:rsidR="00EE3374" w:rsidRPr="00624BFE">
              <w:rPr>
                <w:lang w:val="en-US"/>
              </w:rPr>
              <w:t>%</w:t>
            </w:r>
          </w:p>
        </w:tc>
      </w:tr>
    </w:tbl>
    <w:p w14:paraId="73B2ABF0" w14:textId="77777777" w:rsidR="00111891" w:rsidRPr="00624BFE" w:rsidRDefault="00111891" w:rsidP="00C23C48">
      <w:pPr>
        <w:rPr>
          <w:lang w:val="en-US"/>
        </w:rPr>
      </w:pPr>
    </w:p>
    <w:p w14:paraId="287B1378" w14:textId="77777777" w:rsidR="00F441FD" w:rsidRPr="00624BFE" w:rsidRDefault="00F441FD" w:rsidP="00EE33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</w:p>
    <w:p w14:paraId="14A6B10C" w14:textId="77777777" w:rsidR="00723918" w:rsidRPr="00624BFE" w:rsidRDefault="00723918" w:rsidP="00EE33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</w:p>
    <w:p w14:paraId="59E2D3A7" w14:textId="1E6CC964" w:rsidR="00EE3374" w:rsidRPr="00624BFE" w:rsidRDefault="00C50575" w:rsidP="00EE33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EE7024</w:t>
      </w:r>
      <w:r w:rsidR="00EE3374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</w:t>
      </w:r>
      <w:r w:rsidR="008B39BE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Fundamentals of Machine Learning </w:t>
      </w:r>
      <w:r w:rsidR="00C23C48" w:rsidRPr="00624BFE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(3+0)</w:t>
      </w:r>
    </w:p>
    <w:p w14:paraId="6DDE93A5" w14:textId="47A21E17" w:rsidR="00C23C48" w:rsidRPr="00624BFE" w:rsidRDefault="00C23C48" w:rsidP="00EE3374">
      <w:pPr>
        <w:pStyle w:val="Default"/>
        <w:jc w:val="center"/>
        <w:rPr>
          <w:sz w:val="20"/>
          <w:szCs w:val="20"/>
          <w:lang w:val="en-US"/>
        </w:rPr>
      </w:pPr>
      <w:r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Spring</w:t>
      </w:r>
      <w:r w:rsidR="001559B3"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</w:t>
      </w:r>
      <w:r w:rsidR="008B39BE"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Fall 2021</w:t>
      </w:r>
    </w:p>
    <w:p w14:paraId="5024EE3B" w14:textId="065A73F9" w:rsidR="00EE3374" w:rsidRPr="00624BFE" w:rsidRDefault="00EE3374" w:rsidP="008B39BE">
      <w:pPr>
        <w:pStyle w:val="Default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624BF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Tentative Schedule</w:t>
      </w:r>
    </w:p>
    <w:tbl>
      <w:tblPr>
        <w:tblStyle w:val="TableGrid"/>
        <w:tblpPr w:leftFromText="141" w:rightFromText="141" w:vertAnchor="page" w:horzAnchor="margin" w:tblpXSpec="center" w:tblpY="3316"/>
        <w:tblW w:w="9322" w:type="dxa"/>
        <w:tblLook w:val="04A0" w:firstRow="1" w:lastRow="0" w:firstColumn="1" w:lastColumn="0" w:noHBand="0" w:noVBand="1"/>
      </w:tblPr>
      <w:tblGrid>
        <w:gridCol w:w="817"/>
        <w:gridCol w:w="1701"/>
        <w:gridCol w:w="5670"/>
        <w:gridCol w:w="1134"/>
      </w:tblGrid>
      <w:tr w:rsidR="00171AF7" w:rsidRPr="00624BFE" w14:paraId="1BEDD6B1" w14:textId="77777777" w:rsidTr="00171AF7">
        <w:trPr>
          <w:trHeight w:val="454"/>
        </w:trPr>
        <w:tc>
          <w:tcPr>
            <w:tcW w:w="817" w:type="dxa"/>
            <w:tcBorders>
              <w:top w:val="double" w:sz="4" w:space="0" w:color="auto"/>
            </w:tcBorders>
            <w:shd w:val="clear" w:color="auto" w:fill="9BBB59" w:themeFill="accent3"/>
            <w:vAlign w:val="center"/>
          </w:tcPr>
          <w:p w14:paraId="33D431FD" w14:textId="77777777" w:rsidR="00D51153" w:rsidRPr="00624BFE" w:rsidRDefault="00D51153" w:rsidP="00FE0AEE">
            <w:pPr>
              <w:pStyle w:val="Default"/>
              <w:jc w:val="center"/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  <w:t>Week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9BBB59" w:themeFill="accent3"/>
            <w:vAlign w:val="center"/>
          </w:tcPr>
          <w:p w14:paraId="6E8E879B" w14:textId="77777777" w:rsidR="00D51153" w:rsidRPr="00624BFE" w:rsidRDefault="00D51153" w:rsidP="00821E11">
            <w:pPr>
              <w:pStyle w:val="Default"/>
              <w:jc w:val="center"/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shd w:val="clear" w:color="auto" w:fill="9BBB59" w:themeFill="accent3"/>
            <w:vAlign w:val="center"/>
          </w:tcPr>
          <w:p w14:paraId="6CF53732" w14:textId="77777777" w:rsidR="00D51153" w:rsidRPr="00624BFE" w:rsidRDefault="00D51153" w:rsidP="00821E11">
            <w:pPr>
              <w:pStyle w:val="Default"/>
              <w:jc w:val="center"/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9BBB59" w:themeFill="accent3"/>
            <w:vAlign w:val="center"/>
          </w:tcPr>
          <w:p w14:paraId="16537CF7" w14:textId="77777777" w:rsidR="00D51153" w:rsidRPr="00624BFE" w:rsidRDefault="00D51153" w:rsidP="00FE0AEE">
            <w:pPr>
              <w:pStyle w:val="Default"/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  <w:t>Chapter</w:t>
            </w:r>
            <w:r w:rsidR="00171AF7" w:rsidRPr="00624BFE">
              <w:rPr>
                <w:rFonts w:cs="Times New Roman"/>
                <w:b/>
                <w:color w:val="auto"/>
                <w:sz w:val="20"/>
                <w:szCs w:val="20"/>
                <w:lang w:val="en-US"/>
              </w:rPr>
              <w:t>s</w:t>
            </w:r>
          </w:p>
        </w:tc>
      </w:tr>
      <w:tr w:rsidR="00FE0AEE" w:rsidRPr="00624BFE" w14:paraId="7EB68CBE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0E51F84E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AF7E0E" w14:textId="437D4562" w:rsidR="00D51153" w:rsidRPr="00624BFE" w:rsidRDefault="001A6FD0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October</w:t>
            </w:r>
            <w:r w:rsidR="001559B3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="006978AD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4</w:t>
            </w:r>
            <w:r w:rsidR="006748D1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,5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5C83E85A" w14:textId="77777777" w:rsidR="00D51153" w:rsidRPr="00624BFE" w:rsidRDefault="005A70B0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Introduction</w:t>
            </w:r>
            <w:r w:rsidR="001559B3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to machine learning and supervised learning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75BBE8" w14:textId="77777777" w:rsidR="00D51153" w:rsidRPr="00624BFE" w:rsidRDefault="005A70B0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</w:t>
            </w:r>
            <w:r w:rsidR="00171AF7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,2</w:t>
            </w:r>
          </w:p>
        </w:tc>
      </w:tr>
      <w:tr w:rsidR="00171AF7" w:rsidRPr="00624BFE" w14:paraId="1F5E6060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3C425095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1A2BD6" w14:textId="5B66D763" w:rsidR="00D51153" w:rsidRPr="00624BFE" w:rsidRDefault="008E1601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October</w:t>
            </w:r>
            <w:r w:rsidR="00E807E6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="006978AD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11</w:t>
            </w:r>
            <w:r w:rsidR="006748D1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,12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22108411" w14:textId="77777777" w:rsidR="00D51153" w:rsidRPr="00624BFE" w:rsidRDefault="0030006B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Bayesian decision theory, parametric methods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EA7330D" w14:textId="77777777" w:rsidR="00D51153" w:rsidRPr="00624BFE" w:rsidRDefault="00171AF7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3</w:t>
            </w:r>
            <w:r w:rsidR="0030006B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,4</w:t>
            </w:r>
          </w:p>
        </w:tc>
      </w:tr>
      <w:tr w:rsidR="00FE0AEE" w:rsidRPr="00624BFE" w14:paraId="75EFE95A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02A41706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13F3FB" w14:textId="25BDA1D8" w:rsidR="00D51153" w:rsidRPr="00624BFE" w:rsidRDefault="006748D1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October</w:t>
            </w:r>
            <w:r w:rsidR="00E807E6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="006978AD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18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,19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5483C3DE" w14:textId="77777777" w:rsidR="00D51153" w:rsidRPr="00624BFE" w:rsidRDefault="0030006B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color w:val="auto"/>
                <w:sz w:val="20"/>
                <w:szCs w:val="20"/>
                <w:lang w:val="en-US"/>
              </w:rPr>
              <w:t>Multivariate methods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DFE0AC4" w14:textId="77777777" w:rsidR="00D51153" w:rsidRPr="00624BFE" w:rsidRDefault="0030006B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</w:tr>
      <w:tr w:rsidR="00171AF7" w:rsidRPr="00624BFE" w14:paraId="65580D85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0FD80DF8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E9CA8B3" w14:textId="7DC52A5B" w:rsidR="00D51153" w:rsidRPr="00624BFE" w:rsidRDefault="006748D1" w:rsidP="00B676CA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October</w:t>
            </w:r>
            <w:r w:rsidR="00C50575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2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5,26</w:t>
            </w:r>
            <w:r w:rsidR="00FE0AEE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0B00D16B" w14:textId="77777777" w:rsidR="00D51153" w:rsidRPr="00624BFE" w:rsidRDefault="00E807E6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color w:val="auto"/>
                <w:sz w:val="20"/>
                <w:szCs w:val="20"/>
                <w:lang w:val="en-US"/>
              </w:rPr>
              <w:t>Dimensionality reduction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96EA90C" w14:textId="77777777" w:rsidR="00D51153" w:rsidRPr="00624BFE" w:rsidRDefault="003611D9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</w:tr>
      <w:tr w:rsidR="00FE0AEE" w:rsidRPr="00624BFE" w14:paraId="2C23E152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7E0B9130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CCDD188" w14:textId="314DB239" w:rsidR="00D51153" w:rsidRPr="00624BFE" w:rsidRDefault="001C2921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November</w:t>
            </w:r>
            <w:r w:rsidR="00FE0AEE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="005B7425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1,2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EEC01E2" w14:textId="77777777" w:rsidR="00D51153" w:rsidRPr="00624BFE" w:rsidRDefault="005B7425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Clustering, nonparametric methods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110CC6" w14:textId="77777777" w:rsidR="00D51153" w:rsidRPr="00624BFE" w:rsidRDefault="00506BE7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7</w:t>
            </w:r>
            <w:r w:rsidR="005B7425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,8</w:t>
            </w:r>
          </w:p>
        </w:tc>
      </w:tr>
      <w:tr w:rsidR="00171AF7" w:rsidRPr="00624BFE" w14:paraId="49277CFC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7787D503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3C635" w14:textId="4BF73425" w:rsidR="00D51153" w:rsidRPr="00624BFE" w:rsidRDefault="00EF722C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November</w:t>
            </w:r>
            <w:r w:rsidR="00F148BA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8,9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78D7AB4E" w14:textId="77777777" w:rsidR="00D51153" w:rsidRPr="00624BFE" w:rsidRDefault="0029079D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Decision trees, linear discrimination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4D3B731" w14:textId="77777777" w:rsidR="00D51153" w:rsidRPr="00624BFE" w:rsidRDefault="0029079D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9,10</w:t>
            </w:r>
          </w:p>
        </w:tc>
      </w:tr>
      <w:tr w:rsidR="00FE0AEE" w:rsidRPr="00624BFE" w14:paraId="57490056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0AF2B381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BDD1B2E" w14:textId="588E08A9" w:rsidR="00D51153" w:rsidRPr="00624BFE" w:rsidRDefault="00EF722C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November 15,16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C6879D9" w14:textId="77777777" w:rsidR="00D51153" w:rsidRPr="00624BFE" w:rsidRDefault="001C08F7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Multilayer perceptron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172DE9" w14:textId="77777777" w:rsidR="00D51153" w:rsidRPr="00624BFE" w:rsidRDefault="004C468D" w:rsidP="00FE0AEE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11</w:t>
            </w:r>
          </w:p>
        </w:tc>
      </w:tr>
      <w:tr w:rsidR="00171AF7" w:rsidRPr="00624BFE" w14:paraId="6097A632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269EC207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8657C4" w14:textId="62F33DB7" w:rsidR="00D51153" w:rsidRPr="00624BFE" w:rsidRDefault="002310A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November 22,23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43E1D025" w14:textId="77777777" w:rsidR="00D51153" w:rsidRPr="00624BFE" w:rsidRDefault="005A70B0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Midterm-no class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8FB0265" w14:textId="77777777" w:rsidR="00D51153" w:rsidRPr="00624BFE" w:rsidRDefault="004C468D" w:rsidP="004C468D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      -</w:t>
            </w:r>
          </w:p>
        </w:tc>
      </w:tr>
      <w:tr w:rsidR="00FE0AEE" w:rsidRPr="00624BFE" w14:paraId="2536D74F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34CFAD46" w14:textId="77777777" w:rsidR="00D51153" w:rsidRPr="00624BFE" w:rsidRDefault="00D5115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E37197E" w14:textId="48BE30F5" w:rsidR="00D51153" w:rsidRPr="00624BFE" w:rsidRDefault="002310A3" w:rsidP="005A70B0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November 29,30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42D9C00E" w14:textId="77777777" w:rsidR="00D51153" w:rsidRPr="00624BFE" w:rsidRDefault="004C468D" w:rsidP="005A70B0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color w:val="auto"/>
                <w:sz w:val="20"/>
                <w:szCs w:val="20"/>
                <w:lang w:val="en-US"/>
              </w:rPr>
              <w:t>Local methods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A9A54A" w14:textId="77777777" w:rsidR="00D51153" w:rsidRPr="00624BFE" w:rsidRDefault="004C468D" w:rsidP="00171A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</w:tr>
      <w:tr w:rsidR="001C08F7" w:rsidRPr="00624BFE" w14:paraId="34267548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43EEB9DB" w14:textId="77777777" w:rsidR="001C08F7" w:rsidRPr="00624BFE" w:rsidRDefault="001C08F7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5CDD54" w14:textId="1576AF2C" w:rsidR="001C08F7" w:rsidRPr="00624BFE" w:rsidRDefault="00014521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December</w:t>
            </w:r>
            <w:r w:rsidR="004C468D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6,7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5DA3A007" w14:textId="77777777" w:rsidR="001C08F7" w:rsidRPr="00624BFE" w:rsidRDefault="004C468D" w:rsidP="001C08F7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Kernel machines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3F1571" w14:textId="77777777" w:rsidR="001C08F7" w:rsidRPr="00624BFE" w:rsidRDefault="004C468D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13</w:t>
            </w:r>
          </w:p>
        </w:tc>
      </w:tr>
      <w:tr w:rsidR="001C08F7" w:rsidRPr="00624BFE" w14:paraId="345F26DD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426E0DD8" w14:textId="77777777" w:rsidR="001C08F7" w:rsidRPr="00624BFE" w:rsidRDefault="001C08F7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315E446" w14:textId="3983FE2D" w:rsidR="001C08F7" w:rsidRPr="00624BFE" w:rsidRDefault="00014521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December 13,14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49E30BE0" w14:textId="77777777" w:rsidR="001C08F7" w:rsidRPr="00624BFE" w:rsidRDefault="004C468D" w:rsidP="00334DF2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24BFE">
              <w:rPr>
                <w:rFonts w:ascii="Trebuchet MS" w:hAnsi="Trebuchet MS" w:cs="Times New Roman"/>
                <w:sz w:val="20"/>
                <w:szCs w:val="20"/>
                <w:lang w:val="en-US"/>
              </w:rPr>
              <w:t>G</w:t>
            </w:r>
            <w:r w:rsidR="0094255B" w:rsidRPr="00624BFE">
              <w:rPr>
                <w:rFonts w:ascii="Trebuchet MS" w:hAnsi="Trebuchet MS" w:cs="Times New Roman"/>
                <w:sz w:val="20"/>
                <w:szCs w:val="20"/>
                <w:lang w:val="en-US"/>
              </w:rPr>
              <w:t>raphical methods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4B5DED" w14:textId="77777777" w:rsidR="001C08F7" w:rsidRPr="00624BFE" w:rsidRDefault="004C468D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</w:t>
            </w:r>
            <w:r w:rsidR="00334DF2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 w:rsidR="001C08F7" w:rsidRPr="00624BFE" w14:paraId="58C51547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4162B6FD" w14:textId="77777777" w:rsidR="001C08F7" w:rsidRPr="00624BFE" w:rsidRDefault="001C08F7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12E56D" w14:textId="139792EF" w:rsidR="001C08F7" w:rsidRPr="00624BFE" w:rsidRDefault="00310DA9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December</w:t>
            </w:r>
            <w:r w:rsidR="004C468D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20,21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06F82E17" w14:textId="413EBCDA" w:rsidR="001C08F7" w:rsidRPr="00624BFE" w:rsidRDefault="00334DF2" w:rsidP="004C468D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sz w:val="20"/>
                <w:szCs w:val="20"/>
                <w:lang w:val="en-US"/>
              </w:rPr>
              <w:t xml:space="preserve">Hidden </w:t>
            </w:r>
            <w:r w:rsidR="002739A4" w:rsidRPr="00624BFE">
              <w:rPr>
                <w:rFonts w:cs="Times New Roman"/>
                <w:sz w:val="20"/>
                <w:szCs w:val="20"/>
                <w:lang w:val="en-US"/>
              </w:rPr>
              <w:t>Markov</w:t>
            </w:r>
            <w:r w:rsidRPr="00624BFE">
              <w:rPr>
                <w:rFonts w:cs="Times New Roman"/>
                <w:sz w:val="20"/>
                <w:szCs w:val="20"/>
                <w:lang w:val="en-US"/>
              </w:rPr>
              <w:t xml:space="preserve"> models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A0CD144" w14:textId="77777777" w:rsidR="001C08F7" w:rsidRPr="00624BFE" w:rsidRDefault="00334DF2" w:rsidP="001C08F7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15</w:t>
            </w:r>
          </w:p>
        </w:tc>
      </w:tr>
      <w:tr w:rsidR="00334DF2" w:rsidRPr="00624BFE" w14:paraId="45478C4E" w14:textId="77777777" w:rsidTr="00171AF7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1BCE31F7" w14:textId="77777777" w:rsidR="00334DF2" w:rsidRPr="00624BFE" w:rsidRDefault="00334DF2" w:rsidP="00334DF2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5F9D28" w14:textId="0E71EDE9" w:rsidR="00334DF2" w:rsidRPr="00624BFE" w:rsidRDefault="00310DA9" w:rsidP="00334DF2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December </w:t>
            </w:r>
            <w:r w:rsidR="00225FA9"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27,28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7F1CEBDB" w14:textId="77777777" w:rsidR="00334DF2" w:rsidRPr="00624BFE" w:rsidRDefault="00334DF2" w:rsidP="00334DF2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Bayesian estimation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913915" w14:textId="77777777" w:rsidR="00334DF2" w:rsidRPr="00624BFE" w:rsidRDefault="00334DF2" w:rsidP="00334DF2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16</w:t>
            </w:r>
          </w:p>
        </w:tc>
      </w:tr>
      <w:tr w:rsidR="0040478B" w:rsidRPr="00624BFE" w14:paraId="34BA123F" w14:textId="77777777" w:rsidTr="00171AF7">
        <w:trPr>
          <w:trHeight w:val="454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64DE7695" w14:textId="77777777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14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57821B2" w14:textId="62A5D29D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January 3,4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2CB19543" w14:textId="408DCDC0" w:rsidR="0040478B" w:rsidRPr="00624BFE" w:rsidRDefault="0040478B" w:rsidP="0040478B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Combining multiple learners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B7FEE3" w14:textId="77777777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17</w:t>
            </w:r>
          </w:p>
        </w:tc>
      </w:tr>
      <w:tr w:rsidR="0040478B" w:rsidRPr="00624BFE" w14:paraId="331ABCA3" w14:textId="77777777" w:rsidTr="0034468A">
        <w:trPr>
          <w:trHeight w:val="454"/>
        </w:trPr>
        <w:tc>
          <w:tcPr>
            <w:tcW w:w="817" w:type="dxa"/>
            <w:vAlign w:val="center"/>
          </w:tcPr>
          <w:p w14:paraId="615AD52C" w14:textId="77777777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701" w:type="dxa"/>
            <w:vAlign w:val="center"/>
          </w:tcPr>
          <w:p w14:paraId="74B0F477" w14:textId="3FC3B4F8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January 10,11</w:t>
            </w:r>
          </w:p>
        </w:tc>
        <w:tc>
          <w:tcPr>
            <w:tcW w:w="5670" w:type="dxa"/>
            <w:vAlign w:val="center"/>
          </w:tcPr>
          <w:p w14:paraId="439F6042" w14:textId="77777777" w:rsidR="0040478B" w:rsidRPr="00624BFE" w:rsidRDefault="0040478B" w:rsidP="0040478B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Reinforcement learning</w:t>
            </w:r>
          </w:p>
        </w:tc>
        <w:tc>
          <w:tcPr>
            <w:tcW w:w="1134" w:type="dxa"/>
            <w:vAlign w:val="center"/>
          </w:tcPr>
          <w:p w14:paraId="543C9486" w14:textId="77777777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18</w:t>
            </w:r>
          </w:p>
        </w:tc>
      </w:tr>
      <w:tr w:rsidR="0040478B" w:rsidRPr="00624BFE" w14:paraId="33C9BFFF" w14:textId="77777777" w:rsidTr="00D57A68">
        <w:trPr>
          <w:trHeight w:val="454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6B83B" w14:textId="7711CA57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79C3" w14:textId="105A5AFE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January 17,18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A0EE0" w14:textId="6BF69B19" w:rsidR="0040478B" w:rsidRPr="00624BFE" w:rsidRDefault="0040478B" w:rsidP="0040478B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Design and analysis of machine learning algorithms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96378" w14:textId="659603D9" w:rsidR="0040478B" w:rsidRPr="00624BFE" w:rsidRDefault="0040478B" w:rsidP="0040478B">
            <w:pPr>
              <w:pStyle w:val="Default"/>
              <w:jc w:val="center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624BFE">
              <w:rPr>
                <w:rFonts w:cs="Times New Roman"/>
                <w:color w:val="auto"/>
                <w:sz w:val="20"/>
                <w:szCs w:val="20"/>
                <w:lang w:val="en-US"/>
              </w:rPr>
              <w:t>19</w:t>
            </w:r>
          </w:p>
        </w:tc>
      </w:tr>
    </w:tbl>
    <w:p w14:paraId="23C37888" w14:textId="77777777" w:rsidR="00EE3374" w:rsidRPr="00624BFE" w:rsidRDefault="00EE3374" w:rsidP="00AC31E9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</w:p>
    <w:p w14:paraId="1CF3BF8B" w14:textId="77777777" w:rsidR="00EE10A2" w:rsidRPr="00624BFE" w:rsidRDefault="00EE10A2">
      <w:pPr>
        <w:rPr>
          <w:lang w:val="en-US"/>
        </w:rPr>
      </w:pPr>
    </w:p>
    <w:p w14:paraId="4E07EB92" w14:textId="77777777" w:rsidR="00EE3374" w:rsidRPr="00624BFE" w:rsidRDefault="00EE3374">
      <w:pPr>
        <w:rPr>
          <w:lang w:val="en-US"/>
        </w:rPr>
      </w:pPr>
    </w:p>
    <w:p w14:paraId="20E52319" w14:textId="77777777" w:rsidR="00EE10A2" w:rsidRPr="00624BFE" w:rsidRDefault="00EE10A2">
      <w:pPr>
        <w:rPr>
          <w:lang w:val="en-US"/>
        </w:rPr>
      </w:pPr>
    </w:p>
    <w:sectPr w:rsidR="00EE10A2" w:rsidRPr="00624BFE" w:rsidSect="00EE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42F"/>
    <w:multiLevelType w:val="hybridMultilevel"/>
    <w:tmpl w:val="176CD5D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7305"/>
    <w:multiLevelType w:val="hybridMultilevel"/>
    <w:tmpl w:val="BA4A29EE"/>
    <w:lvl w:ilvl="0" w:tplc="041F000F">
      <w:start w:val="1"/>
      <w:numFmt w:val="decimal"/>
      <w:lvlText w:val="%1."/>
      <w:lvlJc w:val="left"/>
      <w:pPr>
        <w:ind w:left="2430" w:hanging="360"/>
      </w:pPr>
    </w:lvl>
    <w:lvl w:ilvl="1" w:tplc="041F0019" w:tentative="1">
      <w:start w:val="1"/>
      <w:numFmt w:val="lowerLetter"/>
      <w:lvlText w:val="%2."/>
      <w:lvlJc w:val="left"/>
      <w:pPr>
        <w:ind w:left="3150" w:hanging="360"/>
      </w:pPr>
    </w:lvl>
    <w:lvl w:ilvl="2" w:tplc="041F001B" w:tentative="1">
      <w:start w:val="1"/>
      <w:numFmt w:val="lowerRoman"/>
      <w:lvlText w:val="%3."/>
      <w:lvlJc w:val="right"/>
      <w:pPr>
        <w:ind w:left="3870" w:hanging="180"/>
      </w:pPr>
    </w:lvl>
    <w:lvl w:ilvl="3" w:tplc="041F000F" w:tentative="1">
      <w:start w:val="1"/>
      <w:numFmt w:val="decimal"/>
      <w:lvlText w:val="%4."/>
      <w:lvlJc w:val="left"/>
      <w:pPr>
        <w:ind w:left="4590" w:hanging="360"/>
      </w:pPr>
    </w:lvl>
    <w:lvl w:ilvl="4" w:tplc="041F0019" w:tentative="1">
      <w:start w:val="1"/>
      <w:numFmt w:val="lowerLetter"/>
      <w:lvlText w:val="%5."/>
      <w:lvlJc w:val="left"/>
      <w:pPr>
        <w:ind w:left="5310" w:hanging="360"/>
      </w:pPr>
    </w:lvl>
    <w:lvl w:ilvl="5" w:tplc="041F001B" w:tentative="1">
      <w:start w:val="1"/>
      <w:numFmt w:val="lowerRoman"/>
      <w:lvlText w:val="%6."/>
      <w:lvlJc w:val="right"/>
      <w:pPr>
        <w:ind w:left="6030" w:hanging="180"/>
      </w:pPr>
    </w:lvl>
    <w:lvl w:ilvl="6" w:tplc="041F000F" w:tentative="1">
      <w:start w:val="1"/>
      <w:numFmt w:val="decimal"/>
      <w:lvlText w:val="%7."/>
      <w:lvlJc w:val="left"/>
      <w:pPr>
        <w:ind w:left="6750" w:hanging="360"/>
      </w:pPr>
    </w:lvl>
    <w:lvl w:ilvl="7" w:tplc="041F0019" w:tentative="1">
      <w:start w:val="1"/>
      <w:numFmt w:val="lowerLetter"/>
      <w:lvlText w:val="%8."/>
      <w:lvlJc w:val="left"/>
      <w:pPr>
        <w:ind w:left="7470" w:hanging="360"/>
      </w:pPr>
    </w:lvl>
    <w:lvl w:ilvl="8" w:tplc="041F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3E0A50F9"/>
    <w:multiLevelType w:val="hybridMultilevel"/>
    <w:tmpl w:val="9DDC95AE"/>
    <w:lvl w:ilvl="0" w:tplc="507C28B2">
      <w:start w:val="1"/>
      <w:numFmt w:val="bullet"/>
      <w:lvlText w:val="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B116F"/>
    <w:multiLevelType w:val="hybridMultilevel"/>
    <w:tmpl w:val="FA9A69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09"/>
    <w:rsid w:val="00012D09"/>
    <w:rsid w:val="00014521"/>
    <w:rsid w:val="00037B37"/>
    <w:rsid w:val="000459DB"/>
    <w:rsid w:val="000846AC"/>
    <w:rsid w:val="00084B85"/>
    <w:rsid w:val="000B02F1"/>
    <w:rsid w:val="000C2BD9"/>
    <w:rsid w:val="00111891"/>
    <w:rsid w:val="001559B3"/>
    <w:rsid w:val="00171A75"/>
    <w:rsid w:val="00171AF7"/>
    <w:rsid w:val="001801C5"/>
    <w:rsid w:val="001A6660"/>
    <w:rsid w:val="001A6FD0"/>
    <w:rsid w:val="001B3F7D"/>
    <w:rsid w:val="001C026D"/>
    <w:rsid w:val="001C08F7"/>
    <w:rsid w:val="001C2921"/>
    <w:rsid w:val="001C4EC0"/>
    <w:rsid w:val="001D7F7D"/>
    <w:rsid w:val="00210DC6"/>
    <w:rsid w:val="00225FA9"/>
    <w:rsid w:val="002310A3"/>
    <w:rsid w:val="00243197"/>
    <w:rsid w:val="002701AD"/>
    <w:rsid w:val="002739A4"/>
    <w:rsid w:val="0028300F"/>
    <w:rsid w:val="0029079D"/>
    <w:rsid w:val="002C2C96"/>
    <w:rsid w:val="002D5393"/>
    <w:rsid w:val="002E7215"/>
    <w:rsid w:val="0030006B"/>
    <w:rsid w:val="00300D2D"/>
    <w:rsid w:val="00310DA9"/>
    <w:rsid w:val="0032543D"/>
    <w:rsid w:val="00334DF2"/>
    <w:rsid w:val="0034468A"/>
    <w:rsid w:val="003611D9"/>
    <w:rsid w:val="0039038E"/>
    <w:rsid w:val="003C2571"/>
    <w:rsid w:val="003F598D"/>
    <w:rsid w:val="0040478B"/>
    <w:rsid w:val="004318FC"/>
    <w:rsid w:val="00490346"/>
    <w:rsid w:val="004924E7"/>
    <w:rsid w:val="004B6BE8"/>
    <w:rsid w:val="004C468D"/>
    <w:rsid w:val="004F2999"/>
    <w:rsid w:val="00506BE7"/>
    <w:rsid w:val="005A70B0"/>
    <w:rsid w:val="005B5CA8"/>
    <w:rsid w:val="005B5DB0"/>
    <w:rsid w:val="005B7425"/>
    <w:rsid w:val="006141F8"/>
    <w:rsid w:val="00624BFE"/>
    <w:rsid w:val="00643721"/>
    <w:rsid w:val="006748D1"/>
    <w:rsid w:val="00684657"/>
    <w:rsid w:val="00691BD9"/>
    <w:rsid w:val="006978AD"/>
    <w:rsid w:val="006C1FDB"/>
    <w:rsid w:val="006C26C5"/>
    <w:rsid w:val="006D112C"/>
    <w:rsid w:val="006D6487"/>
    <w:rsid w:val="006F2C37"/>
    <w:rsid w:val="00705E4C"/>
    <w:rsid w:val="00710DD8"/>
    <w:rsid w:val="00723918"/>
    <w:rsid w:val="00733102"/>
    <w:rsid w:val="00736264"/>
    <w:rsid w:val="0075361A"/>
    <w:rsid w:val="007C0429"/>
    <w:rsid w:val="007D0EF3"/>
    <w:rsid w:val="007E6604"/>
    <w:rsid w:val="00807D83"/>
    <w:rsid w:val="00817D43"/>
    <w:rsid w:val="00821E11"/>
    <w:rsid w:val="008347C8"/>
    <w:rsid w:val="00871BD9"/>
    <w:rsid w:val="008A2962"/>
    <w:rsid w:val="008B39BE"/>
    <w:rsid w:val="008C16BB"/>
    <w:rsid w:val="008C304C"/>
    <w:rsid w:val="008E1601"/>
    <w:rsid w:val="008E5518"/>
    <w:rsid w:val="00936D71"/>
    <w:rsid w:val="0094255B"/>
    <w:rsid w:val="009813EA"/>
    <w:rsid w:val="00A00584"/>
    <w:rsid w:val="00A42B50"/>
    <w:rsid w:val="00A7653C"/>
    <w:rsid w:val="00AB19FA"/>
    <w:rsid w:val="00AC31E9"/>
    <w:rsid w:val="00AF60BB"/>
    <w:rsid w:val="00B0083A"/>
    <w:rsid w:val="00B1275D"/>
    <w:rsid w:val="00B676CA"/>
    <w:rsid w:val="00B9064F"/>
    <w:rsid w:val="00C13718"/>
    <w:rsid w:val="00C23C48"/>
    <w:rsid w:val="00C279AD"/>
    <w:rsid w:val="00C50575"/>
    <w:rsid w:val="00CA7BAA"/>
    <w:rsid w:val="00D178EF"/>
    <w:rsid w:val="00D51153"/>
    <w:rsid w:val="00D5720F"/>
    <w:rsid w:val="00D57A68"/>
    <w:rsid w:val="00D8160D"/>
    <w:rsid w:val="00E3124E"/>
    <w:rsid w:val="00E807E6"/>
    <w:rsid w:val="00EA3573"/>
    <w:rsid w:val="00EA6AF3"/>
    <w:rsid w:val="00EE10A2"/>
    <w:rsid w:val="00EE3374"/>
    <w:rsid w:val="00EF722C"/>
    <w:rsid w:val="00F05796"/>
    <w:rsid w:val="00F148BA"/>
    <w:rsid w:val="00F21F0F"/>
    <w:rsid w:val="00F22F33"/>
    <w:rsid w:val="00F32976"/>
    <w:rsid w:val="00F42E8B"/>
    <w:rsid w:val="00F441FD"/>
    <w:rsid w:val="00FD0F6C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C86"/>
  <w15:docId w15:val="{3A022E6F-85FD-4557-AAE8-A318F3FA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2D0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CAEE-A36D-4A7E-84DC-A77FAC73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cvural</dc:creator>
  <cp:lastModifiedBy>Cabir Vural</cp:lastModifiedBy>
  <cp:revision>113</cp:revision>
  <dcterms:created xsi:type="dcterms:W3CDTF">2013-02-12T12:47:00Z</dcterms:created>
  <dcterms:modified xsi:type="dcterms:W3CDTF">2021-10-04T09:05:00Z</dcterms:modified>
</cp:coreProperties>
</file>