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A9875" w14:textId="46C82474" w:rsidR="00445A27" w:rsidRPr="00375E1F" w:rsidRDefault="00445A27">
      <w:pPr>
        <w:rPr>
          <w:sz w:val="72"/>
          <w:szCs w:val="72"/>
        </w:rPr>
      </w:pPr>
      <w:bookmarkStart w:id="0" w:name="_Hlk63099332"/>
      <w:bookmarkEnd w:id="0"/>
      <w:r w:rsidRPr="00375E1F">
        <w:rPr>
          <w:sz w:val="72"/>
          <w:szCs w:val="72"/>
        </w:rPr>
        <w:t>WatchThis</w:t>
      </w:r>
    </w:p>
    <w:sdt>
      <w:sdtPr>
        <w:rPr>
          <w:rFonts w:ascii="Arial Nova" w:eastAsiaTheme="minorHAnsi" w:hAnsi="Arial Nova" w:cstheme="minorBidi"/>
          <w:color w:val="auto"/>
          <w:sz w:val="22"/>
          <w:szCs w:val="22"/>
          <w:lang w:eastAsia="en-US"/>
        </w:rPr>
        <w:id w:val="-1959334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FA0C8" w14:textId="62300D7C" w:rsidR="00445A27" w:rsidRPr="00375E1F" w:rsidRDefault="00445A27">
          <w:pPr>
            <w:pStyle w:val="TtuloTDC"/>
            <w:rPr>
              <w:rFonts w:ascii="Arial Nova" w:hAnsi="Arial Nova"/>
              <w:b/>
              <w:bCs/>
            </w:rPr>
          </w:pPr>
          <w:r w:rsidRPr="00375E1F">
            <w:rPr>
              <w:rFonts w:ascii="Arial Nova" w:hAnsi="Arial Nova"/>
              <w:b/>
              <w:bCs/>
            </w:rPr>
            <w:t>Índice</w:t>
          </w:r>
        </w:p>
        <w:p w14:paraId="6505B671" w14:textId="2EF5D829" w:rsidR="00892849" w:rsidRDefault="00445A2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 w:rsidRPr="00375E1F">
            <w:fldChar w:fldCharType="begin"/>
          </w:r>
          <w:r w:rsidRPr="00375E1F">
            <w:instrText xml:space="preserve"> TOC \o "1-3" \h \z \u </w:instrText>
          </w:r>
          <w:r w:rsidRPr="00375E1F">
            <w:fldChar w:fldCharType="separate"/>
          </w:r>
          <w:hyperlink w:anchor="_Toc63180662" w:history="1">
            <w:r w:rsidR="00892849" w:rsidRPr="00527353">
              <w:rPr>
                <w:rStyle w:val="Hipervnculo"/>
                <w:b/>
                <w:bCs/>
                <w:noProof/>
              </w:rPr>
              <w:t>Patrones de Diseño</w:t>
            </w:r>
            <w:r w:rsidR="00892849">
              <w:rPr>
                <w:noProof/>
                <w:webHidden/>
              </w:rPr>
              <w:tab/>
            </w:r>
            <w:r w:rsidR="00892849">
              <w:rPr>
                <w:noProof/>
                <w:webHidden/>
              </w:rPr>
              <w:fldChar w:fldCharType="begin"/>
            </w:r>
            <w:r w:rsidR="00892849">
              <w:rPr>
                <w:noProof/>
                <w:webHidden/>
              </w:rPr>
              <w:instrText xml:space="preserve"> PAGEREF _Toc63180662 \h </w:instrText>
            </w:r>
            <w:r w:rsidR="00892849">
              <w:rPr>
                <w:noProof/>
                <w:webHidden/>
              </w:rPr>
            </w:r>
            <w:r w:rsidR="00892849">
              <w:rPr>
                <w:noProof/>
                <w:webHidden/>
              </w:rPr>
              <w:fldChar w:fldCharType="separate"/>
            </w:r>
            <w:r w:rsidR="00892849">
              <w:rPr>
                <w:noProof/>
                <w:webHidden/>
              </w:rPr>
              <w:t>1</w:t>
            </w:r>
            <w:r w:rsidR="00892849">
              <w:rPr>
                <w:noProof/>
                <w:webHidden/>
              </w:rPr>
              <w:fldChar w:fldCharType="end"/>
            </w:r>
          </w:hyperlink>
        </w:p>
        <w:p w14:paraId="2734F6B4" w14:textId="1C7E9CE4" w:rsidR="00892849" w:rsidRDefault="00892849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3" w:history="1">
            <w:r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27353">
              <w:rPr>
                <w:rStyle w:val="Hipervnculo"/>
                <w:b/>
                <w:bCs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_Toc63180663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90F37" w14:textId="335D0054" w:rsidR="00892849" w:rsidRDefault="00892849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4" w:history="1">
            <w:r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27353">
              <w:rPr>
                <w:rStyle w:val="Hipervnculo"/>
                <w:b/>
                <w:bCs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_Toc63180664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970D2" w14:textId="4ED8A880" w:rsidR="00892849" w:rsidRDefault="00892849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5" w:history="1">
            <w:r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Pr="00527353">
              <w:rPr>
                <w:rStyle w:val="Hipervnculo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_Toc63180665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7D832" w14:textId="2469F8D7" w:rsidR="00445A27" w:rsidRPr="00375E1F" w:rsidRDefault="00445A27">
          <w:r w:rsidRPr="00375E1F">
            <w:rPr>
              <w:b/>
              <w:bCs/>
            </w:rPr>
            <w:fldChar w:fldCharType="end"/>
          </w:r>
        </w:p>
      </w:sdtContent>
    </w:sdt>
    <w:p w14:paraId="072B4D23" w14:textId="20FD92CA" w:rsidR="00445A27" w:rsidRPr="00375E1F" w:rsidRDefault="00445A27"/>
    <w:p w14:paraId="25B3F01B" w14:textId="6DA5EFBB" w:rsidR="00445A27" w:rsidRPr="00375E1F" w:rsidRDefault="00445A27"/>
    <w:bookmarkStart w:id="1" w:name="_Toc63180662"/>
    <w:p w14:paraId="11EAC9C8" w14:textId="245850DA" w:rsidR="00445A27" w:rsidRPr="00375E1F" w:rsidRDefault="00445A27" w:rsidP="00445A27">
      <w:pPr>
        <w:pStyle w:val="Ttulo1"/>
        <w:rPr>
          <w:rFonts w:ascii="Arial Nova" w:hAnsi="Arial Nova"/>
          <w:b/>
          <w:bCs/>
          <w:color w:val="538135" w:themeColor="accent6" w:themeShade="BF"/>
        </w:rPr>
      </w:pPr>
      <w:r w:rsidRPr="00375E1F">
        <w:rPr>
          <w:rFonts w:ascii="Arial Nova" w:hAnsi="Arial Nov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C0AD5" wp14:editId="225AD2E2">
                <wp:simplePos x="0" y="0"/>
                <wp:positionH relativeFrom="margin">
                  <wp:posOffset>-147955</wp:posOffset>
                </wp:positionH>
                <wp:positionV relativeFrom="paragraph">
                  <wp:posOffset>350520</wp:posOffset>
                </wp:positionV>
                <wp:extent cx="5676900" cy="0"/>
                <wp:effectExtent l="0" t="19050" r="19050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E0A07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1.65pt,27.6pt" to="435.3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Pr="00375E1F">
        <w:rPr>
          <w:rFonts w:ascii="Arial Nova" w:hAnsi="Arial Nova"/>
          <w:b/>
          <w:bCs/>
          <w:color w:val="538135" w:themeColor="accent6" w:themeShade="BF"/>
        </w:rPr>
        <w:t>Patrones de Diseño</w:t>
      </w:r>
      <w:bookmarkEnd w:id="1"/>
    </w:p>
    <w:p w14:paraId="1496EBAF" w14:textId="2A29E58E" w:rsidR="00445A27" w:rsidRPr="00375E1F" w:rsidRDefault="00445A27" w:rsidP="00445A27"/>
    <w:p w14:paraId="29198F03" w14:textId="0C536936" w:rsidR="00445A27" w:rsidRPr="00375E1F" w:rsidRDefault="00445A27" w:rsidP="00445A27">
      <w:r w:rsidRPr="00375E1F">
        <w:t>Para el desarrollo del proyecto se ha llevado a cabo la implementación de tres patrones de diseño, los cuales se han aplicado para la parte de Backend ya que se encargaba de la administración y creación de los modelos de datos, así como su gestión para los propios usuarios de la aplicación:</w:t>
      </w:r>
    </w:p>
    <w:p w14:paraId="76F80299" w14:textId="03560E49" w:rsidR="00445A27" w:rsidRPr="00375E1F" w:rsidRDefault="00445A27" w:rsidP="00445A27"/>
    <w:p w14:paraId="176EC8E9" w14:textId="123F45C7" w:rsidR="00445A27" w:rsidRPr="00375E1F" w:rsidRDefault="00375E1F" w:rsidP="00445A27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2" w:name="_Toc63180663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Factory Method</w:t>
      </w:r>
      <w:bookmarkEnd w:id="2"/>
    </w:p>
    <w:p w14:paraId="0FF41939" w14:textId="22784FBD" w:rsidR="00445A27" w:rsidRPr="00375E1F" w:rsidRDefault="00445A27" w:rsidP="00445A27"/>
    <w:p w14:paraId="7C97C9B1" w14:textId="6E9FDAEA" w:rsidR="00445A27" w:rsidRPr="00375E1F" w:rsidRDefault="00445A27" w:rsidP="00445A27">
      <w:r w:rsidRPr="00375E1F">
        <w:t xml:space="preserve">Flask, la librería implementada para el desarrollo del backend en Python, cuenta con un patrón llamado “Factory” el cual puede ser útil para crear las instancias de “app” desde </w:t>
      </w:r>
      <w:r w:rsidR="00661C49" w:rsidRPr="00375E1F">
        <w:t>Flask</w:t>
      </w:r>
      <w:r w:rsidRPr="00375E1F">
        <w:t xml:space="preserve"> o manejar sus “plugins” en casos necesarios (enrutamientos, decoradores…).</w:t>
      </w:r>
    </w:p>
    <w:p w14:paraId="3BDFADC7" w14:textId="0F1A6DC2" w:rsidR="00445A27" w:rsidRPr="00375E1F" w:rsidRDefault="00445A27" w:rsidP="00445A27"/>
    <w:p w14:paraId="03F16361" w14:textId="0F5FCC3A" w:rsidR="00445A27" w:rsidRPr="00375E1F" w:rsidRDefault="00445A27" w:rsidP="00445A27">
      <w:r w:rsidRPr="00375E1F">
        <w:t>El patrón “Factory” o “Application Factory” nos ofrece una serie de ventajas para el propio desarrollo de la aplicación, así como una posible escalabilidad en caso de extender y aumentar la complejidad del proyecto:</w:t>
      </w:r>
    </w:p>
    <w:p w14:paraId="692A7B4D" w14:textId="72D65734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Detiene / Evita las importaciones circulares.</w:t>
      </w:r>
    </w:p>
    <w:p w14:paraId="23DC6C9D" w14:textId="6AB65DFC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Mejora y facilita la configuración de la aplicación, así como sus pruebas y los diferentes entornos.</w:t>
      </w:r>
    </w:p>
    <w:p w14:paraId="714076DE" w14:textId="4627F635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Permite un mejor entendimiento del proyecto, teniendo una mejor organización de clases y componentes, así como legibilidad del código.</w:t>
      </w:r>
    </w:p>
    <w:p w14:paraId="40635E82" w14:textId="061D2CD8" w:rsidR="00445A27" w:rsidRPr="00375E1F" w:rsidRDefault="00445A27" w:rsidP="00445A27"/>
    <w:p w14:paraId="284E08ED" w14:textId="7C80CF80" w:rsidR="00445A27" w:rsidRPr="00375E1F" w:rsidRDefault="00445A27" w:rsidP="00445A27">
      <w:r w:rsidRPr="00375E1F">
        <w:t>Con este patrón hemos aplicado el termino “Factory” al cual le damos una serie de datos o dependencias, obteniendo un producto totalmente configurado como salida:</w:t>
      </w:r>
      <w:r w:rsidR="00B56783" w:rsidRPr="00375E1F">
        <w:rPr>
          <w:noProof/>
        </w:rPr>
        <w:t xml:space="preserve"> </w:t>
      </w:r>
    </w:p>
    <w:p w14:paraId="4CA32EE4" w14:textId="080A7C18" w:rsidR="00445A27" w:rsidRPr="00375E1F" w:rsidRDefault="00445A27" w:rsidP="00445A27">
      <w:pPr>
        <w:jc w:val="center"/>
      </w:pPr>
      <w:r w:rsidRPr="00375E1F">
        <w:rPr>
          <w:noProof/>
        </w:rPr>
        <w:lastRenderedPageBreak/>
        <w:drawing>
          <wp:inline distT="0" distB="0" distL="0" distR="0" wp14:anchorId="7BEC0860" wp14:editId="27E7F0B8">
            <wp:extent cx="5400040" cy="2148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4F81" w14:textId="00CC712B" w:rsidR="00445A27" w:rsidRPr="00375E1F" w:rsidRDefault="00661C49" w:rsidP="00661C49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Diagrama de Factoría</w:t>
      </w:r>
    </w:p>
    <w:p w14:paraId="3E1E3CBD" w14:textId="290CE864" w:rsidR="00661C49" w:rsidRPr="00375E1F" w:rsidRDefault="00661C49" w:rsidP="00661C49">
      <w:pPr>
        <w:jc w:val="right"/>
        <w:rPr>
          <w:i/>
          <w:iCs/>
          <w:color w:val="A6A6A6" w:themeColor="background1" w:themeShade="A6"/>
          <w:sz w:val="20"/>
          <w:szCs w:val="20"/>
        </w:rPr>
      </w:pPr>
    </w:p>
    <w:p w14:paraId="6F3C1F70" w14:textId="7D20769C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A6A6A6" w:themeColor="background1" w:themeShade="A6"/>
        </w:rPr>
        <w:br/>
      </w:r>
      <w:r w:rsidRPr="00375E1F">
        <w:rPr>
          <w:color w:val="000000" w:themeColor="text1"/>
        </w:rPr>
        <w:t>En este caso nuestro objeto va a ser “app”, la aplicación de Flask la cual vamos a necesitar configurar para adaptar las dependencias acordes a los modelos de datos creados, así como las rutas de la página, contando con las posibles operaciones CRUD.</w:t>
      </w:r>
    </w:p>
    <w:p w14:paraId="2369E5B6" w14:textId="61733774" w:rsidR="00661C49" w:rsidRPr="00375E1F" w:rsidRDefault="00661C49" w:rsidP="00661C49">
      <w:pPr>
        <w:rPr>
          <w:color w:val="000000" w:themeColor="text1"/>
        </w:rPr>
      </w:pPr>
    </w:p>
    <w:p w14:paraId="1C2355DA" w14:textId="16F3FA6B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000000" w:themeColor="text1"/>
        </w:rPr>
        <w:t>Para ello, con el fin de poder configurar el objeto será necesario importarlo en cada una de las clases que quieran modificar y tratar con él, en este caso, con el fin de evitar la importación cíclica o circular vamos a crear unas factorías en las cuales vamos a pasar nuestro objeto como parámetro:</w:t>
      </w:r>
    </w:p>
    <w:p w14:paraId="28DA9D8F" w14:textId="5587552E" w:rsidR="00661C49" w:rsidRPr="00375E1F" w:rsidRDefault="00661C49" w:rsidP="00661C49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Clase app.py: Clase principal de la aplicación, en la cual se instancia el objeto y se importan las clases que lo configuran.</w:t>
      </w:r>
    </w:p>
    <w:p w14:paraId="43DBAC4A" w14:textId="77777777" w:rsidR="00661C49" w:rsidRPr="00375E1F" w:rsidRDefault="00661C49" w:rsidP="00661C49">
      <w:pPr>
        <w:pStyle w:val="Prrafodelista"/>
        <w:rPr>
          <w:color w:val="000000" w:themeColor="text1"/>
        </w:rPr>
      </w:pPr>
    </w:p>
    <w:p w14:paraId="0C01C3D4" w14:textId="73030D1D" w:rsidR="00661C49" w:rsidRPr="00375E1F" w:rsidRDefault="00661C49" w:rsidP="00831F14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Database Models: Contiene todos los modelos de datos.</w:t>
      </w:r>
    </w:p>
    <w:p w14:paraId="48053CFE" w14:textId="77777777" w:rsidR="00661C49" w:rsidRPr="00375E1F" w:rsidRDefault="00661C49" w:rsidP="00661C49">
      <w:pPr>
        <w:pStyle w:val="Prrafodelista"/>
        <w:rPr>
          <w:color w:val="000000" w:themeColor="text1"/>
        </w:rPr>
      </w:pPr>
    </w:p>
    <w:p w14:paraId="4310C294" w14:textId="70DBBD57" w:rsidR="00661C49" w:rsidRPr="00375E1F" w:rsidRDefault="00661C49" w:rsidP="00661C49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Database Operations: Contiene todas las factorías, aplicando una configuración específica para cada una de las dependencias que se contemplan.</w:t>
      </w:r>
    </w:p>
    <w:p w14:paraId="38FBADB7" w14:textId="793AD7B3" w:rsidR="00661C49" w:rsidRPr="00375E1F" w:rsidRDefault="00661C49" w:rsidP="00661C49">
      <w:pPr>
        <w:rPr>
          <w:color w:val="000000" w:themeColor="text1"/>
        </w:rPr>
      </w:pPr>
    </w:p>
    <w:p w14:paraId="6171D4D4" w14:textId="65F850C7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000000" w:themeColor="text1"/>
        </w:rPr>
        <w:t>Para la configuración de nuestro objeto se sigue el siguiente flujo de ejecución:</w:t>
      </w:r>
    </w:p>
    <w:p w14:paraId="023FC102" w14:textId="759D5A47" w:rsidR="00661C49" w:rsidRPr="00375E1F" w:rsidRDefault="00661C49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Instanciación del objeto “app” en “app.py”</w:t>
      </w:r>
    </w:p>
    <w:p w14:paraId="309D5339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17F7C3E2" w14:textId="179B2E8E" w:rsidR="00831F14" w:rsidRPr="00375E1F" w:rsidRDefault="00831F14" w:rsidP="00831F14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Inicialización de los modelos de base de datos para nuestro objeto “app”</w:t>
      </w:r>
    </w:p>
    <w:p w14:paraId="6DCE21E8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35B94AD5" w14:textId="571B127C" w:rsidR="00831F14" w:rsidRPr="00375E1F" w:rsidRDefault="00831F14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Configuración del objeto para todos y cada uno de los modelos de datos, inicializando el método “init” de cada uno de ellos  agregando cada una de las operaciones a nuestra aplicación.</w:t>
      </w:r>
    </w:p>
    <w:p w14:paraId="71F4060B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44A1101D" w14:textId="4D0C9B26" w:rsidR="00831F14" w:rsidRPr="00375E1F" w:rsidRDefault="00831F14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Ejecución de la aplicación</w:t>
      </w:r>
    </w:p>
    <w:p w14:paraId="22C7A9E7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77A8D386" w14:textId="29A173F5" w:rsidR="00831F14" w:rsidRPr="00375E1F" w:rsidRDefault="00831F14" w:rsidP="00831F14">
      <w:pPr>
        <w:rPr>
          <w:color w:val="000000" w:themeColor="text1"/>
        </w:rPr>
      </w:pPr>
    </w:p>
    <w:p w14:paraId="3847EB55" w14:textId="123FD7E6" w:rsidR="00225302" w:rsidRPr="00375E1F" w:rsidRDefault="00831F14" w:rsidP="00225302">
      <w:pPr>
        <w:jc w:val="center"/>
        <w:rPr>
          <w:color w:val="000000" w:themeColor="text1"/>
        </w:rPr>
      </w:pPr>
      <w:r w:rsidRPr="00375E1F">
        <w:rPr>
          <w:noProof/>
          <w:color w:val="000000" w:themeColor="text1"/>
        </w:rPr>
        <w:drawing>
          <wp:inline distT="0" distB="0" distL="0" distR="0" wp14:anchorId="58D8E1FB" wp14:editId="422142B9">
            <wp:extent cx="3240491" cy="2556244"/>
            <wp:effectExtent l="38100" t="38100" r="36195" b="349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26" cy="25748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A8C8E" w14:textId="5F05ABDB" w:rsidR="00225302" w:rsidRPr="00375E1F" w:rsidRDefault="00225302" w:rsidP="00831F14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Código</w:t>
      </w:r>
      <w:r w:rsidR="00831F14" w:rsidRPr="00375E1F">
        <w:rPr>
          <w:i/>
          <w:iCs/>
          <w:color w:val="A6A6A6" w:themeColor="background1" w:themeShade="A6"/>
          <w:sz w:val="20"/>
          <w:szCs w:val="20"/>
        </w:rPr>
        <w:t xml:space="preserve"> de ejecución “app.py”</w:t>
      </w:r>
      <w:r w:rsidRPr="00375E1F">
        <w:rPr>
          <w:color w:val="000000" w:themeColor="text1"/>
        </w:rPr>
        <w:t xml:space="preserve"> </w:t>
      </w:r>
    </w:p>
    <w:p w14:paraId="779ED449" w14:textId="77777777" w:rsidR="00384469" w:rsidRPr="00375E1F" w:rsidRDefault="00384469" w:rsidP="00831F14">
      <w:pPr>
        <w:jc w:val="right"/>
        <w:rPr>
          <w:color w:val="000000" w:themeColor="text1"/>
        </w:rPr>
      </w:pPr>
    </w:p>
    <w:p w14:paraId="0FEB1679" w14:textId="364A5C0F" w:rsidR="00831F14" w:rsidRPr="00375E1F" w:rsidRDefault="00225302" w:rsidP="00831F14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375E1F">
        <w:rPr>
          <w:noProof/>
          <w:color w:val="000000" w:themeColor="text1"/>
        </w:rPr>
        <w:drawing>
          <wp:inline distT="0" distB="0" distL="0" distR="0" wp14:anchorId="6056A316" wp14:editId="192E9C38">
            <wp:extent cx="5400040" cy="4949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F55F" w14:textId="77777777" w:rsidR="00225302" w:rsidRPr="00375E1F" w:rsidRDefault="00225302" w:rsidP="00225302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Ciclo de ejecución “app.py”</w:t>
      </w:r>
      <w:r w:rsidRPr="00375E1F">
        <w:rPr>
          <w:color w:val="000000" w:themeColor="text1"/>
        </w:rPr>
        <w:t xml:space="preserve"> </w:t>
      </w:r>
    </w:p>
    <w:p w14:paraId="3AE74BBE" w14:textId="2728A4CB" w:rsidR="00831F14" w:rsidRPr="00375E1F" w:rsidRDefault="00831F14" w:rsidP="00831F14">
      <w:pPr>
        <w:jc w:val="right"/>
        <w:rPr>
          <w:i/>
          <w:iCs/>
          <w:color w:val="A6A6A6" w:themeColor="background1" w:themeShade="A6"/>
          <w:sz w:val="20"/>
          <w:szCs w:val="20"/>
        </w:rPr>
      </w:pPr>
    </w:p>
    <w:p w14:paraId="138C0EFE" w14:textId="3237E45B" w:rsidR="00831F14" w:rsidRPr="00375E1F" w:rsidRDefault="00831F14" w:rsidP="00831F14">
      <w:pPr>
        <w:rPr>
          <w:color w:val="000000" w:themeColor="text1"/>
        </w:rPr>
      </w:pPr>
      <w:r w:rsidRPr="00375E1F">
        <w:rPr>
          <w:color w:val="000000" w:themeColor="text1"/>
        </w:rPr>
        <w:t>Con esta implementación conseguimos desacoplar cada una de las operaciones para los modelos de datos implementados, así como los posibles nuevos modelos a incorporar.</w:t>
      </w:r>
    </w:p>
    <w:p w14:paraId="2FB270B9" w14:textId="6B9B47C4" w:rsidR="00384469" w:rsidRPr="00375E1F" w:rsidRDefault="00384469" w:rsidP="00831F14">
      <w:pPr>
        <w:rPr>
          <w:color w:val="000000" w:themeColor="text1"/>
        </w:rPr>
      </w:pPr>
    </w:p>
    <w:p w14:paraId="3F1D0CE2" w14:textId="44CD1AAA" w:rsidR="00384469" w:rsidRPr="00375E1F" w:rsidRDefault="002A0AF0" w:rsidP="00831F14">
      <w:pPr>
        <w:rPr>
          <w:color w:val="000000" w:themeColor="text1"/>
        </w:rPr>
      </w:pPr>
      <w:r w:rsidRPr="00375E1F">
        <w:rPr>
          <w:noProof/>
          <w:color w:val="000000" w:themeColor="text1"/>
        </w:rPr>
        <w:drawing>
          <wp:inline distT="0" distB="0" distL="0" distR="0" wp14:anchorId="0B84D5A3" wp14:editId="554E4FA6">
            <wp:extent cx="5400040" cy="30899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367A" w14:textId="0ED10B17" w:rsidR="00384469" w:rsidRPr="00375E1F" w:rsidRDefault="00384469" w:rsidP="00384469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Modelo de Clases</w:t>
      </w:r>
      <w:r w:rsidR="00592D02">
        <w:rPr>
          <w:i/>
          <w:iCs/>
          <w:color w:val="A6A6A6" w:themeColor="background1" w:themeShade="A6"/>
          <w:sz w:val="20"/>
          <w:szCs w:val="20"/>
        </w:rPr>
        <w:t xml:space="preserve"> Factory</w:t>
      </w:r>
    </w:p>
    <w:p w14:paraId="2CB8984A" w14:textId="77777777" w:rsidR="00B56783" w:rsidRPr="00375E1F" w:rsidRDefault="00B56783" w:rsidP="00831F14">
      <w:pPr>
        <w:rPr>
          <w:color w:val="000000" w:themeColor="text1"/>
        </w:rPr>
      </w:pPr>
    </w:p>
    <w:p w14:paraId="178B1BD3" w14:textId="6C8E5DFD" w:rsidR="00384469" w:rsidRPr="00375E1F" w:rsidRDefault="00384469" w:rsidP="00831F14">
      <w:pPr>
        <w:rPr>
          <w:color w:val="000000" w:themeColor="text1"/>
        </w:rPr>
      </w:pPr>
      <w:r w:rsidRPr="00375E1F">
        <w:rPr>
          <w:color w:val="000000" w:themeColor="text1"/>
        </w:rPr>
        <w:t>La clase “app.py” proporciona la instancia de “app” la cual va a ser implementada por cada una de las clases concretas las cuales van a agregar e implementar sus propias operaciones.</w:t>
      </w:r>
    </w:p>
    <w:p w14:paraId="11E984BF" w14:textId="1A9161EC" w:rsidR="00384469" w:rsidRPr="00375E1F" w:rsidRDefault="00384469" w:rsidP="00831F14">
      <w:pPr>
        <w:rPr>
          <w:color w:val="000000" w:themeColor="text1"/>
        </w:rPr>
      </w:pPr>
      <w:r w:rsidRPr="00375E1F">
        <w:rPr>
          <w:color w:val="000000" w:themeColor="text1"/>
        </w:rPr>
        <w:t>Dado a que estamos implementando la generación de un objeto a partir de una librería externa, se necesitan inyectar una serie de decoradores dependientes los cuales impiden la creación de una interfaz intermedia entre nuestras clases concretas y “app.py”, siendo “app.py” la propia interfaz la cual está siendo implementada por cada una de las clases concretas.</w:t>
      </w:r>
    </w:p>
    <w:p w14:paraId="56664BD0" w14:textId="77777777" w:rsidR="00384469" w:rsidRPr="00375E1F" w:rsidRDefault="00384469" w:rsidP="00831F14">
      <w:pPr>
        <w:rPr>
          <w:color w:val="000000" w:themeColor="text1"/>
        </w:rPr>
      </w:pPr>
    </w:p>
    <w:p w14:paraId="38D82B0D" w14:textId="087F8072" w:rsidR="000C2913" w:rsidRDefault="00375E1F" w:rsidP="00831F14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3" w:name="_Toc63180664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Decorator</w:t>
      </w:r>
      <w:bookmarkEnd w:id="3"/>
    </w:p>
    <w:p w14:paraId="1E6F4FDC" w14:textId="2F577879" w:rsidR="00375E1F" w:rsidRDefault="00375E1F" w:rsidP="00375E1F"/>
    <w:p w14:paraId="49B593B9" w14:textId="2A1EC27A" w:rsidR="00375E1F" w:rsidRDefault="00375E1F" w:rsidP="00375E1F">
      <w:r>
        <w:t>Los decoradores de Python son funciones que se utilizan para transformar otras funciones, con Flask el decorador “@app.route” se utiliza para hacer coincidir las URL con las funciones de las vistas en la aplicación instanciada.</w:t>
      </w:r>
    </w:p>
    <w:p w14:paraId="79177C76" w14:textId="150EB946" w:rsidR="00375E1F" w:rsidRDefault="00375E1F" w:rsidP="00375E1F"/>
    <w:p w14:paraId="70E67663" w14:textId="192BD0D4" w:rsidR="00375E1F" w:rsidRDefault="00375E1F" w:rsidP="00375E1F">
      <w:r>
        <w:t>Las rutas definidas en la aplicación se han especificado utilizando variables de Python y pasadas a la función vista:</w:t>
      </w:r>
    </w:p>
    <w:p w14:paraId="40F720C5" w14:textId="778629DA" w:rsidR="00375E1F" w:rsidRDefault="00050419" w:rsidP="00375E1F">
      <w:r w:rsidRPr="00050419">
        <w:rPr>
          <w:noProof/>
        </w:rPr>
        <w:lastRenderedPageBreak/>
        <w:drawing>
          <wp:inline distT="0" distB="0" distL="0" distR="0" wp14:anchorId="7100896D" wp14:editId="43F5A9F8">
            <wp:extent cx="5400040" cy="692150"/>
            <wp:effectExtent l="38100" t="38100" r="29210" b="317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1A714" w14:textId="7B150C41" w:rsidR="00375E1F" w:rsidRPr="004938A3" w:rsidRDefault="00375E1F" w:rsidP="00375E1F">
      <w:pPr>
        <w:jc w:val="right"/>
        <w:rPr>
          <w:color w:val="000000" w:themeColor="text1"/>
          <w:lang w:val="en-US"/>
        </w:rPr>
      </w:pPr>
      <w:r w:rsidRPr="004938A3">
        <w:rPr>
          <w:i/>
          <w:iCs/>
          <w:color w:val="A6A6A6" w:themeColor="background1" w:themeShade="A6"/>
          <w:sz w:val="20"/>
          <w:szCs w:val="20"/>
          <w:lang w:val="en-US"/>
        </w:rPr>
        <w:t>Método “get_users” de “users_operations”</w:t>
      </w:r>
      <w:r w:rsidRPr="004938A3">
        <w:rPr>
          <w:color w:val="000000" w:themeColor="text1"/>
          <w:lang w:val="en-US"/>
        </w:rPr>
        <w:t xml:space="preserve"> </w:t>
      </w:r>
    </w:p>
    <w:p w14:paraId="51A27378" w14:textId="71840D4D" w:rsidR="00375E1F" w:rsidRPr="004938A3" w:rsidRDefault="00375E1F" w:rsidP="00375E1F">
      <w:pPr>
        <w:rPr>
          <w:lang w:val="en-US"/>
        </w:rPr>
      </w:pPr>
    </w:p>
    <w:p w14:paraId="71FF2E31" w14:textId="09BA0552" w:rsidR="00375E1F" w:rsidRDefault="00050419" w:rsidP="00375E1F">
      <w:r>
        <w:t>En “@app.route” se está pasando el parámetro ‘/users/&lt;id&gt;, methods=[‘DELETE’]’, donde se especifica una ruta estática (‘users’) y un método (‘DELETE’), pero el campo &lt;id&gt; es una variable la cual va a depender del valor que le pasemos, en este caso el id del usuario que queramos eliminar.</w:t>
      </w:r>
    </w:p>
    <w:p w14:paraId="406AC174" w14:textId="5A8C4E7D" w:rsidR="00050419" w:rsidRDefault="00050419" w:rsidP="00375E1F"/>
    <w:p w14:paraId="53ABF8F6" w14:textId="525E62B5" w:rsidR="00050419" w:rsidRDefault="00050419" w:rsidP="00375E1F">
      <w:r>
        <w:t>Por otra parte</w:t>
      </w:r>
      <w:r w:rsidR="00592D02">
        <w:t>,</w:t>
      </w:r>
      <w:r>
        <w:t xml:space="preserve"> se ha incluido un segundo decorador también proporcionado por la librería de Flask, “@cross_origin”, el cual nos permite añadir cabeceras en las respuestas entre las diferentes aplicaciones, verificando el intercambio de datos dado a los posibles problemas de seguridad de autenticación y verificación de contenido.</w:t>
      </w:r>
    </w:p>
    <w:p w14:paraId="0E239E10" w14:textId="07737673" w:rsidR="006A18E8" w:rsidRDefault="006A18E8" w:rsidP="00375E1F"/>
    <w:p w14:paraId="7393DAD0" w14:textId="7E77C6AA" w:rsidR="006A18E8" w:rsidRDefault="006A18E8" w:rsidP="00375E1F">
      <w:r w:rsidRPr="006A18E8">
        <w:rPr>
          <w:noProof/>
        </w:rPr>
        <w:drawing>
          <wp:inline distT="0" distB="0" distL="0" distR="0" wp14:anchorId="402A6463" wp14:editId="15283823">
            <wp:extent cx="5400040" cy="28244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2520" w14:textId="4D008A9F" w:rsidR="00592D02" w:rsidRPr="00375E1F" w:rsidRDefault="00592D02" w:rsidP="00592D02">
      <w:pPr>
        <w:jc w:val="right"/>
        <w:rPr>
          <w:color w:val="000000" w:themeColor="text1"/>
        </w:rPr>
      </w:pPr>
      <w:r>
        <w:rPr>
          <w:i/>
          <w:iCs/>
          <w:color w:val="A6A6A6" w:themeColor="background1" w:themeShade="A6"/>
          <w:sz w:val="20"/>
          <w:szCs w:val="20"/>
        </w:rPr>
        <w:t>Modelo de Clases Decorator</w:t>
      </w:r>
    </w:p>
    <w:p w14:paraId="540D54A1" w14:textId="1E747B7B" w:rsidR="00592D02" w:rsidRDefault="00592D02" w:rsidP="00375E1F"/>
    <w:p w14:paraId="75B1F319" w14:textId="46C808FB" w:rsidR="00592D02" w:rsidRDefault="00592D02" w:rsidP="00375E1F"/>
    <w:p w14:paraId="5E22CDAC" w14:textId="25523CF5" w:rsidR="00592D02" w:rsidRDefault="00592D02" w:rsidP="00592D02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4" w:name="_Toc63180665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Observer</w:t>
      </w:r>
      <w:bookmarkEnd w:id="4"/>
    </w:p>
    <w:p w14:paraId="030D6B9D" w14:textId="5EF94AA2" w:rsidR="00592D02" w:rsidRDefault="00592D02" w:rsidP="00375E1F"/>
    <w:p w14:paraId="1CB11B92" w14:textId="21BB6D8E" w:rsidR="00592D02" w:rsidRDefault="00592D02" w:rsidP="00375E1F">
      <w:r>
        <w:t>Para poder notificar a los usuarios que estén interesados en un tipo de genero independientemente del contenido</w:t>
      </w:r>
      <w:r w:rsidR="004938A3">
        <w:t>,</w:t>
      </w:r>
      <w:r>
        <w:t xml:space="preserve"> hemos implementado el patrón de diseño “Observer”, donde se van a crear suscriptores para cada uno de los géneros disponibles, el observador estará disponible para “Movies”, “Series” y “Animes”, en </w:t>
      </w:r>
      <w:r>
        <w:lastRenderedPageBreak/>
        <w:t>caso de que se incorpore un nuevo contenido y haya algún suscriptor con el mismo género que el contenido, este será notificado vía email.</w:t>
      </w:r>
    </w:p>
    <w:p w14:paraId="3CDAC3AF" w14:textId="2F91E5C5" w:rsidR="00592D02" w:rsidRDefault="00592D02" w:rsidP="00375E1F"/>
    <w:p w14:paraId="0B287E34" w14:textId="636D38C2" w:rsidR="00592D02" w:rsidRDefault="00592D02" w:rsidP="00375E1F">
      <w:r>
        <w:t>En esta implementación se ha necesitado crear dos nuevos modelos de datos, “Genres” y “Suscribers”:</w:t>
      </w:r>
    </w:p>
    <w:p w14:paraId="70274417" w14:textId="55657D98" w:rsidR="00592D02" w:rsidRDefault="00592D02" w:rsidP="00592D02">
      <w:pPr>
        <w:pStyle w:val="Prrafodelista"/>
        <w:numPr>
          <w:ilvl w:val="0"/>
          <w:numId w:val="2"/>
        </w:numPr>
      </w:pPr>
      <w:r>
        <w:t>“Genres”: Contiene todos los géneros de los contenidos de la aplicación.</w:t>
      </w:r>
    </w:p>
    <w:p w14:paraId="31902003" w14:textId="77777777" w:rsidR="00592D02" w:rsidRDefault="00592D02" w:rsidP="00592D02">
      <w:pPr>
        <w:pStyle w:val="Prrafodelista"/>
      </w:pPr>
    </w:p>
    <w:p w14:paraId="405DBDA7" w14:textId="6741D560" w:rsidR="00592D02" w:rsidRDefault="00592D02" w:rsidP="00592D02">
      <w:pPr>
        <w:pStyle w:val="Prrafodelista"/>
        <w:numPr>
          <w:ilvl w:val="0"/>
          <w:numId w:val="2"/>
        </w:numPr>
      </w:pPr>
      <w:r>
        <w:t>“Suscribers”: Usuarios que se han registrado para ser notificados cuando se incluya un nuevo contenido con un tipo de género concreto.</w:t>
      </w:r>
    </w:p>
    <w:p w14:paraId="6F8F87D3" w14:textId="0128ED3C" w:rsidR="00592D02" w:rsidRDefault="00592D02" w:rsidP="00375E1F"/>
    <w:p w14:paraId="1A21B79E" w14:textId="18257202" w:rsidR="00592D02" w:rsidRDefault="008B1094" w:rsidP="00375E1F">
      <w:r w:rsidRPr="008B1094">
        <w:rPr>
          <w:noProof/>
        </w:rPr>
        <w:drawing>
          <wp:inline distT="0" distB="0" distL="0" distR="0" wp14:anchorId="6F9380E7" wp14:editId="0E8E41DA">
            <wp:extent cx="5400040" cy="3032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E78" w14:textId="6DB36C69" w:rsidR="008B1094" w:rsidRPr="00375E1F" w:rsidRDefault="008B1094" w:rsidP="008B1094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 xml:space="preserve">Ciclo de ejecución </w:t>
      </w:r>
      <w:r>
        <w:rPr>
          <w:i/>
          <w:iCs/>
          <w:color w:val="A6A6A6" w:themeColor="background1" w:themeShade="A6"/>
          <w:sz w:val="20"/>
          <w:szCs w:val="20"/>
        </w:rPr>
        <w:t>“Observer”</w:t>
      </w:r>
    </w:p>
    <w:p w14:paraId="2CBE8A21" w14:textId="3EAD5835" w:rsidR="008B1094" w:rsidRDefault="008B1094" w:rsidP="00375E1F"/>
    <w:p w14:paraId="5D1A9522" w14:textId="675832CA" w:rsidR="008B1094" w:rsidRDefault="004938A3" w:rsidP="00375E1F">
      <w:r>
        <w:t>En el ciclo de ejecución del “Observer” podemos ver que sigue dos fases:</w:t>
      </w:r>
    </w:p>
    <w:p w14:paraId="3DA16F5C" w14:textId="70D5943B" w:rsidR="004938A3" w:rsidRDefault="004938A3" w:rsidP="004938A3">
      <w:pPr>
        <w:pStyle w:val="Prrafodelista"/>
        <w:numPr>
          <w:ilvl w:val="0"/>
          <w:numId w:val="4"/>
        </w:numPr>
      </w:pPr>
      <w:r>
        <w:t>Un usuario accede al “Home” y registra su dirección de correo junto con un tipo de género determinado, este será suscrito y registrado dentro de la base de datos.</w:t>
      </w:r>
    </w:p>
    <w:p w14:paraId="4CA49DBC" w14:textId="77777777" w:rsidR="004938A3" w:rsidRDefault="004938A3" w:rsidP="004938A3">
      <w:pPr>
        <w:pStyle w:val="Prrafodelista"/>
      </w:pPr>
    </w:p>
    <w:p w14:paraId="7EE6A1AE" w14:textId="0FC3ADDB" w:rsidR="004938A3" w:rsidRDefault="004938A3" w:rsidP="004938A3">
      <w:pPr>
        <w:pStyle w:val="Prrafodelista"/>
        <w:numPr>
          <w:ilvl w:val="0"/>
          <w:numId w:val="4"/>
        </w:numPr>
      </w:pPr>
      <w:r>
        <w:t>Un administrador añade un nuevo contenido a la aplicación con el mismo genero que el usuario que se había registrado, una vez añadido el “Observer” coge todos los “Suscribers” que se han dado de alta y los filtra por el nuevo género del contenido incorporado, en caso de que haya alguno este será notificado vía email.</w:t>
      </w:r>
    </w:p>
    <w:p w14:paraId="275DC92F" w14:textId="77777777" w:rsidR="004938A3" w:rsidRDefault="004938A3" w:rsidP="004938A3">
      <w:pPr>
        <w:pStyle w:val="Prrafodelista"/>
      </w:pPr>
    </w:p>
    <w:p w14:paraId="60F16287" w14:textId="7CB7736E" w:rsidR="004938A3" w:rsidRDefault="00377B52" w:rsidP="004938A3">
      <w:r w:rsidRPr="00377B52">
        <w:lastRenderedPageBreak/>
        <w:drawing>
          <wp:inline distT="0" distB="0" distL="0" distR="0" wp14:anchorId="24D44D5B" wp14:editId="0BA98431">
            <wp:extent cx="5400040" cy="29267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B860" w14:textId="2B4D50AB" w:rsidR="00377B52" w:rsidRPr="00375E1F" w:rsidRDefault="00377B52" w:rsidP="00377B52">
      <w:pPr>
        <w:jc w:val="right"/>
        <w:rPr>
          <w:color w:val="000000" w:themeColor="text1"/>
        </w:rPr>
      </w:pPr>
      <w:r>
        <w:rPr>
          <w:i/>
          <w:iCs/>
          <w:color w:val="A6A6A6" w:themeColor="background1" w:themeShade="A6"/>
          <w:sz w:val="20"/>
          <w:szCs w:val="20"/>
        </w:rPr>
        <w:t>Modelo de Clases</w:t>
      </w:r>
      <w:r w:rsidRPr="00375E1F">
        <w:rPr>
          <w:i/>
          <w:iCs/>
          <w:color w:val="A6A6A6" w:themeColor="background1" w:themeShade="A6"/>
          <w:sz w:val="20"/>
          <w:szCs w:val="20"/>
        </w:rPr>
        <w:t xml:space="preserve"> </w:t>
      </w:r>
      <w:r>
        <w:rPr>
          <w:i/>
          <w:iCs/>
          <w:color w:val="A6A6A6" w:themeColor="background1" w:themeShade="A6"/>
          <w:sz w:val="20"/>
          <w:szCs w:val="20"/>
        </w:rPr>
        <w:t>“Observer”</w:t>
      </w:r>
    </w:p>
    <w:p w14:paraId="6B4E4E38" w14:textId="5EC05F54" w:rsidR="00377B52" w:rsidRDefault="00377B52" w:rsidP="004938A3"/>
    <w:p w14:paraId="1515FEF9" w14:textId="4AD02DB8" w:rsidR="00377B52" w:rsidRDefault="00377B52" w:rsidP="004938A3">
      <w:r w:rsidRPr="00377B52">
        <w:t>Las clases “movies_operations.py”, “series_operations.py” y “anime_operations” instancian un objeto “Informer” de la</w:t>
      </w:r>
      <w:r>
        <w:t xml:space="preserve"> clase “observer.py”, de la cual van a implementar los métodos de la clase acorde al contenido y género insertado. </w:t>
      </w:r>
    </w:p>
    <w:p w14:paraId="2F76D9FD" w14:textId="7D959932" w:rsidR="00377B52" w:rsidRDefault="00377B52" w:rsidP="004938A3"/>
    <w:p w14:paraId="6F230EA5" w14:textId="76EC4DDA" w:rsidR="00377B52" w:rsidRDefault="00377B52" w:rsidP="004938A3">
      <w:r>
        <w:t>“Observer.py” por otra parte, va a utilizar la clase “suscribers_models.py” para obtener los modelos de base de datos de “Suscribers” con el fin de poder gestionar todos aquellos usuarios registrados.</w:t>
      </w:r>
    </w:p>
    <w:p w14:paraId="6273A213" w14:textId="77777777" w:rsidR="00377B52" w:rsidRPr="00377B52" w:rsidRDefault="00377B52" w:rsidP="004938A3"/>
    <w:sectPr w:rsidR="00377B52" w:rsidRPr="00377B52" w:rsidSect="00375E1F">
      <w:headerReference w:type="default" r:id="rId17"/>
      <w:footerReference w:type="default" r:id="rId18"/>
      <w:pgSz w:w="11906" w:h="16838"/>
      <w:pgMar w:top="1417" w:right="1701" w:bottom="1417" w:left="170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EB8AE" w14:textId="77777777" w:rsidR="00FE2A1C" w:rsidRDefault="00FE2A1C" w:rsidP="00445A27">
      <w:pPr>
        <w:spacing w:after="0" w:line="240" w:lineRule="auto"/>
      </w:pPr>
      <w:r>
        <w:separator/>
      </w:r>
    </w:p>
  </w:endnote>
  <w:endnote w:type="continuationSeparator" w:id="0">
    <w:p w14:paraId="01FF63D4" w14:textId="77777777" w:rsidR="00FE2A1C" w:rsidRDefault="00FE2A1C" w:rsidP="00445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36D9C" w14:textId="2E2C86E5" w:rsidR="00375E1F" w:rsidRPr="00375E1F" w:rsidRDefault="00375E1F" w:rsidP="00375E1F">
    <w:pPr>
      <w:pStyle w:val="Piedepgina"/>
      <w:jc w:val="right"/>
      <w:rPr>
        <w:caps/>
        <w:color w:val="000000" w:themeColor="text1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D5BE0DE" wp14:editId="35A5EB36">
              <wp:simplePos x="0" y="0"/>
              <wp:positionH relativeFrom="margin">
                <wp:posOffset>5943600</wp:posOffset>
              </wp:positionH>
              <wp:positionV relativeFrom="page">
                <wp:posOffset>10074910</wp:posOffset>
              </wp:positionV>
              <wp:extent cx="73152" cy="699247"/>
              <wp:effectExtent l="0" t="0" r="22225" b="2222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A1D5147" id="Grupo 223" o:spid="_x0000_s1026" style="position:absolute;margin-left:468pt;margin-top:793.3pt;width:5.75pt;height:55.05pt;z-index:251660288;mso-height-percent:780;mso-position-horizontal-relative:margin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375E1F">
      <w:rPr>
        <w:caps/>
        <w:color w:val="000000" w:themeColor="text1"/>
      </w:rPr>
      <w:fldChar w:fldCharType="begin"/>
    </w:r>
    <w:r w:rsidRPr="00375E1F">
      <w:rPr>
        <w:caps/>
        <w:color w:val="000000" w:themeColor="text1"/>
      </w:rPr>
      <w:instrText>PAGE   \* MERGEFORMAT</w:instrText>
    </w:r>
    <w:r w:rsidRPr="00375E1F">
      <w:rPr>
        <w:caps/>
        <w:color w:val="000000" w:themeColor="text1"/>
      </w:rPr>
      <w:fldChar w:fldCharType="separate"/>
    </w:r>
    <w:r w:rsidRPr="00375E1F">
      <w:rPr>
        <w:caps/>
        <w:color w:val="000000" w:themeColor="text1"/>
      </w:rPr>
      <w:t>2</w:t>
    </w:r>
    <w:r w:rsidRPr="00375E1F">
      <w:rPr>
        <w:caps/>
        <w:color w:val="000000" w:themeColor="text1"/>
      </w:rPr>
      <w:fldChar w:fldCharType="end"/>
    </w:r>
  </w:p>
  <w:p w14:paraId="30E9DEE0" w14:textId="3C44F3A2" w:rsidR="00B56783" w:rsidRDefault="00B56783" w:rsidP="00375E1F">
    <w:pPr>
      <w:pStyle w:val="Piedepgina"/>
      <w:ind w:left="70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0F9373" w14:textId="77777777" w:rsidR="00FE2A1C" w:rsidRDefault="00FE2A1C" w:rsidP="00445A27">
      <w:pPr>
        <w:spacing w:after="0" w:line="240" w:lineRule="auto"/>
      </w:pPr>
      <w:r>
        <w:separator/>
      </w:r>
    </w:p>
  </w:footnote>
  <w:footnote w:type="continuationSeparator" w:id="0">
    <w:p w14:paraId="0CB7E226" w14:textId="77777777" w:rsidR="00FE2A1C" w:rsidRDefault="00FE2A1C" w:rsidP="00445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1CB7F" w14:textId="7FC01792" w:rsidR="00445A27" w:rsidRDefault="00445A27" w:rsidP="00445A27">
    <w:pPr>
      <w:pStyle w:val="Encabezado"/>
      <w:jc w:val="center"/>
    </w:pPr>
    <w:r>
      <w:rPr>
        <w:noProof/>
        <w:lang w:bidi="es-ES"/>
      </w:rPr>
      <w:drawing>
        <wp:anchor distT="0" distB="0" distL="114300" distR="114300" simplePos="0" relativeHeight="251658240" behindDoc="0" locked="0" layoutInCell="1" allowOverlap="1" wp14:anchorId="07552864" wp14:editId="7143EB5F">
          <wp:simplePos x="0" y="0"/>
          <wp:positionH relativeFrom="page">
            <wp:posOffset>-2540</wp:posOffset>
          </wp:positionH>
          <wp:positionV relativeFrom="margin">
            <wp:posOffset>-911860</wp:posOffset>
          </wp:positionV>
          <wp:extent cx="7553325" cy="714375"/>
          <wp:effectExtent l="0" t="0" r="9525" b="9525"/>
          <wp:wrapSquare wrapText="bothSides"/>
          <wp:docPr id="13" name="Imagen 13" descr="Varias olas verdes como diseño abstracto de encabez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een-waves-1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714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631DB"/>
    <w:multiLevelType w:val="hybridMultilevel"/>
    <w:tmpl w:val="47481F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E7DB4"/>
    <w:multiLevelType w:val="hybridMultilevel"/>
    <w:tmpl w:val="861A07B0"/>
    <w:lvl w:ilvl="0" w:tplc="3102A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40F4D"/>
    <w:multiLevelType w:val="hybridMultilevel"/>
    <w:tmpl w:val="0C58EDC4"/>
    <w:lvl w:ilvl="0" w:tplc="D3002238">
      <w:numFmt w:val="bullet"/>
      <w:lvlText w:val="-"/>
      <w:lvlJc w:val="left"/>
      <w:pPr>
        <w:ind w:left="720" w:hanging="360"/>
      </w:pPr>
      <w:rPr>
        <w:rFonts w:ascii="Arial Nova" w:eastAsiaTheme="minorHAnsi" w:hAnsi="Arial Nov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F7188"/>
    <w:multiLevelType w:val="hybridMultilevel"/>
    <w:tmpl w:val="87AEA9FC"/>
    <w:lvl w:ilvl="0" w:tplc="197AD5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27"/>
    <w:rsid w:val="00050419"/>
    <w:rsid w:val="000C055D"/>
    <w:rsid w:val="000C2913"/>
    <w:rsid w:val="00225302"/>
    <w:rsid w:val="00230EA4"/>
    <w:rsid w:val="002A0AF0"/>
    <w:rsid w:val="00375E1F"/>
    <w:rsid w:val="00377B52"/>
    <w:rsid w:val="00384469"/>
    <w:rsid w:val="00445A27"/>
    <w:rsid w:val="004938A3"/>
    <w:rsid w:val="00592D02"/>
    <w:rsid w:val="00661C49"/>
    <w:rsid w:val="006A18E8"/>
    <w:rsid w:val="006D02D2"/>
    <w:rsid w:val="007D0BBA"/>
    <w:rsid w:val="00831F14"/>
    <w:rsid w:val="00892849"/>
    <w:rsid w:val="008B1094"/>
    <w:rsid w:val="00903E2D"/>
    <w:rsid w:val="00B56783"/>
    <w:rsid w:val="00FE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D21B71"/>
  <w15:chartTrackingRefBased/>
  <w15:docId w15:val="{1CA34E25-976F-4609-ACA1-45D37934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ova" w:eastAsiaTheme="minorHAnsi" w:hAnsi="Arial Nova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B52"/>
  </w:style>
  <w:style w:type="paragraph" w:styleId="Ttulo1">
    <w:name w:val="heading 1"/>
    <w:basedOn w:val="Normal"/>
    <w:next w:val="Normal"/>
    <w:link w:val="Ttulo1Car"/>
    <w:uiPriority w:val="9"/>
    <w:qFormat/>
    <w:rsid w:val="00445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5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5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5A27"/>
  </w:style>
  <w:style w:type="paragraph" w:styleId="Piedepgina">
    <w:name w:val="footer"/>
    <w:basedOn w:val="Normal"/>
    <w:link w:val="PiedepginaCar"/>
    <w:uiPriority w:val="99"/>
    <w:unhideWhenUsed/>
    <w:rsid w:val="00445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5A27"/>
  </w:style>
  <w:style w:type="character" w:customStyle="1" w:styleId="Ttulo1Car">
    <w:name w:val="Título 1 Car"/>
    <w:basedOn w:val="Fuentedeprrafopredeter"/>
    <w:link w:val="Ttulo1"/>
    <w:uiPriority w:val="9"/>
    <w:rsid w:val="00445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45A27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5A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45A2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45A2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45A27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504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041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041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04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041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0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0419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592D0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6981C-76D5-4947-AA7A-48E392B9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1018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Pérez Moreno</dc:creator>
  <cp:keywords/>
  <dc:description/>
  <cp:lastModifiedBy>Daniel Pérez Moreno</cp:lastModifiedBy>
  <cp:revision>2</cp:revision>
  <dcterms:created xsi:type="dcterms:W3CDTF">2021-02-02T16:53:00Z</dcterms:created>
  <dcterms:modified xsi:type="dcterms:W3CDTF">2021-02-02T16:53:00Z</dcterms:modified>
</cp:coreProperties>
</file>