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g37y6dcnw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Rezervační systém pro hotely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mg27lzkxk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Funkční požadavky: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Vyhledávání a filtrace pokojů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Uživatelé bude mít možnost prohlížet aktuálně dostupné pokoje v hotelu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Bude moct filtrovat a vyhledávat dle zadaných kritériích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Rezervace pokojů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Uživatelé musí být schopni procházet dostupné pokoje, filtrovat podle data, typu pokoje, ceny apod.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Možnost vytvoření rezervace s potvrzením a případným storno podmínkami.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Rezervace může zahrnovat více pokojů pro různé časové úseky.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Správa zákaznických účtů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Uživatelé si mohou vytvořit účet, spravovat své rezervace, historii a osobní údaje.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Možnost rezervace bez registrace s nutností zadat e-mail pro potvrzení.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Správa hotelového účtů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Poskytovatelé si mohou vytvořit účet, spravovat své hotely, historii a osobní údaje.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Administrace pokojů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Správce bude moct vytvářet, spravovat, mazat (CRUD) a provádět základní operace na pokojích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Informace, zda byla již částka zaplacena. Platí se fyzicky na pobočce, kde recepční odklikne uhrazení částky. 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Možnost zobrazení faktur a historii plateb.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Správa dostupnosti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Hotelová administrace může upravovat dostupnost pokojů, nastavit ceny a speciální nabídky.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Recenze a hodnocení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Uživatelé mohou po ukončení pobytu hodnotit a recenzovat ubytování počtem hvězdiček.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yasco6j13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Nefunkční požadavky: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Výkon</w:t>
      </w:r>
      <w:r w:rsidDel="00000000" w:rsidR="00000000" w:rsidRPr="00000000">
        <w:rPr>
          <w:rtl w:val="0"/>
        </w:rPr>
        <w:t xml:space="preserve">: Systém musí být schopen zpracovat stovky souběžných požadavků a rezervací bez znatelného zpoždění.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Bezpečnost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Ochrana citlivých údajů pomocí šifrování (např. platební údaje).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Dostupnost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Systém musí být dostupný 99,9 % času, s plánovanými výpadky na údržbu mimo hlavní sezónu.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dwxo6isb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Systém pro řízení výroby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x3lyprlxp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Funkční požadavky: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Sledování výrobních procesů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Uživatelé musí být schopni sledovat aktuální stav výroby, výrobní postupy a výstupy.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Zaznamenávání chyb a prostojů ve výrobě.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Správa strojů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Správa strojů včetně plánované údržby, servisní historie a alarmů.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Automatická notifikace při poruše stroje nebo plánované údržbě.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Optimalizace výroby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Algoritmy pro optimalizaci využití strojů a materiálů na základě plánů a dostupnosti.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Prediktivní údržba na základě historických dat.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Správa pracovníků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Systém pro řízení směn a rozvrhů pracovníků, včetně automatizovaného přidělování úkolů.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Sledování produktivity jednotlivých pracovníků.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Reportování a analýza dat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Generování přehledů a statistik o výrobě, časech, prostojích a dalších klíčových metrikách.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s3uwcz4ap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Nefunkční požadavky: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Výkon</w:t>
      </w:r>
      <w:r w:rsidDel="00000000" w:rsidR="00000000" w:rsidRPr="00000000">
        <w:rPr>
          <w:rtl w:val="0"/>
        </w:rPr>
        <w:t xml:space="preserve">: Systém musí být schopen zpracovávat velké objemy dat v reálném čase.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Bezpečnost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Přístup k systému řízený oprávněními, zajištění integrity dat a ochrana výrobních postupů.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Oddělené přístupové úrovně pro operátory, techniky a vedení.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Dostupnost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Systém musí mít minimální výpadky, protože každá minuta nefunkčnosti může znamenat ztrátu výroby.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fvvbbigwc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Technologická omezení: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nhyirazd4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Rezervační systém pro hotely: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Jazyk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by měl být implementován ve vhodném jazyce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 uživatelské rozhraní může být použita technologie SPA.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Databáze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 uložení dat o rezervacích, uživatelích a platbách bude použit libovolný SQL server kvůli jejich robustnosti a podpoře relačních datových modelů.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a infrastruktura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Vhodné je použít jak serverové, tak i serverless řešení.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2gnzm8527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Systém pro řízení výroby: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Jazyk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by měl být implementován ve vhodném jazyce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Databáze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 správu rozsáhlých dat v reálném čase je možno použít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systém jako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pro zaznamenávání událostí a logů z výrobních procesů, a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(např.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nebo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) pro uložení strukturovaných dat o strojích a pracovnících.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Optimalizace výroby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Bude využit logovací nástroj pro zjištění bottlenecků v procesu výroby a včasnému varování.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weqhc0wb4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Volitelné požadavky: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t4algqcjz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Rezervační systém pro hotely: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Podpora více jazyků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Systém by měl být lokalizován pro různé trhy s podporou více jazyků a měn.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Integrace s externími systémy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Integrace s online cestovními kancelářemi (např. </w:t>
      </w:r>
      <w:r w:rsidDel="00000000" w:rsidR="00000000" w:rsidRPr="00000000">
        <w:rPr>
          <w:b w:val="1"/>
          <w:rtl w:val="0"/>
        </w:rPr>
        <w:t xml:space="preserve">Booking.com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Expedia</w:t>
      </w:r>
      <w:r w:rsidDel="00000000" w:rsidR="00000000" w:rsidRPr="00000000">
        <w:rPr>
          <w:rtl w:val="0"/>
        </w:rPr>
        <w:t xml:space="preserve">) pro synchronizaci rezervací a dostupnosti pokojů.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Mobilní aplikace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Vývoj nativní mobilní aplikace pro iOS a Android nebo použití technologie jako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pro zajištění lepší dostupnosti pro zákazníky.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nr9212est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Systém pro řízení výroby: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Podpora více lokalit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Systém by měl být schopný spravovat více výrobních závodů najednou, přičemž by měl nabízet centrální přehled nad všemi lokalitami.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Simulace a testování výroby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Funkce pro simulaci výrobních scénářů, kde si uživatelé mohou modelovat různé situace a analyzovat dopady změn ve výrobním plánu.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Integrace s ERP systémy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Možnost integrace s ERP systémy jako </w:t>
      </w:r>
      <w:r w:rsidDel="00000000" w:rsidR="00000000" w:rsidRPr="00000000">
        <w:rPr>
          <w:b w:val="1"/>
          <w:rtl w:val="0"/>
        </w:rPr>
        <w:t xml:space="preserve">SAP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nebo </w:t>
      </w:r>
      <w:r w:rsidDel="00000000" w:rsidR="00000000" w:rsidRPr="00000000">
        <w:rPr>
          <w:b w:val="1"/>
          <w:rtl w:val="0"/>
        </w:rPr>
        <w:t xml:space="preserve">Microsoft Dynamics</w:t>
      </w:r>
      <w:r w:rsidDel="00000000" w:rsidR="00000000" w:rsidRPr="00000000">
        <w:rPr>
          <w:rtl w:val="0"/>
        </w:rPr>
        <w:t xml:space="preserve"> pro synchronizaci údajů o skladových zásobách a nákladech.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