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ip 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sudo -i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service network-manager stop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ip link set eth0 up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ip addres add 10.0.0.3/24 dev eth0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 vlan 1-4094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sudo dhclient eth1 -R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