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582B" w14:textId="1C1DE992" w:rsidR="00F40CD9" w:rsidRPr="00F40CD9" w:rsidRDefault="00F40CD9" w:rsidP="00877306">
      <w:pPr>
        <w:pStyle w:val="Heading1"/>
        <w:jc w:val="center"/>
        <w:rPr>
          <w:lang w:val="hu-HU"/>
        </w:rPr>
      </w:pPr>
      <w:r w:rsidRPr="00F40CD9">
        <w:rPr>
          <w:lang w:val="hu-HU"/>
        </w:rPr>
        <w:t>A Dráva nyomában</w:t>
      </w:r>
    </w:p>
    <w:p w14:paraId="36C12EB5" w14:textId="77777777" w:rsidR="00F40CD9" w:rsidRPr="00F40CD9" w:rsidRDefault="00F40CD9" w:rsidP="00877306">
      <w:pPr>
        <w:jc w:val="center"/>
        <w:rPr>
          <w:b/>
          <w:bCs/>
          <w:lang w:val="hu-HU"/>
        </w:rPr>
      </w:pPr>
      <w:r w:rsidRPr="00F40CD9">
        <w:rPr>
          <w:b/>
          <w:bCs/>
          <w:lang w:val="hu-HU"/>
        </w:rPr>
        <w:t>Kerékpáros útikönyv a forrástól Mariborig</w:t>
      </w:r>
    </w:p>
    <w:p w14:paraId="2C29B25E" w14:textId="77777777" w:rsidR="00F40CD9" w:rsidRPr="00F40CD9" w:rsidRDefault="00000000" w:rsidP="00F40CD9">
      <w:pPr>
        <w:rPr>
          <w:lang w:val="hu-HU"/>
        </w:rPr>
      </w:pPr>
      <w:r>
        <w:rPr>
          <w:lang w:val="hu-HU"/>
        </w:rPr>
        <w:pict w14:anchorId="5DA62DFE">
          <v:rect id="_x0000_i1025" style="width:0;height:1.5pt" o:hralign="center" o:hrstd="t" o:hr="t" fillcolor="#a0a0a0" stroked="f"/>
        </w:pict>
      </w:r>
    </w:p>
    <w:p w14:paraId="7E14A3AD" w14:textId="77777777" w:rsidR="00877306" w:rsidRDefault="00877306" w:rsidP="00877306">
      <w:pPr>
        <w:rPr>
          <w:lang w:val="hu-HU"/>
        </w:rPr>
      </w:pPr>
      <w:r>
        <w:rPr>
          <w:lang w:val="hu-HU"/>
        </w:rPr>
        <w:t xml:space="preserve">Az itt található szöveget 100%-ban az chatGpt állította elő: az abban leírtak igaznak </w:t>
      </w:r>
      <w:r w:rsidRPr="00877306">
        <w:rPr>
          <w:i/>
          <w:iCs/>
          <w:lang w:val="hu-HU"/>
        </w:rPr>
        <w:t>tűnnek</w:t>
      </w:r>
      <w:r>
        <w:rPr>
          <w:lang w:val="hu-HU"/>
        </w:rPr>
        <w:t>, de mérget azért senki ne vegyen rájuk. A linkek megtalálhatóak a bekezdések végein, azoknak utána lehet olvasni.</w:t>
      </w:r>
    </w:p>
    <w:p w14:paraId="56AC871B" w14:textId="1B03938C" w:rsidR="00F40CD9" w:rsidRPr="00F40CD9" w:rsidRDefault="00F40CD9" w:rsidP="00F40CD9">
      <w:pPr>
        <w:pStyle w:val="Heading2"/>
        <w:rPr>
          <w:b/>
          <w:bCs/>
          <w:lang w:val="hu-HU"/>
        </w:rPr>
      </w:pPr>
      <w:r w:rsidRPr="00F40CD9">
        <w:rPr>
          <w:b/>
          <w:bCs/>
          <w:lang w:val="hu-HU"/>
        </w:rPr>
        <w:t>Előszó: egy folyó életútja</w:t>
      </w:r>
    </w:p>
    <w:p w14:paraId="33C7F12C" w14:textId="5FAF8642" w:rsidR="00F40CD9" w:rsidRPr="00F40CD9" w:rsidRDefault="00F40CD9" w:rsidP="00F40CD9">
      <w:pPr>
        <w:rPr>
          <w:lang w:val="hu-HU"/>
        </w:rPr>
      </w:pPr>
      <w:r w:rsidRPr="00F40CD9">
        <w:rPr>
          <w:lang w:val="hu-HU"/>
        </w:rPr>
        <w:t>Kevés európai folyó kínál olyan változatos utazást, mint a Dráva. A forrásnál még alig több egy hegyi pataknál. A Dolomitok lábánál születik, gleccserek és alpesi rétek között. Néhány nap múlva már széles folyóként kanyarog történelmi városok, várak, szőlőhegyek és ipari települések mellett.</w:t>
      </w:r>
    </w:p>
    <w:p w14:paraId="187C0113" w14:textId="77777777" w:rsidR="00F40CD9" w:rsidRPr="00F40CD9" w:rsidRDefault="00F40CD9" w:rsidP="00F40CD9">
      <w:pPr>
        <w:rPr>
          <w:lang w:val="hu-HU"/>
        </w:rPr>
      </w:pPr>
      <w:r w:rsidRPr="00F40CD9">
        <w:rPr>
          <w:lang w:val="hu-HU"/>
        </w:rPr>
        <w:t xml:space="preserve">A túra során nemcsak kilométereket teszünk meg. Több száz millió év földtörténetén, kétezer év emberi történelmén és számos kultúra találkozási pontjain haladunk keresztül. A Dráva összekötötte a rómaiakat, a középkori kereskedőket, a Habsburg Birodalmat és a mai Európát is. </w:t>
      </w:r>
      <w:hyperlink r:id="rId7" w:history="1">
        <w:r w:rsidRPr="00F40CD9">
          <w:rPr>
            <w:rStyle w:val="Hyperlink"/>
            <w:lang w:val="hu-HU"/>
          </w:rPr>
          <w:t>[britannica.com]</w:t>
        </w:r>
      </w:hyperlink>
      <w:r w:rsidRPr="00F40CD9">
        <w:rPr>
          <w:lang w:val="hu-HU"/>
        </w:rPr>
        <w:t xml:space="preserve">, </w:t>
      </w:r>
      <w:hyperlink r:id="rId8" w:history="1">
        <w:r w:rsidRPr="00F40CD9">
          <w:rPr>
            <w:rStyle w:val="Hyperlink"/>
            <w:lang w:val="hu-HU"/>
          </w:rPr>
          <w:t>[en.wikipedia.org]</w:t>
        </w:r>
      </w:hyperlink>
    </w:p>
    <w:p w14:paraId="6841F271" w14:textId="77777777" w:rsidR="00F40CD9" w:rsidRPr="00F40CD9" w:rsidRDefault="00000000" w:rsidP="00F40CD9">
      <w:pPr>
        <w:rPr>
          <w:lang w:val="hu-HU"/>
        </w:rPr>
      </w:pPr>
      <w:r>
        <w:rPr>
          <w:lang w:val="hu-HU"/>
        </w:rPr>
        <w:pict w14:anchorId="4B3F5818">
          <v:rect id="_x0000_i1026" style="width:0;height:1.5pt" o:hralign="center" o:hrstd="t" o:hr="t" fillcolor="#a0a0a0" stroked="f"/>
        </w:pict>
      </w:r>
    </w:p>
    <w:p w14:paraId="44FED043" w14:textId="5164F568" w:rsidR="00F40CD9" w:rsidRPr="00F40CD9" w:rsidRDefault="00F40CD9" w:rsidP="00F40CD9">
      <w:pPr>
        <w:pStyle w:val="Heading2"/>
        <w:rPr>
          <w:b/>
          <w:bCs/>
          <w:lang w:val="hu-HU"/>
        </w:rPr>
      </w:pPr>
      <w:r w:rsidRPr="00F40CD9">
        <w:rPr>
          <w:b/>
          <w:bCs/>
          <w:lang w:val="hu-HU"/>
        </w:rPr>
        <w:t>Toblach és a Dráva születése</w:t>
      </w:r>
    </w:p>
    <w:p w14:paraId="7E8873CD" w14:textId="77777777" w:rsidR="00F40CD9" w:rsidRPr="00F40CD9" w:rsidRDefault="00F40CD9" w:rsidP="00F40CD9">
      <w:pPr>
        <w:rPr>
          <w:lang w:val="hu-HU"/>
        </w:rPr>
      </w:pPr>
      <w:r w:rsidRPr="00F40CD9">
        <w:rPr>
          <w:lang w:val="hu-HU"/>
        </w:rPr>
        <w:t xml:space="preserve">A Dráva forrása az olaszországi Toblach (Dobbiaco) közelében található, mintegy 1450 méteres magasságban. Aki először látja, talán csalódik: a későbbi nagy folyó helyett mindössze egy szerény forrás és keskeny vízfolyás fogadja. Pedig innen indul útjára az a víz, amely később Ausztrián, Szlovénián, Horvátországon és Magyarországon át a Dunába jut. </w:t>
      </w:r>
      <w:hyperlink r:id="rId9" w:history="1">
        <w:r w:rsidRPr="00F40CD9">
          <w:rPr>
            <w:rStyle w:val="Hyperlink"/>
            <w:lang w:val="hu-HU"/>
          </w:rPr>
          <w:t>[en.wikipedia.org]</w:t>
        </w:r>
      </w:hyperlink>
      <w:r w:rsidRPr="00F40CD9">
        <w:rPr>
          <w:lang w:val="hu-HU"/>
        </w:rPr>
        <w:t xml:space="preserve">, </w:t>
      </w:r>
      <w:hyperlink r:id="rId10" w:history="1">
        <w:r w:rsidRPr="00F40CD9">
          <w:rPr>
            <w:rStyle w:val="Hyperlink"/>
            <w:lang w:val="hu-HU"/>
          </w:rPr>
          <w:t>[britannica.com]</w:t>
        </w:r>
      </w:hyperlink>
    </w:p>
    <w:p w14:paraId="53CF7B07" w14:textId="77777777" w:rsidR="00F40CD9" w:rsidRPr="00F40CD9" w:rsidRDefault="00F40CD9" w:rsidP="00F40CD9">
      <w:pPr>
        <w:rPr>
          <w:lang w:val="hu-HU"/>
        </w:rPr>
      </w:pPr>
      <w:r w:rsidRPr="00F40CD9">
        <w:rPr>
          <w:lang w:val="hu-HU"/>
        </w:rPr>
        <w:t xml:space="preserve">A környező Dolomitok története valóságos földtörténeti regény. Körülbelül 250 millió évvel ezelőtt itt nem hegyek álltak, hanem egy trópusi tenger hullámzott. Korallzátonyok, kagylók és tengeri élőlények maradványai rakódtak egymásra, amelyekből később mészkő és dolomit keletkezett. </w:t>
      </w:r>
      <w:hyperlink r:id="rId11" w:history="1">
        <w:r w:rsidRPr="00F40CD9">
          <w:rPr>
            <w:rStyle w:val="Hyperlink"/>
            <w:lang w:val="hu-HU"/>
          </w:rPr>
          <w:t>[link.springer.com]</w:t>
        </w:r>
      </w:hyperlink>
    </w:p>
    <w:p w14:paraId="59AFA99D" w14:textId="77777777" w:rsidR="00F40CD9" w:rsidRPr="00F40CD9" w:rsidRDefault="00F40CD9" w:rsidP="00F40CD9">
      <w:pPr>
        <w:rPr>
          <w:lang w:val="hu-HU"/>
        </w:rPr>
      </w:pPr>
      <w:r w:rsidRPr="00F40CD9">
        <w:rPr>
          <w:lang w:val="hu-HU"/>
        </w:rPr>
        <w:t xml:space="preserve">Amikor az afrikai kőzetlemez lassan Európa felé nyomult, a tengeri üledékek több kilométer magas hegyláncokká gyűrődtek. Így alakultak ki az Alpok és a Dolomitok. A körülöttünk látható csúcsok tehát valójában egy ősi tenger megkövesedett emlékei. </w:t>
      </w:r>
      <w:hyperlink r:id="rId12" w:history="1">
        <w:r w:rsidRPr="00F40CD9">
          <w:rPr>
            <w:rStyle w:val="Hyperlink"/>
            <w:lang w:val="hu-HU"/>
          </w:rPr>
          <w:t>[link.springer.com]</w:t>
        </w:r>
      </w:hyperlink>
      <w:r w:rsidRPr="00F40CD9">
        <w:rPr>
          <w:lang w:val="hu-HU"/>
        </w:rPr>
        <w:t xml:space="preserve">, </w:t>
      </w:r>
      <w:hyperlink r:id="rId13" w:history="1">
        <w:r w:rsidRPr="00F40CD9">
          <w:rPr>
            <w:rStyle w:val="Hyperlink"/>
            <w:lang w:val="hu-HU"/>
          </w:rPr>
          <w:t>[britannica.com]</w:t>
        </w:r>
      </w:hyperlink>
    </w:p>
    <w:p w14:paraId="430ABF5B" w14:textId="77777777" w:rsidR="00F40CD9" w:rsidRPr="00F40CD9" w:rsidRDefault="00F40CD9" w:rsidP="00F40CD9">
      <w:pPr>
        <w:rPr>
          <w:lang w:val="hu-HU"/>
        </w:rPr>
      </w:pPr>
      <w:r w:rsidRPr="00F40CD9">
        <w:rPr>
          <w:lang w:val="hu-HU"/>
        </w:rPr>
        <w:t xml:space="preserve">A jégkorszakok szintén mély nyomot hagytak a tájon. Hatalmas gleccserek vájták ki a széles völgyeket, amelyekben ma kerékpározunk. A Dráva mai medrét is alapvetően a jég és az olvadékvíz formálta. </w:t>
      </w:r>
      <w:hyperlink r:id="rId14" w:history="1">
        <w:r w:rsidRPr="00F40CD9">
          <w:rPr>
            <w:rStyle w:val="Hyperlink"/>
            <w:lang w:val="hu-HU"/>
          </w:rPr>
          <w:t>[researchgate.net]</w:t>
        </w:r>
      </w:hyperlink>
      <w:r w:rsidRPr="00F40CD9">
        <w:rPr>
          <w:lang w:val="hu-HU"/>
        </w:rPr>
        <w:t xml:space="preserve">, </w:t>
      </w:r>
      <w:hyperlink r:id="rId15" w:history="1">
        <w:r w:rsidRPr="00F40CD9">
          <w:rPr>
            <w:rStyle w:val="Hyperlink"/>
            <w:lang w:val="hu-HU"/>
          </w:rPr>
          <w:t>[link.springer.com]</w:t>
        </w:r>
      </w:hyperlink>
    </w:p>
    <w:p w14:paraId="0E5BDF4D" w14:textId="77777777" w:rsidR="00F40CD9" w:rsidRPr="00F40CD9" w:rsidRDefault="00000000" w:rsidP="00F40CD9">
      <w:pPr>
        <w:rPr>
          <w:lang w:val="hu-HU"/>
        </w:rPr>
      </w:pPr>
      <w:r>
        <w:rPr>
          <w:lang w:val="hu-HU"/>
        </w:rPr>
        <w:pict w14:anchorId="58235CFF">
          <v:rect id="_x0000_i1027" style="width:0;height:1.5pt" o:hralign="center" o:hrstd="t" o:hr="t" fillcolor="#a0a0a0" stroked="f"/>
        </w:pict>
      </w:r>
    </w:p>
    <w:p w14:paraId="75924D42" w14:textId="77777777" w:rsidR="00F40CD9" w:rsidRPr="00F40CD9" w:rsidRDefault="00F40CD9" w:rsidP="00F40CD9">
      <w:pPr>
        <w:pStyle w:val="Heading2"/>
        <w:rPr>
          <w:b/>
          <w:bCs/>
          <w:lang w:val="hu-HU"/>
        </w:rPr>
      </w:pPr>
      <w:r w:rsidRPr="00F40CD9">
        <w:rPr>
          <w:b/>
          <w:bCs/>
          <w:lang w:val="hu-HU"/>
        </w:rPr>
        <w:t>Lienz – A napfény városa</w:t>
      </w:r>
    </w:p>
    <w:p w14:paraId="08AAD757" w14:textId="77777777" w:rsidR="00F40CD9" w:rsidRPr="00F40CD9" w:rsidRDefault="00F40CD9" w:rsidP="00F40CD9">
      <w:pPr>
        <w:rPr>
          <w:lang w:val="hu-HU"/>
        </w:rPr>
      </w:pPr>
      <w:r w:rsidRPr="00F40CD9">
        <w:rPr>
          <w:lang w:val="hu-HU"/>
        </w:rPr>
        <w:t>Az első jelentős állomásunk Kelet-Tirol központja, Lienz.</w:t>
      </w:r>
    </w:p>
    <w:p w14:paraId="1D13C98C" w14:textId="77777777" w:rsidR="00F40CD9" w:rsidRPr="00F40CD9" w:rsidRDefault="00F40CD9" w:rsidP="00F40CD9">
      <w:pPr>
        <w:rPr>
          <w:lang w:val="hu-HU"/>
        </w:rPr>
      </w:pPr>
      <w:r w:rsidRPr="00F40CD9">
        <w:rPr>
          <w:lang w:val="hu-HU"/>
        </w:rPr>
        <w:t xml:space="preserve">A város ott fekszik, ahol az Isel folyó a Drávába torkollik. Már a római korban fontos közlekedési csomópont volt, hiszen több alpesi útvonal találkozott itt. </w:t>
      </w:r>
      <w:hyperlink r:id="rId16" w:history="1">
        <w:r w:rsidRPr="00F40CD9">
          <w:rPr>
            <w:rStyle w:val="Hyperlink"/>
            <w:lang w:val="hu-HU"/>
          </w:rPr>
          <w:t>[britannica.com]</w:t>
        </w:r>
      </w:hyperlink>
    </w:p>
    <w:p w14:paraId="1B27C864" w14:textId="77777777" w:rsidR="00F40CD9" w:rsidRPr="00F40CD9" w:rsidRDefault="00F40CD9" w:rsidP="00F40CD9">
      <w:pPr>
        <w:rPr>
          <w:lang w:val="hu-HU"/>
        </w:rPr>
      </w:pPr>
      <w:r w:rsidRPr="00F40CD9">
        <w:rPr>
          <w:lang w:val="hu-HU"/>
        </w:rPr>
        <w:t>Lienz különleges helyet foglal el Ausztriában. Az ország egyik legnaposabb települése, évente több mint kétezer óra napsütéssel. A körülötte emelkedő Lienzi-Dolomitok látványa sokak számára az egész alpesi térség egyik legszebb panorámája.</w:t>
      </w:r>
    </w:p>
    <w:p w14:paraId="603F7792" w14:textId="77777777" w:rsidR="00F40CD9" w:rsidRPr="00F40CD9" w:rsidRDefault="00F40CD9" w:rsidP="00F40CD9">
      <w:pPr>
        <w:rPr>
          <w:lang w:val="hu-HU"/>
        </w:rPr>
      </w:pPr>
      <w:r w:rsidRPr="00F40CD9">
        <w:rPr>
          <w:lang w:val="hu-HU"/>
        </w:rPr>
        <w:lastRenderedPageBreak/>
        <w:t>A középkorban a görzi grófok székhelye volt. A város fölé emelkedő Schloss Bruck még ma is őrzi ezt az időszakot. Innen jól látható, hogyan vágta ketté a Dráva a völgyet, és hogyan alakult köré az emberi településhálózat.</w:t>
      </w:r>
    </w:p>
    <w:p w14:paraId="7DDB14AC" w14:textId="77777777" w:rsidR="00F40CD9" w:rsidRPr="00F40CD9" w:rsidRDefault="00F40CD9" w:rsidP="00F40CD9">
      <w:pPr>
        <w:rPr>
          <w:lang w:val="hu-HU"/>
        </w:rPr>
      </w:pPr>
      <w:r w:rsidRPr="00F40CD9">
        <w:rPr>
          <w:lang w:val="hu-HU"/>
        </w:rPr>
        <w:t>A Dráva itt még vad hegyi folyó. Sekély, gyors és hideg. Nehéz elképzelni, hogy ugyanaz a víz néhány száz kilométerrel lejjebb már egy nyugodt, széles alföldi folyóként fog hömpölyögni.</w:t>
      </w:r>
    </w:p>
    <w:p w14:paraId="58B4F542" w14:textId="77777777" w:rsidR="00F40CD9" w:rsidRPr="00F40CD9" w:rsidRDefault="00000000" w:rsidP="00F40CD9">
      <w:pPr>
        <w:rPr>
          <w:lang w:val="hu-HU"/>
        </w:rPr>
      </w:pPr>
      <w:r>
        <w:rPr>
          <w:lang w:val="hu-HU"/>
        </w:rPr>
        <w:pict w14:anchorId="5FB37907">
          <v:rect id="_x0000_i1028" style="width:0;height:1.5pt" o:hralign="center" o:hrstd="t" o:hr="t" fillcolor="#a0a0a0" stroked="f"/>
        </w:pict>
      </w:r>
    </w:p>
    <w:p w14:paraId="3131B8AC" w14:textId="77777777" w:rsidR="00F40CD9" w:rsidRPr="00F40CD9" w:rsidRDefault="00F40CD9" w:rsidP="00F40CD9">
      <w:pPr>
        <w:pStyle w:val="Heading2"/>
        <w:rPr>
          <w:b/>
          <w:bCs/>
          <w:lang w:val="hu-HU"/>
        </w:rPr>
      </w:pPr>
      <w:r w:rsidRPr="00F40CD9">
        <w:rPr>
          <w:b/>
          <w:bCs/>
          <w:lang w:val="hu-HU"/>
        </w:rPr>
        <w:t>A hegyi emberek világa</w:t>
      </w:r>
    </w:p>
    <w:p w14:paraId="5B867433" w14:textId="77777777" w:rsidR="00F40CD9" w:rsidRPr="00F40CD9" w:rsidRDefault="00F40CD9" w:rsidP="00F40CD9">
      <w:pPr>
        <w:rPr>
          <w:lang w:val="hu-HU"/>
        </w:rPr>
      </w:pPr>
      <w:r w:rsidRPr="00F40CD9">
        <w:rPr>
          <w:lang w:val="hu-HU"/>
        </w:rPr>
        <w:t>Lienz után a Dráva felső völgye következik. Évszázadokon keresztül itt kemény és takarékos életet éltek az emberek.</w:t>
      </w:r>
    </w:p>
    <w:p w14:paraId="5024C0F0" w14:textId="77777777" w:rsidR="00F40CD9" w:rsidRPr="00F40CD9" w:rsidRDefault="00F40CD9" w:rsidP="00F40CD9">
      <w:pPr>
        <w:rPr>
          <w:lang w:val="hu-HU"/>
        </w:rPr>
      </w:pPr>
      <w:r w:rsidRPr="00F40CD9">
        <w:rPr>
          <w:lang w:val="hu-HU"/>
        </w:rPr>
        <w:t>A rövid nyár miatt a földművelés korlátozott volt. A legfontosabb tevékenység az állattartás lett. A családok szénát gyűjtöttek a hegyi réteken, hogy állataik kibírják a hosszú telet.</w:t>
      </w:r>
    </w:p>
    <w:p w14:paraId="2D0A8D0F" w14:textId="77777777" w:rsidR="00F40CD9" w:rsidRPr="00F40CD9" w:rsidRDefault="00F40CD9" w:rsidP="00F40CD9">
      <w:pPr>
        <w:rPr>
          <w:lang w:val="hu-HU"/>
        </w:rPr>
      </w:pPr>
      <w:r w:rsidRPr="00F40CD9">
        <w:rPr>
          <w:lang w:val="hu-HU"/>
        </w:rPr>
        <w:t>Minden falu rendelkezett magashegyi legelőkkel. Nyáron a pásztorok felhajtották az állatokat a hegyekbe, ősszel pedig visszatértek a völgybe. Ez a hagyomány sok helyen ma is él.</w:t>
      </w:r>
    </w:p>
    <w:p w14:paraId="08D23213" w14:textId="77777777" w:rsidR="00F40CD9" w:rsidRPr="00F40CD9" w:rsidRDefault="00F40CD9" w:rsidP="00F40CD9">
      <w:pPr>
        <w:rPr>
          <w:lang w:val="hu-HU"/>
        </w:rPr>
      </w:pPr>
      <w:r w:rsidRPr="00F40CD9">
        <w:rPr>
          <w:lang w:val="hu-HU"/>
        </w:rPr>
        <w:t xml:space="preserve">A másik fontos megélhetési forrás az erdő volt. Hatalmas fenyvesek borították a lejtőket, amelyekből épületfa, bányafa és tűzifa került ki. A kitermelt fát gyakran a Dráván úsztatták tovább. </w:t>
      </w:r>
      <w:hyperlink r:id="rId17" w:history="1">
        <w:r w:rsidRPr="00F40CD9">
          <w:rPr>
            <w:rStyle w:val="Hyperlink"/>
            <w:lang w:val="hu-HU"/>
          </w:rPr>
          <w:t>[unesco.at]</w:t>
        </w:r>
      </w:hyperlink>
    </w:p>
    <w:p w14:paraId="02D7AA2B" w14:textId="77777777" w:rsidR="00F40CD9" w:rsidRPr="00F40CD9" w:rsidRDefault="00000000" w:rsidP="00F40CD9">
      <w:pPr>
        <w:rPr>
          <w:lang w:val="hu-HU"/>
        </w:rPr>
      </w:pPr>
      <w:r>
        <w:rPr>
          <w:lang w:val="hu-HU"/>
        </w:rPr>
        <w:pict w14:anchorId="0336EBF2">
          <v:rect id="_x0000_i1029" style="width:0;height:1.5pt" o:hralign="center" o:hrstd="t" o:hr="t" fillcolor="#a0a0a0" stroked="f"/>
        </w:pict>
      </w:r>
    </w:p>
    <w:p w14:paraId="26A7EDFE" w14:textId="77777777" w:rsidR="00F40CD9" w:rsidRPr="00F40CD9" w:rsidRDefault="00F40CD9" w:rsidP="00F40CD9">
      <w:pPr>
        <w:pStyle w:val="Heading2"/>
        <w:rPr>
          <w:b/>
          <w:bCs/>
          <w:lang w:val="hu-HU"/>
        </w:rPr>
      </w:pPr>
      <w:r w:rsidRPr="00F40CD9">
        <w:rPr>
          <w:b/>
          <w:bCs/>
          <w:lang w:val="hu-HU"/>
        </w:rPr>
        <w:t>Oberdrauburg – A kapu Karintiába</w:t>
      </w:r>
    </w:p>
    <w:p w14:paraId="1361EFDC" w14:textId="77777777" w:rsidR="00F40CD9" w:rsidRPr="00F40CD9" w:rsidRDefault="00F40CD9" w:rsidP="00F40CD9">
      <w:pPr>
        <w:rPr>
          <w:lang w:val="hu-HU"/>
        </w:rPr>
      </w:pPr>
      <w:r w:rsidRPr="00F40CD9">
        <w:rPr>
          <w:lang w:val="hu-HU"/>
        </w:rPr>
        <w:t>Oberdrauburg neve sok kerékpárosnak ismeretlen lehet, történelmi jelentősége azonban meglepően nagy.</w:t>
      </w:r>
    </w:p>
    <w:p w14:paraId="2F3B9973" w14:textId="77777777" w:rsidR="00F40CD9" w:rsidRPr="00F40CD9" w:rsidRDefault="00F40CD9" w:rsidP="00F40CD9">
      <w:pPr>
        <w:rPr>
          <w:lang w:val="hu-HU"/>
        </w:rPr>
      </w:pPr>
      <w:r w:rsidRPr="00F40CD9">
        <w:rPr>
          <w:lang w:val="hu-HU"/>
        </w:rPr>
        <w:t>Itt hagyjuk el Kelet-Tirolt, és belépünk Karintiába. A település fölött magasodó vár évszázadokon keresztül ellenőrizte a völgy útvonalait. A kereskedőknek, katonáknak és zarándokoknak szinte kötelező volt erre haladniuk.</w:t>
      </w:r>
    </w:p>
    <w:p w14:paraId="1C7A920B" w14:textId="77777777" w:rsidR="00F40CD9" w:rsidRPr="00F40CD9" w:rsidRDefault="00F40CD9" w:rsidP="00F40CD9">
      <w:pPr>
        <w:rPr>
          <w:lang w:val="hu-HU"/>
        </w:rPr>
      </w:pPr>
      <w:r w:rsidRPr="00F40CD9">
        <w:rPr>
          <w:lang w:val="hu-HU"/>
        </w:rPr>
        <w:t>Aki a várat birtokolta, az a kereskedelmet is ellenőrizhette. Ezért a környék gyakran vált különböző nemesi családok és uralkodók vitáinak tárgyává.</w:t>
      </w:r>
    </w:p>
    <w:p w14:paraId="25416B7E" w14:textId="77777777" w:rsidR="00F40CD9" w:rsidRPr="00F40CD9" w:rsidRDefault="00000000" w:rsidP="00F40CD9">
      <w:pPr>
        <w:rPr>
          <w:lang w:val="hu-HU"/>
        </w:rPr>
      </w:pPr>
      <w:r>
        <w:rPr>
          <w:lang w:val="hu-HU"/>
        </w:rPr>
        <w:pict w14:anchorId="6D0653B1">
          <v:rect id="_x0000_i1030" style="width:0;height:1.5pt" o:hralign="center" o:hrstd="t" o:hr="t" fillcolor="#a0a0a0" stroked="f"/>
        </w:pict>
      </w:r>
    </w:p>
    <w:p w14:paraId="59C57CCA" w14:textId="77777777" w:rsidR="00F40CD9" w:rsidRPr="00F40CD9" w:rsidRDefault="00F40CD9" w:rsidP="00F40CD9">
      <w:pPr>
        <w:pStyle w:val="Heading2"/>
        <w:rPr>
          <w:b/>
          <w:bCs/>
          <w:lang w:val="hu-HU"/>
        </w:rPr>
      </w:pPr>
      <w:r w:rsidRPr="00F40CD9">
        <w:rPr>
          <w:b/>
          <w:bCs/>
          <w:lang w:val="hu-HU"/>
        </w:rPr>
        <w:t>Spittal an der Drau – A kereskedők városa</w:t>
      </w:r>
    </w:p>
    <w:p w14:paraId="08513E2F" w14:textId="77777777" w:rsidR="00F40CD9" w:rsidRPr="00F40CD9" w:rsidRDefault="00F40CD9" w:rsidP="00F40CD9">
      <w:pPr>
        <w:rPr>
          <w:lang w:val="hu-HU"/>
        </w:rPr>
      </w:pPr>
      <w:r w:rsidRPr="00F40CD9">
        <w:rPr>
          <w:lang w:val="hu-HU"/>
        </w:rPr>
        <w:t>Spittal neve a latin „hospitale” szóból ered, amely menedékhelyet vagy zarándokszállást jelent.</w:t>
      </w:r>
    </w:p>
    <w:p w14:paraId="2FCB3AA9" w14:textId="77777777" w:rsidR="00F40CD9" w:rsidRPr="00F40CD9" w:rsidRDefault="00F40CD9" w:rsidP="00F40CD9">
      <w:pPr>
        <w:rPr>
          <w:lang w:val="hu-HU"/>
        </w:rPr>
      </w:pPr>
      <w:r w:rsidRPr="00F40CD9">
        <w:rPr>
          <w:lang w:val="hu-HU"/>
        </w:rPr>
        <w:t>A középkorban Salzburg, Velence és Bécs kereskedelmi útvonalai találkoztak itt. A város jelentősége abból fakadt, hogy az Alpokon átutazók számára természetes pihenőhely volt.</w:t>
      </w:r>
    </w:p>
    <w:p w14:paraId="229637F8" w14:textId="77777777" w:rsidR="00F40CD9" w:rsidRPr="00F40CD9" w:rsidRDefault="00F40CD9" w:rsidP="00F40CD9">
      <w:pPr>
        <w:rPr>
          <w:lang w:val="hu-HU"/>
        </w:rPr>
      </w:pPr>
      <w:r w:rsidRPr="00F40CD9">
        <w:rPr>
          <w:lang w:val="hu-HU"/>
        </w:rPr>
        <w:t>Legszebb épülete a Porcia-kastély, amelyet gyakran Ausztria legszebb reneszánsz kastélyának neveznek. Olasz hatások figyelhetők meg rajta, ami jól mutatja, milyen erős kapcsolatban állt a térség az adriai világgal.</w:t>
      </w:r>
    </w:p>
    <w:p w14:paraId="77EDDF03" w14:textId="77777777" w:rsidR="00F40CD9" w:rsidRPr="00F40CD9" w:rsidRDefault="00F40CD9" w:rsidP="00F40CD9">
      <w:pPr>
        <w:rPr>
          <w:lang w:val="hu-HU"/>
        </w:rPr>
      </w:pPr>
      <w:r w:rsidRPr="00F40CD9">
        <w:rPr>
          <w:lang w:val="hu-HU"/>
        </w:rPr>
        <w:t>A mai nyugodt belvárosban sétálva nehéz elképzelni, hogy évszázadokon át itt nyüzsögtek a kereskedők, szekerek és utazók ezrei.</w:t>
      </w:r>
    </w:p>
    <w:p w14:paraId="7B915F96" w14:textId="77777777" w:rsidR="00F40CD9" w:rsidRPr="00F40CD9" w:rsidRDefault="00000000" w:rsidP="00F40CD9">
      <w:pPr>
        <w:rPr>
          <w:lang w:val="hu-HU"/>
        </w:rPr>
      </w:pPr>
      <w:r>
        <w:rPr>
          <w:lang w:val="hu-HU"/>
        </w:rPr>
        <w:pict w14:anchorId="26C590A9">
          <v:rect id="_x0000_i1031" style="width:0;height:1.5pt" o:hralign="center" o:hrstd="t" o:hr="t" fillcolor="#a0a0a0" stroked="f"/>
        </w:pict>
      </w:r>
    </w:p>
    <w:p w14:paraId="130CF41B" w14:textId="579CA4E5" w:rsidR="00F40CD9" w:rsidRPr="00F40CD9" w:rsidRDefault="00F40CD9" w:rsidP="00F40CD9">
      <w:pPr>
        <w:pStyle w:val="Heading2"/>
        <w:rPr>
          <w:b/>
          <w:bCs/>
          <w:lang w:val="hu-HU"/>
        </w:rPr>
      </w:pPr>
      <w:r w:rsidRPr="00F40CD9">
        <w:rPr>
          <w:b/>
          <w:bCs/>
          <w:lang w:val="hu-HU"/>
        </w:rPr>
        <w:t>A birodalmak folyója</w:t>
      </w:r>
    </w:p>
    <w:p w14:paraId="72FD77F6" w14:textId="77777777" w:rsidR="00F40CD9" w:rsidRPr="00F40CD9" w:rsidRDefault="00F40CD9" w:rsidP="00F40CD9">
      <w:pPr>
        <w:rPr>
          <w:lang w:val="hu-HU"/>
        </w:rPr>
      </w:pPr>
      <w:r w:rsidRPr="00F40CD9">
        <w:rPr>
          <w:lang w:val="hu-HU"/>
        </w:rPr>
        <w:t>A Dráva-völgy nemcsak gazdasági, hanem katonai útvonal is volt.</w:t>
      </w:r>
    </w:p>
    <w:p w14:paraId="00F01580" w14:textId="77777777" w:rsidR="00F40CD9" w:rsidRPr="00F40CD9" w:rsidRDefault="00F40CD9" w:rsidP="00F40CD9">
      <w:pPr>
        <w:rPr>
          <w:lang w:val="hu-HU"/>
        </w:rPr>
      </w:pPr>
      <w:r w:rsidRPr="00F40CD9">
        <w:rPr>
          <w:lang w:val="hu-HU"/>
        </w:rPr>
        <w:t xml:space="preserve">A római korban Noricum tartomány részét képezte. Később hunok, germán törzsek és szláv népek is ezt a természetes folyosót használták az Alpokon való áthaladásra. </w:t>
      </w:r>
      <w:hyperlink r:id="rId18" w:history="1">
        <w:r w:rsidRPr="00F40CD9">
          <w:rPr>
            <w:rStyle w:val="Hyperlink"/>
            <w:lang w:val="hu-HU"/>
          </w:rPr>
          <w:t>[britannica.com]</w:t>
        </w:r>
      </w:hyperlink>
    </w:p>
    <w:p w14:paraId="1575902B" w14:textId="77777777" w:rsidR="00F40CD9" w:rsidRPr="00F40CD9" w:rsidRDefault="00F40CD9" w:rsidP="00F40CD9">
      <w:pPr>
        <w:rPr>
          <w:lang w:val="hu-HU"/>
        </w:rPr>
      </w:pPr>
      <w:r w:rsidRPr="00F40CD9">
        <w:rPr>
          <w:lang w:val="hu-HU"/>
        </w:rPr>
        <w:lastRenderedPageBreak/>
        <w:t>A középkorban fokozatosan kialakult a Habsburgok uralma. Sokáig a mai Olaszország, Ausztria és Szlovénia jelentős része ugyanahhoz a birodalomhoz tartozott.</w:t>
      </w:r>
    </w:p>
    <w:p w14:paraId="5A286BBB" w14:textId="77777777" w:rsidR="00F40CD9" w:rsidRPr="00F40CD9" w:rsidRDefault="00F40CD9" w:rsidP="00F40CD9">
      <w:pPr>
        <w:rPr>
          <w:lang w:val="hu-HU"/>
        </w:rPr>
      </w:pPr>
      <w:r w:rsidRPr="00F40CD9">
        <w:rPr>
          <w:lang w:val="hu-HU"/>
        </w:rPr>
        <w:t>A folyó nem elválasztotta az embereket, hanem összekötötte őket. A mai államhatárok helyén egyetlen gazdasági térség létezett.</w:t>
      </w:r>
    </w:p>
    <w:p w14:paraId="5BB9CD6B" w14:textId="77777777" w:rsidR="00F40CD9" w:rsidRPr="00F40CD9" w:rsidRDefault="00000000" w:rsidP="00F40CD9">
      <w:pPr>
        <w:rPr>
          <w:lang w:val="hu-HU"/>
        </w:rPr>
      </w:pPr>
      <w:r>
        <w:rPr>
          <w:lang w:val="hu-HU"/>
        </w:rPr>
        <w:pict w14:anchorId="044B6868">
          <v:rect id="_x0000_i1032" style="width:0;height:1.5pt" o:hralign="center" o:hrstd="t" o:hr="t" fillcolor="#a0a0a0" stroked="f"/>
        </w:pict>
      </w:r>
    </w:p>
    <w:p w14:paraId="020A7A5C" w14:textId="77777777" w:rsidR="00F40CD9" w:rsidRPr="00F40CD9" w:rsidRDefault="00F40CD9" w:rsidP="00F40CD9">
      <w:pPr>
        <w:pStyle w:val="Heading2"/>
        <w:rPr>
          <w:b/>
          <w:bCs/>
          <w:lang w:val="hu-HU"/>
        </w:rPr>
      </w:pPr>
      <w:r w:rsidRPr="00F40CD9">
        <w:rPr>
          <w:b/>
          <w:bCs/>
          <w:lang w:val="hu-HU"/>
        </w:rPr>
        <w:t>Villach – A három világ találkozása</w:t>
      </w:r>
    </w:p>
    <w:p w14:paraId="6704D1E5" w14:textId="77777777" w:rsidR="00F40CD9" w:rsidRPr="00F40CD9" w:rsidRDefault="00F40CD9" w:rsidP="00F40CD9">
      <w:pPr>
        <w:rPr>
          <w:lang w:val="hu-HU"/>
        </w:rPr>
      </w:pPr>
      <w:r w:rsidRPr="00F40CD9">
        <w:rPr>
          <w:lang w:val="hu-HU"/>
        </w:rPr>
        <w:t>Villach talán a teljes útvonal legnemzetközibb városa.</w:t>
      </w:r>
    </w:p>
    <w:p w14:paraId="3EF51A0E" w14:textId="77777777" w:rsidR="00F40CD9" w:rsidRPr="00F40CD9" w:rsidRDefault="00F40CD9" w:rsidP="00F40CD9">
      <w:pPr>
        <w:rPr>
          <w:lang w:val="hu-HU"/>
        </w:rPr>
      </w:pPr>
      <w:r w:rsidRPr="00F40CD9">
        <w:rPr>
          <w:lang w:val="hu-HU"/>
        </w:rPr>
        <w:t>Itt találkozik a germán, a szláv és a mediterrán kultúra. Olaszország, Szlovénia és Ausztria határvidéke néhány kilométeres távolságban helyezkedik el.</w:t>
      </w:r>
    </w:p>
    <w:p w14:paraId="5BF57017" w14:textId="77777777" w:rsidR="00F40CD9" w:rsidRPr="00F40CD9" w:rsidRDefault="00F40CD9" w:rsidP="00F40CD9">
      <w:pPr>
        <w:rPr>
          <w:lang w:val="hu-HU"/>
        </w:rPr>
      </w:pPr>
      <w:r w:rsidRPr="00F40CD9">
        <w:rPr>
          <w:lang w:val="hu-HU"/>
        </w:rPr>
        <w:t xml:space="preserve">Már a rómaiak is felismerték a település stratégiai jelentőségét. A város fontos átkelőhely és kereskedelmi csomópont lett az Alpok déli kapujában. </w:t>
      </w:r>
      <w:hyperlink r:id="rId19" w:history="1">
        <w:r w:rsidRPr="00F40CD9">
          <w:rPr>
            <w:rStyle w:val="Hyperlink"/>
            <w:lang w:val="hu-HU"/>
          </w:rPr>
          <w:t>[britannica.com]</w:t>
        </w:r>
      </w:hyperlink>
    </w:p>
    <w:p w14:paraId="71D9F67F" w14:textId="77777777" w:rsidR="00F40CD9" w:rsidRPr="00F40CD9" w:rsidRDefault="00F40CD9" w:rsidP="00F40CD9">
      <w:pPr>
        <w:rPr>
          <w:lang w:val="hu-HU"/>
        </w:rPr>
      </w:pPr>
      <w:r w:rsidRPr="00F40CD9">
        <w:rPr>
          <w:lang w:val="hu-HU"/>
        </w:rPr>
        <w:t>Villach közelében található Ausztria egyik legrégebbi termálfürdője, Warmbad. A meleg forrásokat már kétezer éve is ismerték.</w:t>
      </w:r>
    </w:p>
    <w:p w14:paraId="51D265AA" w14:textId="77777777" w:rsidR="00F40CD9" w:rsidRPr="00F40CD9" w:rsidRDefault="00F40CD9" w:rsidP="00F40CD9">
      <w:pPr>
        <w:rPr>
          <w:lang w:val="hu-HU"/>
        </w:rPr>
      </w:pPr>
      <w:r w:rsidRPr="00F40CD9">
        <w:rPr>
          <w:lang w:val="hu-HU"/>
        </w:rPr>
        <w:t>A város hangulata ma is különbözik a tipikus osztrák településekétől. Érezhető rajta az olasz könnyedség és a szlovén közelség.</w:t>
      </w:r>
    </w:p>
    <w:p w14:paraId="0F930A98" w14:textId="77777777" w:rsidR="00F40CD9" w:rsidRPr="00F40CD9" w:rsidRDefault="00000000" w:rsidP="00F40CD9">
      <w:pPr>
        <w:rPr>
          <w:lang w:val="hu-HU"/>
        </w:rPr>
      </w:pPr>
      <w:r>
        <w:rPr>
          <w:lang w:val="hu-HU"/>
        </w:rPr>
        <w:pict w14:anchorId="5BF11C6C">
          <v:rect id="_x0000_i1033" style="width:0;height:1.5pt" o:hralign="center" o:hrstd="t" o:hr="t" fillcolor="#a0a0a0" stroked="f"/>
        </w:pict>
      </w:r>
    </w:p>
    <w:p w14:paraId="170A28E9" w14:textId="77777777" w:rsidR="00F40CD9" w:rsidRPr="00F40CD9" w:rsidRDefault="00F40CD9" w:rsidP="00F40CD9">
      <w:pPr>
        <w:pStyle w:val="Heading2"/>
        <w:rPr>
          <w:b/>
          <w:bCs/>
          <w:lang w:val="hu-HU"/>
        </w:rPr>
      </w:pPr>
      <w:r w:rsidRPr="00F40CD9">
        <w:rPr>
          <w:b/>
          <w:bCs/>
          <w:lang w:val="hu-HU"/>
        </w:rPr>
        <w:t>A tutajok és a Dráva aranykora</w:t>
      </w:r>
    </w:p>
    <w:p w14:paraId="7BD03541" w14:textId="77777777" w:rsidR="00F40CD9" w:rsidRPr="00F40CD9" w:rsidRDefault="00F40CD9" w:rsidP="00F40CD9">
      <w:pPr>
        <w:rPr>
          <w:lang w:val="hu-HU"/>
        </w:rPr>
      </w:pPr>
      <w:r w:rsidRPr="00F40CD9">
        <w:rPr>
          <w:lang w:val="hu-HU"/>
        </w:rPr>
        <w:t>Mielőtt megjelent volna a vasút, a Dráva maga volt az autópálya.</w:t>
      </w:r>
    </w:p>
    <w:p w14:paraId="7D97EACE" w14:textId="77777777" w:rsidR="00F40CD9" w:rsidRPr="00F40CD9" w:rsidRDefault="00F40CD9" w:rsidP="00F40CD9">
      <w:pPr>
        <w:rPr>
          <w:lang w:val="hu-HU"/>
        </w:rPr>
      </w:pPr>
      <w:r w:rsidRPr="00F40CD9">
        <w:rPr>
          <w:lang w:val="hu-HU"/>
        </w:rPr>
        <w:t xml:space="preserve">A karintiai erdők fáját hatalmas tutajokon szállították lefelé. A tutajok gyakran húsz méternél is hosszabbak voltak. Vasárut, fűrészárut és más termékeket is továbbítottak rajtuk. Már a 13. századból vannak írásos emlékek a drávai tutajozásról. </w:t>
      </w:r>
      <w:hyperlink r:id="rId20" w:history="1">
        <w:r w:rsidRPr="00F40CD9">
          <w:rPr>
            <w:rStyle w:val="Hyperlink"/>
            <w:lang w:val="hu-HU"/>
          </w:rPr>
          <w:t>[unesco.at]</w:t>
        </w:r>
      </w:hyperlink>
    </w:p>
    <w:p w14:paraId="4817EC21" w14:textId="77777777" w:rsidR="00F40CD9" w:rsidRPr="00F40CD9" w:rsidRDefault="00F40CD9" w:rsidP="00F40CD9">
      <w:pPr>
        <w:rPr>
          <w:lang w:val="hu-HU"/>
        </w:rPr>
      </w:pPr>
      <w:r w:rsidRPr="00F40CD9">
        <w:rPr>
          <w:lang w:val="hu-HU"/>
        </w:rPr>
        <w:t>A tutajosok külön közösséget alkottak. Saját szakkifejezéseik, hagyományaik és történeteik voltak.</w:t>
      </w:r>
    </w:p>
    <w:p w14:paraId="58CA7B3D" w14:textId="77777777" w:rsidR="00F40CD9" w:rsidRPr="00F40CD9" w:rsidRDefault="00F40CD9" w:rsidP="00F40CD9">
      <w:pPr>
        <w:rPr>
          <w:lang w:val="hu-HU"/>
        </w:rPr>
      </w:pPr>
      <w:r w:rsidRPr="00F40CD9">
        <w:rPr>
          <w:lang w:val="hu-HU"/>
        </w:rPr>
        <w:t xml:space="preserve">A Drávát egy időben „Karintia faútjának” nevezték. Ami ma kerékpárút, az egykor Európa egyik fontos gazdasági folyosója volt. </w:t>
      </w:r>
      <w:hyperlink r:id="rId21" w:history="1">
        <w:r w:rsidRPr="00F40CD9">
          <w:rPr>
            <w:rStyle w:val="Hyperlink"/>
            <w:lang w:val="hu-HU"/>
          </w:rPr>
          <w:t>[unesco.at]</w:t>
        </w:r>
      </w:hyperlink>
    </w:p>
    <w:p w14:paraId="6AE6B769" w14:textId="77777777" w:rsidR="00F40CD9" w:rsidRPr="00F40CD9" w:rsidRDefault="00000000" w:rsidP="00F40CD9">
      <w:pPr>
        <w:rPr>
          <w:lang w:val="hu-HU"/>
        </w:rPr>
      </w:pPr>
      <w:r>
        <w:rPr>
          <w:lang w:val="hu-HU"/>
        </w:rPr>
        <w:pict w14:anchorId="4BDC2F61">
          <v:rect id="_x0000_i1034" style="width:0;height:1.5pt" o:hralign="center" o:hrstd="t" o:hr="t" fillcolor="#a0a0a0" stroked="f"/>
        </w:pict>
      </w:r>
    </w:p>
    <w:p w14:paraId="301738B2" w14:textId="77777777" w:rsidR="00F40CD9" w:rsidRPr="00F40CD9" w:rsidRDefault="00F40CD9" w:rsidP="00F40CD9">
      <w:pPr>
        <w:pStyle w:val="Heading2"/>
        <w:rPr>
          <w:b/>
          <w:bCs/>
          <w:lang w:val="hu-HU"/>
        </w:rPr>
      </w:pPr>
      <w:r w:rsidRPr="00F40CD9">
        <w:rPr>
          <w:b/>
          <w:bCs/>
          <w:lang w:val="hu-HU"/>
        </w:rPr>
        <w:t>Lavamünd – A folyók találkozása</w:t>
      </w:r>
    </w:p>
    <w:p w14:paraId="05E6E0C1" w14:textId="77777777" w:rsidR="00F40CD9" w:rsidRPr="00F40CD9" w:rsidRDefault="00F40CD9" w:rsidP="00F40CD9">
      <w:pPr>
        <w:rPr>
          <w:lang w:val="hu-HU"/>
        </w:rPr>
      </w:pPr>
      <w:r w:rsidRPr="00F40CD9">
        <w:rPr>
          <w:lang w:val="hu-HU"/>
        </w:rPr>
        <w:t>Lavamünd neve egyszerűen azt jelenti: a Lavant folyó torkolata.</w:t>
      </w:r>
    </w:p>
    <w:p w14:paraId="054908A9" w14:textId="77777777" w:rsidR="00F40CD9" w:rsidRPr="00F40CD9" w:rsidRDefault="00F40CD9" w:rsidP="00F40CD9">
      <w:pPr>
        <w:rPr>
          <w:lang w:val="hu-HU"/>
        </w:rPr>
      </w:pPr>
      <w:r w:rsidRPr="00F40CD9">
        <w:rPr>
          <w:lang w:val="hu-HU"/>
        </w:rPr>
        <w:t>Itt érkezünk Ausztria egyik legkeletibb szegletébe. A település évszázadokon át fontos határvidéki központ volt. A különböző népek, nyelvek és kultúrák itt folyamatosan találkoztak.</w:t>
      </w:r>
    </w:p>
    <w:p w14:paraId="5DDDE5E1" w14:textId="77777777" w:rsidR="00F40CD9" w:rsidRPr="00F40CD9" w:rsidRDefault="00F40CD9" w:rsidP="00F40CD9">
      <w:pPr>
        <w:rPr>
          <w:lang w:val="hu-HU"/>
        </w:rPr>
      </w:pPr>
      <w:r w:rsidRPr="00F40CD9">
        <w:rPr>
          <w:lang w:val="hu-HU"/>
        </w:rPr>
        <w:t xml:space="preserve">Aki a Dráván közlekedett, gyakran megállt ezen a ponton, hiszen a mellékfolyó völgye új kereskedelmi útvonalakat nyitott meg a környező területek felé. </w:t>
      </w:r>
      <w:hyperlink r:id="rId22" w:history="1">
        <w:r w:rsidRPr="00F40CD9">
          <w:rPr>
            <w:rStyle w:val="Hyperlink"/>
            <w:lang w:val="hu-HU"/>
          </w:rPr>
          <w:t>[en.wikipedia.org]</w:t>
        </w:r>
      </w:hyperlink>
    </w:p>
    <w:p w14:paraId="24C8C234" w14:textId="77777777" w:rsidR="00F40CD9" w:rsidRPr="00F40CD9" w:rsidRDefault="00000000" w:rsidP="00F40CD9">
      <w:pPr>
        <w:rPr>
          <w:lang w:val="hu-HU"/>
        </w:rPr>
      </w:pPr>
      <w:r>
        <w:rPr>
          <w:lang w:val="hu-HU"/>
        </w:rPr>
        <w:pict w14:anchorId="59127567">
          <v:rect id="_x0000_i1035" style="width:0;height:1.5pt" o:hralign="center" o:hrstd="t" o:hr="t" fillcolor="#a0a0a0" stroked="f"/>
        </w:pict>
      </w:r>
    </w:p>
    <w:p w14:paraId="44CF1A16" w14:textId="77777777" w:rsidR="00F40CD9" w:rsidRPr="00F40CD9" w:rsidRDefault="00F40CD9" w:rsidP="00F40CD9">
      <w:pPr>
        <w:pStyle w:val="Heading2"/>
        <w:rPr>
          <w:b/>
          <w:bCs/>
          <w:lang w:val="hu-HU"/>
        </w:rPr>
      </w:pPr>
      <w:r w:rsidRPr="00F40CD9">
        <w:rPr>
          <w:b/>
          <w:bCs/>
          <w:lang w:val="hu-HU"/>
        </w:rPr>
        <w:t>Dravograd – Belépés Szlovéniába</w:t>
      </w:r>
    </w:p>
    <w:p w14:paraId="5828859F" w14:textId="77777777" w:rsidR="00F40CD9" w:rsidRPr="00F40CD9" w:rsidRDefault="00F40CD9" w:rsidP="00F40CD9">
      <w:pPr>
        <w:rPr>
          <w:lang w:val="hu-HU"/>
        </w:rPr>
      </w:pPr>
      <w:r w:rsidRPr="00F40CD9">
        <w:rPr>
          <w:lang w:val="hu-HU"/>
        </w:rPr>
        <w:t>A név jelentése szinte magyarázat nélkül érthető: „Dráva-vár”.</w:t>
      </w:r>
    </w:p>
    <w:p w14:paraId="259B177B" w14:textId="77777777" w:rsidR="00F40CD9" w:rsidRPr="00F40CD9" w:rsidRDefault="00F40CD9" w:rsidP="00F40CD9">
      <w:pPr>
        <w:rPr>
          <w:lang w:val="hu-HU"/>
        </w:rPr>
      </w:pPr>
      <w:r w:rsidRPr="00F40CD9">
        <w:rPr>
          <w:lang w:val="hu-HU"/>
        </w:rPr>
        <w:t>A település ott alakult ki, ahol több folyóvölgy találkozik. Emiatt stratégiai szerepe már a középkorban is jelentős volt.</w:t>
      </w:r>
    </w:p>
    <w:p w14:paraId="49E080AE" w14:textId="77777777" w:rsidR="00F40CD9" w:rsidRPr="00F40CD9" w:rsidRDefault="00F40CD9" w:rsidP="00F40CD9">
      <w:pPr>
        <w:rPr>
          <w:lang w:val="hu-HU"/>
        </w:rPr>
      </w:pPr>
      <w:r w:rsidRPr="00F40CD9">
        <w:rPr>
          <w:lang w:val="hu-HU"/>
        </w:rPr>
        <w:lastRenderedPageBreak/>
        <w:t>Itt már érezhető a táj változása. Az alpesi jelleg lassan háttérbe húzódik, a völgy kiszélesedik, és fokozatosan megjelennek a szőlőkkel borított dombvidékek.</w:t>
      </w:r>
    </w:p>
    <w:p w14:paraId="44B5797D" w14:textId="77777777" w:rsidR="00F40CD9" w:rsidRPr="00F40CD9" w:rsidRDefault="00000000" w:rsidP="00F40CD9">
      <w:pPr>
        <w:rPr>
          <w:lang w:val="hu-HU"/>
        </w:rPr>
      </w:pPr>
      <w:r>
        <w:rPr>
          <w:lang w:val="hu-HU"/>
        </w:rPr>
        <w:pict w14:anchorId="342ED01A">
          <v:rect id="_x0000_i1036" style="width:0;height:1.5pt" o:hralign="center" o:hrstd="t" o:hr="t" fillcolor="#a0a0a0" stroked="f"/>
        </w:pict>
      </w:r>
    </w:p>
    <w:p w14:paraId="010287EE" w14:textId="77777777" w:rsidR="00F40CD9" w:rsidRPr="00F40CD9" w:rsidRDefault="00F40CD9" w:rsidP="00F40CD9">
      <w:pPr>
        <w:pStyle w:val="Heading2"/>
        <w:rPr>
          <w:b/>
          <w:bCs/>
          <w:lang w:val="hu-HU"/>
        </w:rPr>
      </w:pPr>
      <w:r w:rsidRPr="00F40CD9">
        <w:rPr>
          <w:b/>
          <w:bCs/>
          <w:lang w:val="hu-HU"/>
        </w:rPr>
        <w:t>Ruše – Az erdők öröksége</w:t>
      </w:r>
    </w:p>
    <w:p w14:paraId="59256EEE" w14:textId="77777777" w:rsidR="00F40CD9" w:rsidRPr="00F40CD9" w:rsidRDefault="00F40CD9" w:rsidP="00F40CD9">
      <w:pPr>
        <w:rPr>
          <w:lang w:val="hu-HU"/>
        </w:rPr>
      </w:pPr>
      <w:r w:rsidRPr="00F40CD9">
        <w:rPr>
          <w:lang w:val="hu-HU"/>
        </w:rPr>
        <w:t>Ruše történetét a Pohorje-hegység erdői alakították.</w:t>
      </w:r>
    </w:p>
    <w:p w14:paraId="0C1D8685" w14:textId="77777777" w:rsidR="00F40CD9" w:rsidRPr="00F40CD9" w:rsidRDefault="00F40CD9" w:rsidP="00F40CD9">
      <w:pPr>
        <w:rPr>
          <w:lang w:val="hu-HU"/>
        </w:rPr>
      </w:pPr>
      <w:r w:rsidRPr="00F40CD9">
        <w:rPr>
          <w:lang w:val="hu-HU"/>
        </w:rPr>
        <w:t xml:space="preserve">A környéken évszázadokon keresztül fakitermelés folyt. Az erdők fája tutajokon érkezett Maribor felé, ahol továbbértékesítették vagy feldolgozták. </w:t>
      </w:r>
      <w:hyperlink r:id="rId23" w:history="1">
        <w:r w:rsidRPr="00F40CD9">
          <w:rPr>
            <w:rStyle w:val="Hyperlink"/>
            <w:lang w:val="hu-HU"/>
          </w:rPr>
          <w:t>[outsider.si]</w:t>
        </w:r>
      </w:hyperlink>
      <w:r w:rsidRPr="00F40CD9">
        <w:rPr>
          <w:lang w:val="hu-HU"/>
        </w:rPr>
        <w:t xml:space="preserve">, </w:t>
      </w:r>
      <w:hyperlink r:id="rId24" w:history="1">
        <w:r w:rsidRPr="00F40CD9">
          <w:rPr>
            <w:rStyle w:val="Hyperlink"/>
            <w:lang w:val="hu-HU"/>
          </w:rPr>
          <w:t>[unesco.at]</w:t>
        </w:r>
      </w:hyperlink>
    </w:p>
    <w:p w14:paraId="63BE4407" w14:textId="77777777" w:rsidR="00F40CD9" w:rsidRPr="00F40CD9" w:rsidRDefault="00F40CD9" w:rsidP="00F40CD9">
      <w:pPr>
        <w:rPr>
          <w:lang w:val="hu-HU"/>
        </w:rPr>
      </w:pPr>
      <w:r w:rsidRPr="00F40CD9">
        <w:rPr>
          <w:lang w:val="hu-HU"/>
        </w:rPr>
        <w:t>A település később papír- és fafeldolgozó üzemekkel vált ismertté. A Dráva energiát és szállítási lehetőséget biztosított az ipar számára.</w:t>
      </w:r>
    </w:p>
    <w:p w14:paraId="1544A4BA" w14:textId="77777777" w:rsidR="00F40CD9" w:rsidRPr="00F40CD9" w:rsidRDefault="00000000" w:rsidP="00F40CD9">
      <w:pPr>
        <w:rPr>
          <w:lang w:val="hu-HU"/>
        </w:rPr>
      </w:pPr>
      <w:r>
        <w:rPr>
          <w:lang w:val="hu-HU"/>
        </w:rPr>
        <w:pict w14:anchorId="02F24D91">
          <v:rect id="_x0000_i1037" style="width:0;height:1.5pt" o:hralign="center" o:hrstd="t" o:hr="t" fillcolor="#a0a0a0" stroked="f"/>
        </w:pict>
      </w:r>
    </w:p>
    <w:p w14:paraId="0570216E" w14:textId="77777777" w:rsidR="00F40CD9" w:rsidRPr="00F40CD9" w:rsidRDefault="00F40CD9" w:rsidP="00F40CD9">
      <w:pPr>
        <w:pStyle w:val="Heading2"/>
        <w:rPr>
          <w:b/>
          <w:bCs/>
          <w:lang w:val="hu-HU"/>
        </w:rPr>
      </w:pPr>
      <w:r w:rsidRPr="00F40CD9">
        <w:rPr>
          <w:b/>
          <w:bCs/>
          <w:lang w:val="hu-HU"/>
        </w:rPr>
        <w:t>Maribor – A Dráva fővárosa</w:t>
      </w:r>
    </w:p>
    <w:p w14:paraId="39BF32BB" w14:textId="77777777" w:rsidR="00F40CD9" w:rsidRPr="00F40CD9" w:rsidRDefault="00F40CD9" w:rsidP="00F40CD9">
      <w:pPr>
        <w:rPr>
          <w:lang w:val="hu-HU"/>
        </w:rPr>
      </w:pPr>
      <w:r w:rsidRPr="00F40CD9">
        <w:rPr>
          <w:lang w:val="hu-HU"/>
        </w:rPr>
        <w:t>A túra végpontja Szlovénia második legnagyobb városa, Maribor.</w:t>
      </w:r>
    </w:p>
    <w:p w14:paraId="770A0B7E" w14:textId="77777777" w:rsidR="00F40CD9" w:rsidRPr="00F40CD9" w:rsidRDefault="00F40CD9" w:rsidP="00F40CD9">
      <w:pPr>
        <w:rPr>
          <w:lang w:val="hu-HU"/>
        </w:rPr>
      </w:pPr>
      <w:r w:rsidRPr="00F40CD9">
        <w:rPr>
          <w:lang w:val="hu-HU"/>
        </w:rPr>
        <w:t xml:space="preserve">A város fejlődését teljes egészében a Dráva határozta meg. A folyó védelmet nyújtott, energiát szolgáltatott, és a kereskedelem fő útvonala volt. A középkorban jelentős piaci és kereskedelmi központtá vált. </w:t>
      </w:r>
      <w:hyperlink r:id="rId25" w:history="1">
        <w:r w:rsidRPr="00F40CD9">
          <w:rPr>
            <w:rStyle w:val="Hyperlink"/>
            <w:lang w:val="hu-HU"/>
          </w:rPr>
          <w:t>[maribor.com]</w:t>
        </w:r>
      </w:hyperlink>
      <w:r w:rsidRPr="00F40CD9">
        <w:rPr>
          <w:lang w:val="hu-HU"/>
        </w:rPr>
        <w:t xml:space="preserve">, </w:t>
      </w:r>
      <w:hyperlink r:id="rId26" w:history="1">
        <w:r w:rsidRPr="00F40CD9">
          <w:rPr>
            <w:rStyle w:val="Hyperlink"/>
            <w:lang w:val="hu-HU"/>
          </w:rPr>
          <w:t>[outsider.si]</w:t>
        </w:r>
      </w:hyperlink>
    </w:p>
    <w:p w14:paraId="5767DFA0" w14:textId="77777777" w:rsidR="00F40CD9" w:rsidRPr="00F40CD9" w:rsidRDefault="00F40CD9" w:rsidP="00F40CD9">
      <w:pPr>
        <w:rPr>
          <w:lang w:val="hu-HU"/>
        </w:rPr>
      </w:pPr>
      <w:r w:rsidRPr="00F40CD9">
        <w:rPr>
          <w:lang w:val="hu-HU"/>
        </w:rPr>
        <w:t>Maribor legismertebb nevezetessége a Stara Trta, a világ legidősebb dokumentált, ma is termő szőlőtőkéje. Több mint négyszáz éve él és terem.</w:t>
      </w:r>
    </w:p>
    <w:p w14:paraId="46FAEAE5" w14:textId="77777777" w:rsidR="00F40CD9" w:rsidRPr="00F40CD9" w:rsidRDefault="00F40CD9" w:rsidP="00F40CD9">
      <w:pPr>
        <w:rPr>
          <w:lang w:val="hu-HU"/>
        </w:rPr>
      </w:pPr>
      <w:r w:rsidRPr="00F40CD9">
        <w:rPr>
          <w:lang w:val="hu-HU"/>
        </w:rPr>
        <w:t xml:space="preserve">A város egyik legszebb része a Lent negyed, amely közvetlenül a folyóparton helyezkedik el. Itt kötöttek ki egykor a tutajok, itt zajlott a kereskedelem, és itt alakult ki a város gazdasági szíve. </w:t>
      </w:r>
      <w:hyperlink r:id="rId27" w:history="1">
        <w:r w:rsidRPr="00F40CD9">
          <w:rPr>
            <w:rStyle w:val="Hyperlink"/>
            <w:lang w:val="hu-HU"/>
          </w:rPr>
          <w:t>[outsider.si]</w:t>
        </w:r>
      </w:hyperlink>
      <w:r w:rsidRPr="00F40CD9">
        <w:rPr>
          <w:lang w:val="hu-HU"/>
        </w:rPr>
        <w:t xml:space="preserve">, </w:t>
      </w:r>
      <w:hyperlink r:id="rId28" w:history="1">
        <w:r w:rsidRPr="00F40CD9">
          <w:rPr>
            <w:rStyle w:val="Hyperlink"/>
            <w:lang w:val="hu-HU"/>
          </w:rPr>
          <w:t>[maribor.com]</w:t>
        </w:r>
      </w:hyperlink>
    </w:p>
    <w:p w14:paraId="23123101" w14:textId="77777777" w:rsidR="00F40CD9" w:rsidRPr="00F40CD9" w:rsidRDefault="00F40CD9" w:rsidP="00F40CD9">
      <w:pPr>
        <w:rPr>
          <w:lang w:val="hu-HU"/>
        </w:rPr>
      </w:pPr>
      <w:r w:rsidRPr="00F40CD9">
        <w:rPr>
          <w:lang w:val="hu-HU"/>
        </w:rPr>
        <w:t>A Dráva itt már egészen más, mint Toblachnál. A hegyi patakból jelentős közép-európai folyóvá nőtte ki magát.</w:t>
      </w:r>
    </w:p>
    <w:p w14:paraId="0BEEB6BA" w14:textId="77777777" w:rsidR="00F40CD9" w:rsidRPr="00F40CD9" w:rsidRDefault="00F40CD9" w:rsidP="00F40CD9">
      <w:pPr>
        <w:rPr>
          <w:lang w:val="hu-HU"/>
        </w:rPr>
      </w:pPr>
      <w:r w:rsidRPr="00F40CD9">
        <w:rPr>
          <w:lang w:val="hu-HU"/>
        </w:rPr>
        <w:t>A kerékpártúra végén érdemes megállni egy pillanatra a parton. Ugyanazt a vizet látjuk, amely néhány nappal korábban még egy alpesi forrásként bújt elő a kövek közül. Mi végigkísértük útja első nagy szakaszát. A Dráva pedig innen még több száz kilométert folytat útjából a Duna felé.</w:t>
      </w:r>
    </w:p>
    <w:p w14:paraId="0B77988D" w14:textId="5FE4BC5C" w:rsidR="00AA5011" w:rsidRPr="00F40CD9" w:rsidRDefault="00AA5011">
      <w:pPr>
        <w:rPr>
          <w:lang w:val="hu-HU"/>
        </w:rPr>
      </w:pPr>
    </w:p>
    <w:sectPr w:rsidR="00AA5011" w:rsidRPr="00F40CD9" w:rsidSect="00AB21DC">
      <w:footerReference w:type="default" r:id="rId29"/>
      <w:pgSz w:w="11906" w:h="16838"/>
      <w:pgMar w:top="568" w:right="1134"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B14B" w14:textId="77777777" w:rsidR="00A90608" w:rsidRDefault="00A90608" w:rsidP="002653F1">
      <w:pPr>
        <w:spacing w:after="0" w:line="240" w:lineRule="auto"/>
      </w:pPr>
      <w:r>
        <w:separator/>
      </w:r>
    </w:p>
  </w:endnote>
  <w:endnote w:type="continuationSeparator" w:id="0">
    <w:p w14:paraId="30B7A039" w14:textId="77777777" w:rsidR="00A90608" w:rsidRDefault="00A90608" w:rsidP="0026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77988"/>
      <w:docPartObj>
        <w:docPartGallery w:val="Page Numbers (Bottom of Page)"/>
        <w:docPartUnique/>
      </w:docPartObj>
    </w:sdtPr>
    <w:sdtEndPr>
      <w:rPr>
        <w:noProof/>
      </w:rPr>
    </w:sdtEndPr>
    <w:sdtContent>
      <w:p w14:paraId="721A7038" w14:textId="24196CD1" w:rsidR="002653F1" w:rsidRDefault="002653F1">
        <w:pPr>
          <w:pStyle w:val="Footer"/>
        </w:pPr>
        <w:r>
          <w:fldChar w:fldCharType="begin"/>
        </w:r>
        <w:r>
          <w:instrText xml:space="preserve"> PAGE   \* MERGEFORMAT </w:instrText>
        </w:r>
        <w:r>
          <w:fldChar w:fldCharType="separate"/>
        </w:r>
        <w:r>
          <w:rPr>
            <w:noProof/>
          </w:rPr>
          <w:t>2</w:t>
        </w:r>
        <w:r>
          <w:rPr>
            <w:noProof/>
          </w:rPr>
          <w:fldChar w:fldCharType="end"/>
        </w:r>
      </w:p>
    </w:sdtContent>
  </w:sdt>
  <w:p w14:paraId="359AE8D3" w14:textId="77777777" w:rsidR="002653F1" w:rsidRDefault="0026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CC762" w14:textId="77777777" w:rsidR="00A90608" w:rsidRDefault="00A90608" w:rsidP="002653F1">
      <w:pPr>
        <w:spacing w:after="0" w:line="240" w:lineRule="auto"/>
      </w:pPr>
      <w:r>
        <w:separator/>
      </w:r>
    </w:p>
  </w:footnote>
  <w:footnote w:type="continuationSeparator" w:id="0">
    <w:p w14:paraId="33E592E5" w14:textId="77777777" w:rsidR="00A90608" w:rsidRDefault="00A90608" w:rsidP="00265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97E"/>
    <w:multiLevelType w:val="hybridMultilevel"/>
    <w:tmpl w:val="ECCE4568"/>
    <w:lvl w:ilvl="0" w:tplc="081EA60E">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D211317"/>
    <w:multiLevelType w:val="multilevel"/>
    <w:tmpl w:val="173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6146D"/>
    <w:multiLevelType w:val="multilevel"/>
    <w:tmpl w:val="B6E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53766"/>
    <w:multiLevelType w:val="hybridMultilevel"/>
    <w:tmpl w:val="1738FD74"/>
    <w:lvl w:ilvl="0" w:tplc="BCFA5172">
      <w:numFmt w:val="bullet"/>
      <w:lvlText w:val="-"/>
      <w:lvlJc w:val="left"/>
      <w:pPr>
        <w:ind w:left="2490" w:hanging="360"/>
      </w:pPr>
      <w:rPr>
        <w:rFonts w:ascii="Aptos" w:eastAsiaTheme="minorHAnsi" w:hAnsi="Aptos" w:cstheme="minorBidi" w:hint="default"/>
      </w:rPr>
    </w:lvl>
    <w:lvl w:ilvl="1" w:tplc="0C070003" w:tentative="1">
      <w:start w:val="1"/>
      <w:numFmt w:val="bullet"/>
      <w:lvlText w:val="o"/>
      <w:lvlJc w:val="left"/>
      <w:pPr>
        <w:ind w:left="3210" w:hanging="360"/>
      </w:pPr>
      <w:rPr>
        <w:rFonts w:ascii="Courier New" w:hAnsi="Courier New" w:cs="Courier New" w:hint="default"/>
      </w:rPr>
    </w:lvl>
    <w:lvl w:ilvl="2" w:tplc="0C070005" w:tentative="1">
      <w:start w:val="1"/>
      <w:numFmt w:val="bullet"/>
      <w:lvlText w:val=""/>
      <w:lvlJc w:val="left"/>
      <w:pPr>
        <w:ind w:left="3930" w:hanging="360"/>
      </w:pPr>
      <w:rPr>
        <w:rFonts w:ascii="Wingdings" w:hAnsi="Wingdings" w:hint="default"/>
      </w:rPr>
    </w:lvl>
    <w:lvl w:ilvl="3" w:tplc="0C070001" w:tentative="1">
      <w:start w:val="1"/>
      <w:numFmt w:val="bullet"/>
      <w:lvlText w:val=""/>
      <w:lvlJc w:val="left"/>
      <w:pPr>
        <w:ind w:left="4650" w:hanging="360"/>
      </w:pPr>
      <w:rPr>
        <w:rFonts w:ascii="Symbol" w:hAnsi="Symbol" w:hint="default"/>
      </w:rPr>
    </w:lvl>
    <w:lvl w:ilvl="4" w:tplc="0C070003" w:tentative="1">
      <w:start w:val="1"/>
      <w:numFmt w:val="bullet"/>
      <w:lvlText w:val="o"/>
      <w:lvlJc w:val="left"/>
      <w:pPr>
        <w:ind w:left="5370" w:hanging="360"/>
      </w:pPr>
      <w:rPr>
        <w:rFonts w:ascii="Courier New" w:hAnsi="Courier New" w:cs="Courier New" w:hint="default"/>
      </w:rPr>
    </w:lvl>
    <w:lvl w:ilvl="5" w:tplc="0C070005" w:tentative="1">
      <w:start w:val="1"/>
      <w:numFmt w:val="bullet"/>
      <w:lvlText w:val=""/>
      <w:lvlJc w:val="left"/>
      <w:pPr>
        <w:ind w:left="6090" w:hanging="360"/>
      </w:pPr>
      <w:rPr>
        <w:rFonts w:ascii="Wingdings" w:hAnsi="Wingdings" w:hint="default"/>
      </w:rPr>
    </w:lvl>
    <w:lvl w:ilvl="6" w:tplc="0C070001" w:tentative="1">
      <w:start w:val="1"/>
      <w:numFmt w:val="bullet"/>
      <w:lvlText w:val=""/>
      <w:lvlJc w:val="left"/>
      <w:pPr>
        <w:ind w:left="6810" w:hanging="360"/>
      </w:pPr>
      <w:rPr>
        <w:rFonts w:ascii="Symbol" w:hAnsi="Symbol" w:hint="default"/>
      </w:rPr>
    </w:lvl>
    <w:lvl w:ilvl="7" w:tplc="0C070003" w:tentative="1">
      <w:start w:val="1"/>
      <w:numFmt w:val="bullet"/>
      <w:lvlText w:val="o"/>
      <w:lvlJc w:val="left"/>
      <w:pPr>
        <w:ind w:left="7530" w:hanging="360"/>
      </w:pPr>
      <w:rPr>
        <w:rFonts w:ascii="Courier New" w:hAnsi="Courier New" w:cs="Courier New" w:hint="default"/>
      </w:rPr>
    </w:lvl>
    <w:lvl w:ilvl="8" w:tplc="0C070005" w:tentative="1">
      <w:start w:val="1"/>
      <w:numFmt w:val="bullet"/>
      <w:lvlText w:val=""/>
      <w:lvlJc w:val="left"/>
      <w:pPr>
        <w:ind w:left="8250" w:hanging="360"/>
      </w:pPr>
      <w:rPr>
        <w:rFonts w:ascii="Wingdings" w:hAnsi="Wingdings" w:hint="default"/>
      </w:rPr>
    </w:lvl>
  </w:abstractNum>
  <w:abstractNum w:abstractNumId="4" w15:restartNumberingAfterBreak="0">
    <w:nsid w:val="71C02D22"/>
    <w:multiLevelType w:val="hybridMultilevel"/>
    <w:tmpl w:val="3F8068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7AAA25E9"/>
    <w:multiLevelType w:val="hybridMultilevel"/>
    <w:tmpl w:val="9FBA499E"/>
    <w:lvl w:ilvl="0" w:tplc="B9D6BBB4">
      <w:numFmt w:val="bullet"/>
      <w:lvlText w:val="-"/>
      <w:lvlJc w:val="left"/>
      <w:pPr>
        <w:ind w:left="2484" w:hanging="360"/>
      </w:pPr>
      <w:rPr>
        <w:rFonts w:ascii="Aptos" w:eastAsiaTheme="minorHAnsi" w:hAnsi="Aptos" w:cstheme="minorBidi" w:hint="default"/>
        <w:sz w:val="32"/>
      </w:rPr>
    </w:lvl>
    <w:lvl w:ilvl="1" w:tplc="0C070003" w:tentative="1">
      <w:start w:val="1"/>
      <w:numFmt w:val="bullet"/>
      <w:lvlText w:val="o"/>
      <w:lvlJc w:val="left"/>
      <w:pPr>
        <w:ind w:left="3204" w:hanging="360"/>
      </w:pPr>
      <w:rPr>
        <w:rFonts w:ascii="Courier New" w:hAnsi="Courier New" w:cs="Courier New" w:hint="default"/>
      </w:rPr>
    </w:lvl>
    <w:lvl w:ilvl="2" w:tplc="0C070005" w:tentative="1">
      <w:start w:val="1"/>
      <w:numFmt w:val="bullet"/>
      <w:lvlText w:val=""/>
      <w:lvlJc w:val="left"/>
      <w:pPr>
        <w:ind w:left="3924" w:hanging="360"/>
      </w:pPr>
      <w:rPr>
        <w:rFonts w:ascii="Wingdings" w:hAnsi="Wingdings" w:hint="default"/>
      </w:rPr>
    </w:lvl>
    <w:lvl w:ilvl="3" w:tplc="0C070001" w:tentative="1">
      <w:start w:val="1"/>
      <w:numFmt w:val="bullet"/>
      <w:lvlText w:val=""/>
      <w:lvlJc w:val="left"/>
      <w:pPr>
        <w:ind w:left="4644" w:hanging="360"/>
      </w:pPr>
      <w:rPr>
        <w:rFonts w:ascii="Symbol" w:hAnsi="Symbol" w:hint="default"/>
      </w:rPr>
    </w:lvl>
    <w:lvl w:ilvl="4" w:tplc="0C070003" w:tentative="1">
      <w:start w:val="1"/>
      <w:numFmt w:val="bullet"/>
      <w:lvlText w:val="o"/>
      <w:lvlJc w:val="left"/>
      <w:pPr>
        <w:ind w:left="5364" w:hanging="360"/>
      </w:pPr>
      <w:rPr>
        <w:rFonts w:ascii="Courier New" w:hAnsi="Courier New" w:cs="Courier New" w:hint="default"/>
      </w:rPr>
    </w:lvl>
    <w:lvl w:ilvl="5" w:tplc="0C070005" w:tentative="1">
      <w:start w:val="1"/>
      <w:numFmt w:val="bullet"/>
      <w:lvlText w:val=""/>
      <w:lvlJc w:val="left"/>
      <w:pPr>
        <w:ind w:left="6084" w:hanging="360"/>
      </w:pPr>
      <w:rPr>
        <w:rFonts w:ascii="Wingdings" w:hAnsi="Wingdings" w:hint="default"/>
      </w:rPr>
    </w:lvl>
    <w:lvl w:ilvl="6" w:tplc="0C070001" w:tentative="1">
      <w:start w:val="1"/>
      <w:numFmt w:val="bullet"/>
      <w:lvlText w:val=""/>
      <w:lvlJc w:val="left"/>
      <w:pPr>
        <w:ind w:left="6804" w:hanging="360"/>
      </w:pPr>
      <w:rPr>
        <w:rFonts w:ascii="Symbol" w:hAnsi="Symbol" w:hint="default"/>
      </w:rPr>
    </w:lvl>
    <w:lvl w:ilvl="7" w:tplc="0C070003" w:tentative="1">
      <w:start w:val="1"/>
      <w:numFmt w:val="bullet"/>
      <w:lvlText w:val="o"/>
      <w:lvlJc w:val="left"/>
      <w:pPr>
        <w:ind w:left="7524" w:hanging="360"/>
      </w:pPr>
      <w:rPr>
        <w:rFonts w:ascii="Courier New" w:hAnsi="Courier New" w:cs="Courier New" w:hint="default"/>
      </w:rPr>
    </w:lvl>
    <w:lvl w:ilvl="8" w:tplc="0C070005" w:tentative="1">
      <w:start w:val="1"/>
      <w:numFmt w:val="bullet"/>
      <w:lvlText w:val=""/>
      <w:lvlJc w:val="left"/>
      <w:pPr>
        <w:ind w:left="8244" w:hanging="360"/>
      </w:pPr>
      <w:rPr>
        <w:rFonts w:ascii="Wingdings" w:hAnsi="Wingdings" w:hint="default"/>
      </w:rPr>
    </w:lvl>
  </w:abstractNum>
  <w:num w:numId="1" w16cid:durableId="1663851547">
    <w:abstractNumId w:val="2"/>
  </w:num>
  <w:num w:numId="2" w16cid:durableId="747266627">
    <w:abstractNumId w:val="1"/>
  </w:num>
  <w:num w:numId="3" w16cid:durableId="992485991">
    <w:abstractNumId w:val="4"/>
  </w:num>
  <w:num w:numId="4" w16cid:durableId="1301153734">
    <w:abstractNumId w:val="3"/>
  </w:num>
  <w:num w:numId="5" w16cid:durableId="1022901901">
    <w:abstractNumId w:val="5"/>
  </w:num>
  <w:num w:numId="6" w16cid:durableId="192683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E1"/>
    <w:rsid w:val="00074891"/>
    <w:rsid w:val="00077DBD"/>
    <w:rsid w:val="000857D6"/>
    <w:rsid w:val="000A3F4D"/>
    <w:rsid w:val="000C5BC9"/>
    <w:rsid w:val="001F043F"/>
    <w:rsid w:val="001F54FA"/>
    <w:rsid w:val="002653F1"/>
    <w:rsid w:val="0028631F"/>
    <w:rsid w:val="002D7B71"/>
    <w:rsid w:val="00385228"/>
    <w:rsid w:val="003F532C"/>
    <w:rsid w:val="004014BC"/>
    <w:rsid w:val="00421C89"/>
    <w:rsid w:val="00460859"/>
    <w:rsid w:val="004E6696"/>
    <w:rsid w:val="00513A52"/>
    <w:rsid w:val="005726C5"/>
    <w:rsid w:val="00576645"/>
    <w:rsid w:val="005967C0"/>
    <w:rsid w:val="005B52D6"/>
    <w:rsid w:val="005F0B77"/>
    <w:rsid w:val="005F3A34"/>
    <w:rsid w:val="00641087"/>
    <w:rsid w:val="00675EB8"/>
    <w:rsid w:val="00686815"/>
    <w:rsid w:val="00701C8B"/>
    <w:rsid w:val="00703A9C"/>
    <w:rsid w:val="00787E21"/>
    <w:rsid w:val="007A2939"/>
    <w:rsid w:val="007B6A7E"/>
    <w:rsid w:val="007D4BE1"/>
    <w:rsid w:val="007F06C4"/>
    <w:rsid w:val="00822680"/>
    <w:rsid w:val="008342DB"/>
    <w:rsid w:val="0086678B"/>
    <w:rsid w:val="00877306"/>
    <w:rsid w:val="009920B4"/>
    <w:rsid w:val="009B30FF"/>
    <w:rsid w:val="00A74F1D"/>
    <w:rsid w:val="00A90608"/>
    <w:rsid w:val="00AA5011"/>
    <w:rsid w:val="00AB21DC"/>
    <w:rsid w:val="00BC1D3F"/>
    <w:rsid w:val="00C33FA9"/>
    <w:rsid w:val="00C4485A"/>
    <w:rsid w:val="00C56C6F"/>
    <w:rsid w:val="00CB0827"/>
    <w:rsid w:val="00D24293"/>
    <w:rsid w:val="00D86EA1"/>
    <w:rsid w:val="00D877A5"/>
    <w:rsid w:val="00D937D4"/>
    <w:rsid w:val="00E001AD"/>
    <w:rsid w:val="00E131EC"/>
    <w:rsid w:val="00E27253"/>
    <w:rsid w:val="00E33AFC"/>
    <w:rsid w:val="00EB2207"/>
    <w:rsid w:val="00EC7358"/>
    <w:rsid w:val="00EE06EC"/>
    <w:rsid w:val="00EF7B33"/>
    <w:rsid w:val="00F210F4"/>
    <w:rsid w:val="00F40CD9"/>
    <w:rsid w:val="00F45498"/>
    <w:rsid w:val="00FA66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C9CD1"/>
  <w15:chartTrackingRefBased/>
  <w15:docId w15:val="{668E2CD4-5D47-4EC3-906C-8F788D45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4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4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E1"/>
    <w:rPr>
      <w:rFonts w:eastAsiaTheme="majorEastAsia" w:cstheme="majorBidi"/>
      <w:color w:val="272727" w:themeColor="text1" w:themeTint="D8"/>
    </w:rPr>
  </w:style>
  <w:style w:type="paragraph" w:styleId="Title">
    <w:name w:val="Title"/>
    <w:basedOn w:val="Normal"/>
    <w:next w:val="Normal"/>
    <w:link w:val="TitleChar"/>
    <w:uiPriority w:val="10"/>
    <w:qFormat/>
    <w:rsid w:val="007D4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E1"/>
    <w:pPr>
      <w:spacing w:before="160"/>
      <w:jc w:val="center"/>
    </w:pPr>
    <w:rPr>
      <w:i/>
      <w:iCs/>
      <w:color w:val="404040" w:themeColor="text1" w:themeTint="BF"/>
    </w:rPr>
  </w:style>
  <w:style w:type="character" w:customStyle="1" w:styleId="QuoteChar">
    <w:name w:val="Quote Char"/>
    <w:basedOn w:val="DefaultParagraphFont"/>
    <w:link w:val="Quote"/>
    <w:uiPriority w:val="29"/>
    <w:rsid w:val="007D4BE1"/>
    <w:rPr>
      <w:i/>
      <w:iCs/>
      <w:color w:val="404040" w:themeColor="text1" w:themeTint="BF"/>
    </w:rPr>
  </w:style>
  <w:style w:type="paragraph" w:styleId="ListParagraph">
    <w:name w:val="List Paragraph"/>
    <w:basedOn w:val="Normal"/>
    <w:uiPriority w:val="34"/>
    <w:qFormat/>
    <w:rsid w:val="007D4BE1"/>
    <w:pPr>
      <w:ind w:left="720"/>
      <w:contextualSpacing/>
    </w:pPr>
  </w:style>
  <w:style w:type="character" w:styleId="IntenseEmphasis">
    <w:name w:val="Intense Emphasis"/>
    <w:basedOn w:val="DefaultParagraphFont"/>
    <w:uiPriority w:val="21"/>
    <w:qFormat/>
    <w:rsid w:val="007D4BE1"/>
    <w:rPr>
      <w:i/>
      <w:iCs/>
      <w:color w:val="0F4761" w:themeColor="accent1" w:themeShade="BF"/>
    </w:rPr>
  </w:style>
  <w:style w:type="paragraph" w:styleId="IntenseQuote">
    <w:name w:val="Intense Quote"/>
    <w:basedOn w:val="Normal"/>
    <w:next w:val="Normal"/>
    <w:link w:val="IntenseQuoteChar"/>
    <w:uiPriority w:val="30"/>
    <w:qFormat/>
    <w:rsid w:val="007D4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BE1"/>
    <w:rPr>
      <w:i/>
      <w:iCs/>
      <w:color w:val="0F4761" w:themeColor="accent1" w:themeShade="BF"/>
    </w:rPr>
  </w:style>
  <w:style w:type="character" w:styleId="IntenseReference">
    <w:name w:val="Intense Reference"/>
    <w:basedOn w:val="DefaultParagraphFont"/>
    <w:uiPriority w:val="32"/>
    <w:qFormat/>
    <w:rsid w:val="007D4BE1"/>
    <w:rPr>
      <w:b/>
      <w:bCs/>
      <w:smallCaps/>
      <w:color w:val="0F4761" w:themeColor="accent1" w:themeShade="BF"/>
      <w:spacing w:val="5"/>
    </w:rPr>
  </w:style>
  <w:style w:type="paragraph" w:customStyle="1" w:styleId="qqq">
    <w:name w:val="qqq"/>
    <w:basedOn w:val="Normal"/>
    <w:autoRedefine/>
    <w:qFormat/>
    <w:rsid w:val="005F3A34"/>
    <w:pPr>
      <w:framePr w:wrap="around" w:vAnchor="text" w:hAnchor="text" w:y="1"/>
      <w:pBdr>
        <w:left w:val="single" w:sz="4" w:space="4" w:color="auto"/>
      </w:pBdr>
      <w:shd w:val="clear" w:color="auto" w:fill="F2F2F2" w:themeFill="background1" w:themeFillShade="F2"/>
      <w:spacing w:before="120" w:after="120"/>
      <w:ind w:left="567"/>
    </w:pPr>
    <w:rPr>
      <w:rFonts w:ascii="Calibri Light" w:hAnsi="Calibri Light" w:cs="Calibri Light"/>
      <w:lang w:val="en-US"/>
    </w:rPr>
  </w:style>
  <w:style w:type="character" w:styleId="Hyperlink">
    <w:name w:val="Hyperlink"/>
    <w:basedOn w:val="DefaultParagraphFont"/>
    <w:uiPriority w:val="99"/>
    <w:unhideWhenUsed/>
    <w:rsid w:val="00EB2207"/>
    <w:rPr>
      <w:color w:val="467886"/>
      <w:u w:val="single"/>
    </w:rPr>
  </w:style>
  <w:style w:type="character" w:styleId="UnresolvedMention">
    <w:name w:val="Unresolved Mention"/>
    <w:basedOn w:val="DefaultParagraphFont"/>
    <w:uiPriority w:val="99"/>
    <w:semiHidden/>
    <w:unhideWhenUsed/>
    <w:rsid w:val="00E131EC"/>
    <w:rPr>
      <w:color w:val="605E5C"/>
      <w:shd w:val="clear" w:color="auto" w:fill="E1DFDD"/>
    </w:rPr>
  </w:style>
  <w:style w:type="table" w:styleId="TableGrid">
    <w:name w:val="Table Grid"/>
    <w:basedOn w:val="TableNormal"/>
    <w:uiPriority w:val="39"/>
    <w:rsid w:val="00822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226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8226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
    <w:name w:val="Grid Table 4"/>
    <w:basedOn w:val="TableNormal"/>
    <w:uiPriority w:val="49"/>
    <w:rsid w:val="008226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E001AD"/>
    <w:rPr>
      <w:color w:val="96607D" w:themeColor="followedHyperlink"/>
      <w:u w:val="single"/>
    </w:rPr>
  </w:style>
  <w:style w:type="paragraph" w:styleId="Header">
    <w:name w:val="header"/>
    <w:basedOn w:val="Normal"/>
    <w:link w:val="HeaderChar"/>
    <w:uiPriority w:val="99"/>
    <w:unhideWhenUsed/>
    <w:rsid w:val="00265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3F1"/>
  </w:style>
  <w:style w:type="paragraph" w:styleId="Footer">
    <w:name w:val="footer"/>
    <w:basedOn w:val="Normal"/>
    <w:link w:val="FooterChar"/>
    <w:uiPriority w:val="99"/>
    <w:unhideWhenUsed/>
    <w:rsid w:val="00265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3F1"/>
  </w:style>
  <w:style w:type="table" w:styleId="GridTable1Light">
    <w:name w:val="Grid Table 1 Light"/>
    <w:basedOn w:val="TableNormal"/>
    <w:uiPriority w:val="46"/>
    <w:rsid w:val="008773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504105">
      <w:bodyDiv w:val="1"/>
      <w:marLeft w:val="0"/>
      <w:marRight w:val="0"/>
      <w:marTop w:val="0"/>
      <w:marBottom w:val="0"/>
      <w:divBdr>
        <w:top w:val="none" w:sz="0" w:space="0" w:color="auto"/>
        <w:left w:val="none" w:sz="0" w:space="0" w:color="auto"/>
        <w:bottom w:val="none" w:sz="0" w:space="0" w:color="auto"/>
        <w:right w:val="none" w:sz="0" w:space="0" w:color="auto"/>
      </w:divBdr>
      <w:divsChild>
        <w:div w:id="300232668">
          <w:marLeft w:val="0"/>
          <w:marRight w:val="0"/>
          <w:marTop w:val="0"/>
          <w:marBottom w:val="0"/>
          <w:divBdr>
            <w:top w:val="none" w:sz="0" w:space="0" w:color="auto"/>
            <w:left w:val="none" w:sz="0" w:space="0" w:color="auto"/>
            <w:bottom w:val="none" w:sz="0" w:space="0" w:color="auto"/>
            <w:right w:val="none" w:sz="0" w:space="0" w:color="auto"/>
          </w:divBdr>
        </w:div>
      </w:divsChild>
    </w:div>
    <w:div w:id="294410665">
      <w:bodyDiv w:val="1"/>
      <w:marLeft w:val="0"/>
      <w:marRight w:val="0"/>
      <w:marTop w:val="0"/>
      <w:marBottom w:val="0"/>
      <w:divBdr>
        <w:top w:val="none" w:sz="0" w:space="0" w:color="auto"/>
        <w:left w:val="none" w:sz="0" w:space="0" w:color="auto"/>
        <w:bottom w:val="none" w:sz="0" w:space="0" w:color="auto"/>
        <w:right w:val="none" w:sz="0" w:space="0" w:color="auto"/>
      </w:divBdr>
    </w:div>
    <w:div w:id="344404008">
      <w:bodyDiv w:val="1"/>
      <w:marLeft w:val="0"/>
      <w:marRight w:val="0"/>
      <w:marTop w:val="0"/>
      <w:marBottom w:val="0"/>
      <w:divBdr>
        <w:top w:val="none" w:sz="0" w:space="0" w:color="auto"/>
        <w:left w:val="none" w:sz="0" w:space="0" w:color="auto"/>
        <w:bottom w:val="none" w:sz="0" w:space="0" w:color="auto"/>
        <w:right w:val="none" w:sz="0" w:space="0" w:color="auto"/>
      </w:divBdr>
      <w:divsChild>
        <w:div w:id="1401174040">
          <w:marLeft w:val="0"/>
          <w:marRight w:val="0"/>
          <w:marTop w:val="0"/>
          <w:marBottom w:val="0"/>
          <w:divBdr>
            <w:top w:val="none" w:sz="0" w:space="0" w:color="auto"/>
            <w:left w:val="none" w:sz="0" w:space="0" w:color="auto"/>
            <w:bottom w:val="none" w:sz="0" w:space="0" w:color="auto"/>
            <w:right w:val="none" w:sz="0" w:space="0" w:color="auto"/>
          </w:divBdr>
        </w:div>
      </w:divsChild>
    </w:div>
    <w:div w:id="444035713">
      <w:bodyDiv w:val="1"/>
      <w:marLeft w:val="0"/>
      <w:marRight w:val="0"/>
      <w:marTop w:val="0"/>
      <w:marBottom w:val="0"/>
      <w:divBdr>
        <w:top w:val="none" w:sz="0" w:space="0" w:color="auto"/>
        <w:left w:val="none" w:sz="0" w:space="0" w:color="auto"/>
        <w:bottom w:val="none" w:sz="0" w:space="0" w:color="auto"/>
        <w:right w:val="none" w:sz="0" w:space="0" w:color="auto"/>
      </w:divBdr>
      <w:divsChild>
        <w:div w:id="2010474060">
          <w:marLeft w:val="0"/>
          <w:marRight w:val="0"/>
          <w:marTop w:val="0"/>
          <w:marBottom w:val="0"/>
          <w:divBdr>
            <w:top w:val="none" w:sz="0" w:space="0" w:color="auto"/>
            <w:left w:val="none" w:sz="0" w:space="0" w:color="auto"/>
            <w:bottom w:val="none" w:sz="0" w:space="0" w:color="auto"/>
            <w:right w:val="none" w:sz="0" w:space="0" w:color="auto"/>
          </w:divBdr>
        </w:div>
      </w:divsChild>
    </w:div>
    <w:div w:id="617416359">
      <w:bodyDiv w:val="1"/>
      <w:marLeft w:val="0"/>
      <w:marRight w:val="0"/>
      <w:marTop w:val="0"/>
      <w:marBottom w:val="0"/>
      <w:divBdr>
        <w:top w:val="none" w:sz="0" w:space="0" w:color="auto"/>
        <w:left w:val="none" w:sz="0" w:space="0" w:color="auto"/>
        <w:bottom w:val="none" w:sz="0" w:space="0" w:color="auto"/>
        <w:right w:val="none" w:sz="0" w:space="0" w:color="auto"/>
      </w:divBdr>
      <w:divsChild>
        <w:div w:id="1748072527">
          <w:marLeft w:val="0"/>
          <w:marRight w:val="0"/>
          <w:marTop w:val="0"/>
          <w:marBottom w:val="0"/>
          <w:divBdr>
            <w:top w:val="none" w:sz="0" w:space="0" w:color="auto"/>
            <w:left w:val="none" w:sz="0" w:space="0" w:color="auto"/>
            <w:bottom w:val="none" w:sz="0" w:space="0" w:color="auto"/>
            <w:right w:val="none" w:sz="0" w:space="0" w:color="auto"/>
          </w:divBdr>
        </w:div>
      </w:divsChild>
    </w:div>
    <w:div w:id="711730911">
      <w:bodyDiv w:val="1"/>
      <w:marLeft w:val="0"/>
      <w:marRight w:val="0"/>
      <w:marTop w:val="0"/>
      <w:marBottom w:val="0"/>
      <w:divBdr>
        <w:top w:val="none" w:sz="0" w:space="0" w:color="auto"/>
        <w:left w:val="none" w:sz="0" w:space="0" w:color="auto"/>
        <w:bottom w:val="none" w:sz="0" w:space="0" w:color="auto"/>
        <w:right w:val="none" w:sz="0" w:space="0" w:color="auto"/>
      </w:divBdr>
      <w:divsChild>
        <w:div w:id="529418219">
          <w:marLeft w:val="0"/>
          <w:marRight w:val="0"/>
          <w:marTop w:val="0"/>
          <w:marBottom w:val="0"/>
          <w:divBdr>
            <w:top w:val="none" w:sz="0" w:space="0" w:color="auto"/>
            <w:left w:val="none" w:sz="0" w:space="0" w:color="auto"/>
            <w:bottom w:val="none" w:sz="0" w:space="0" w:color="auto"/>
            <w:right w:val="none" w:sz="0" w:space="0" w:color="auto"/>
          </w:divBdr>
        </w:div>
      </w:divsChild>
    </w:div>
    <w:div w:id="764805148">
      <w:bodyDiv w:val="1"/>
      <w:marLeft w:val="0"/>
      <w:marRight w:val="0"/>
      <w:marTop w:val="0"/>
      <w:marBottom w:val="0"/>
      <w:divBdr>
        <w:top w:val="none" w:sz="0" w:space="0" w:color="auto"/>
        <w:left w:val="none" w:sz="0" w:space="0" w:color="auto"/>
        <w:bottom w:val="none" w:sz="0" w:space="0" w:color="auto"/>
        <w:right w:val="none" w:sz="0" w:space="0" w:color="auto"/>
      </w:divBdr>
    </w:div>
    <w:div w:id="845292189">
      <w:bodyDiv w:val="1"/>
      <w:marLeft w:val="0"/>
      <w:marRight w:val="0"/>
      <w:marTop w:val="0"/>
      <w:marBottom w:val="0"/>
      <w:divBdr>
        <w:top w:val="none" w:sz="0" w:space="0" w:color="auto"/>
        <w:left w:val="none" w:sz="0" w:space="0" w:color="auto"/>
        <w:bottom w:val="none" w:sz="0" w:space="0" w:color="auto"/>
        <w:right w:val="none" w:sz="0" w:space="0" w:color="auto"/>
      </w:divBdr>
    </w:div>
    <w:div w:id="868951282">
      <w:bodyDiv w:val="1"/>
      <w:marLeft w:val="0"/>
      <w:marRight w:val="0"/>
      <w:marTop w:val="0"/>
      <w:marBottom w:val="0"/>
      <w:divBdr>
        <w:top w:val="none" w:sz="0" w:space="0" w:color="auto"/>
        <w:left w:val="none" w:sz="0" w:space="0" w:color="auto"/>
        <w:bottom w:val="none" w:sz="0" w:space="0" w:color="auto"/>
        <w:right w:val="none" w:sz="0" w:space="0" w:color="auto"/>
      </w:divBdr>
      <w:divsChild>
        <w:div w:id="159660798">
          <w:marLeft w:val="0"/>
          <w:marRight w:val="0"/>
          <w:marTop w:val="0"/>
          <w:marBottom w:val="0"/>
          <w:divBdr>
            <w:top w:val="none" w:sz="0" w:space="0" w:color="auto"/>
            <w:left w:val="none" w:sz="0" w:space="0" w:color="auto"/>
            <w:bottom w:val="none" w:sz="0" w:space="0" w:color="auto"/>
            <w:right w:val="none" w:sz="0" w:space="0" w:color="auto"/>
          </w:divBdr>
        </w:div>
      </w:divsChild>
    </w:div>
    <w:div w:id="962612650">
      <w:bodyDiv w:val="1"/>
      <w:marLeft w:val="0"/>
      <w:marRight w:val="0"/>
      <w:marTop w:val="0"/>
      <w:marBottom w:val="0"/>
      <w:divBdr>
        <w:top w:val="none" w:sz="0" w:space="0" w:color="auto"/>
        <w:left w:val="none" w:sz="0" w:space="0" w:color="auto"/>
        <w:bottom w:val="none" w:sz="0" w:space="0" w:color="auto"/>
        <w:right w:val="none" w:sz="0" w:space="0" w:color="auto"/>
      </w:divBdr>
    </w:div>
    <w:div w:id="1224869723">
      <w:bodyDiv w:val="1"/>
      <w:marLeft w:val="0"/>
      <w:marRight w:val="0"/>
      <w:marTop w:val="0"/>
      <w:marBottom w:val="0"/>
      <w:divBdr>
        <w:top w:val="none" w:sz="0" w:space="0" w:color="auto"/>
        <w:left w:val="none" w:sz="0" w:space="0" w:color="auto"/>
        <w:bottom w:val="none" w:sz="0" w:space="0" w:color="auto"/>
        <w:right w:val="none" w:sz="0" w:space="0" w:color="auto"/>
      </w:divBdr>
      <w:divsChild>
        <w:div w:id="1783568341">
          <w:marLeft w:val="0"/>
          <w:marRight w:val="0"/>
          <w:marTop w:val="0"/>
          <w:marBottom w:val="0"/>
          <w:divBdr>
            <w:top w:val="none" w:sz="0" w:space="0" w:color="auto"/>
            <w:left w:val="none" w:sz="0" w:space="0" w:color="auto"/>
            <w:bottom w:val="none" w:sz="0" w:space="0" w:color="auto"/>
            <w:right w:val="none" w:sz="0" w:space="0" w:color="auto"/>
          </w:divBdr>
        </w:div>
      </w:divsChild>
    </w:div>
    <w:div w:id="1562867271">
      <w:bodyDiv w:val="1"/>
      <w:marLeft w:val="0"/>
      <w:marRight w:val="0"/>
      <w:marTop w:val="0"/>
      <w:marBottom w:val="0"/>
      <w:divBdr>
        <w:top w:val="none" w:sz="0" w:space="0" w:color="auto"/>
        <w:left w:val="none" w:sz="0" w:space="0" w:color="auto"/>
        <w:bottom w:val="none" w:sz="0" w:space="0" w:color="auto"/>
        <w:right w:val="none" w:sz="0" w:space="0" w:color="auto"/>
      </w:divBdr>
    </w:div>
    <w:div w:id="1581672221">
      <w:bodyDiv w:val="1"/>
      <w:marLeft w:val="0"/>
      <w:marRight w:val="0"/>
      <w:marTop w:val="0"/>
      <w:marBottom w:val="0"/>
      <w:divBdr>
        <w:top w:val="none" w:sz="0" w:space="0" w:color="auto"/>
        <w:left w:val="none" w:sz="0" w:space="0" w:color="auto"/>
        <w:bottom w:val="none" w:sz="0" w:space="0" w:color="auto"/>
        <w:right w:val="none" w:sz="0" w:space="0" w:color="auto"/>
      </w:divBdr>
      <w:divsChild>
        <w:div w:id="1400404523">
          <w:marLeft w:val="0"/>
          <w:marRight w:val="0"/>
          <w:marTop w:val="0"/>
          <w:marBottom w:val="0"/>
          <w:divBdr>
            <w:top w:val="none" w:sz="0" w:space="0" w:color="auto"/>
            <w:left w:val="none" w:sz="0" w:space="0" w:color="auto"/>
            <w:bottom w:val="none" w:sz="0" w:space="0" w:color="auto"/>
            <w:right w:val="none" w:sz="0" w:space="0" w:color="auto"/>
          </w:divBdr>
        </w:div>
      </w:divsChild>
    </w:div>
    <w:div w:id="1717318243">
      <w:bodyDiv w:val="1"/>
      <w:marLeft w:val="0"/>
      <w:marRight w:val="0"/>
      <w:marTop w:val="0"/>
      <w:marBottom w:val="0"/>
      <w:divBdr>
        <w:top w:val="none" w:sz="0" w:space="0" w:color="auto"/>
        <w:left w:val="none" w:sz="0" w:space="0" w:color="auto"/>
        <w:bottom w:val="none" w:sz="0" w:space="0" w:color="auto"/>
        <w:right w:val="none" w:sz="0" w:space="0" w:color="auto"/>
      </w:divBdr>
    </w:div>
    <w:div w:id="1744983354">
      <w:bodyDiv w:val="1"/>
      <w:marLeft w:val="0"/>
      <w:marRight w:val="0"/>
      <w:marTop w:val="0"/>
      <w:marBottom w:val="0"/>
      <w:divBdr>
        <w:top w:val="none" w:sz="0" w:space="0" w:color="auto"/>
        <w:left w:val="none" w:sz="0" w:space="0" w:color="auto"/>
        <w:bottom w:val="none" w:sz="0" w:space="0" w:color="auto"/>
        <w:right w:val="none" w:sz="0" w:space="0" w:color="auto"/>
      </w:divBdr>
    </w:div>
    <w:div w:id="1809400739">
      <w:bodyDiv w:val="1"/>
      <w:marLeft w:val="0"/>
      <w:marRight w:val="0"/>
      <w:marTop w:val="0"/>
      <w:marBottom w:val="0"/>
      <w:divBdr>
        <w:top w:val="none" w:sz="0" w:space="0" w:color="auto"/>
        <w:left w:val="none" w:sz="0" w:space="0" w:color="auto"/>
        <w:bottom w:val="none" w:sz="0" w:space="0" w:color="auto"/>
        <w:right w:val="none" w:sz="0" w:space="0" w:color="auto"/>
      </w:divBdr>
      <w:divsChild>
        <w:div w:id="52315504">
          <w:marLeft w:val="0"/>
          <w:marRight w:val="0"/>
          <w:marTop w:val="0"/>
          <w:marBottom w:val="0"/>
          <w:divBdr>
            <w:top w:val="none" w:sz="0" w:space="0" w:color="auto"/>
            <w:left w:val="none" w:sz="0" w:space="0" w:color="auto"/>
            <w:bottom w:val="none" w:sz="0" w:space="0" w:color="auto"/>
            <w:right w:val="none" w:sz="0" w:space="0" w:color="auto"/>
          </w:divBdr>
        </w:div>
      </w:divsChild>
    </w:div>
    <w:div w:id="1849098735">
      <w:bodyDiv w:val="1"/>
      <w:marLeft w:val="0"/>
      <w:marRight w:val="0"/>
      <w:marTop w:val="0"/>
      <w:marBottom w:val="0"/>
      <w:divBdr>
        <w:top w:val="none" w:sz="0" w:space="0" w:color="auto"/>
        <w:left w:val="none" w:sz="0" w:space="0" w:color="auto"/>
        <w:bottom w:val="none" w:sz="0" w:space="0" w:color="auto"/>
        <w:right w:val="none" w:sz="0" w:space="0" w:color="auto"/>
      </w:divBdr>
      <w:divsChild>
        <w:div w:id="1433475347">
          <w:marLeft w:val="0"/>
          <w:marRight w:val="0"/>
          <w:marTop w:val="0"/>
          <w:marBottom w:val="0"/>
          <w:divBdr>
            <w:top w:val="none" w:sz="0" w:space="0" w:color="auto"/>
            <w:left w:val="none" w:sz="0" w:space="0" w:color="auto"/>
            <w:bottom w:val="none" w:sz="0" w:space="0" w:color="auto"/>
            <w:right w:val="none" w:sz="0" w:space="0" w:color="auto"/>
          </w:divBdr>
        </w:div>
      </w:divsChild>
    </w:div>
    <w:div w:id="1880359739">
      <w:bodyDiv w:val="1"/>
      <w:marLeft w:val="0"/>
      <w:marRight w:val="0"/>
      <w:marTop w:val="0"/>
      <w:marBottom w:val="0"/>
      <w:divBdr>
        <w:top w:val="none" w:sz="0" w:space="0" w:color="auto"/>
        <w:left w:val="none" w:sz="0" w:space="0" w:color="auto"/>
        <w:bottom w:val="none" w:sz="0" w:space="0" w:color="auto"/>
        <w:right w:val="none" w:sz="0" w:space="0" w:color="auto"/>
      </w:divBdr>
    </w:div>
    <w:div w:id="206081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rava" TargetMode="External"/><Relationship Id="rId13" Type="http://schemas.openxmlformats.org/officeDocument/2006/relationships/hyperlink" Target="https://www.britannica.com/place/Drava-River" TargetMode="External"/><Relationship Id="rId18" Type="http://schemas.openxmlformats.org/officeDocument/2006/relationships/hyperlink" Target="https://www.britannica.com/place/Drava-River" TargetMode="External"/><Relationship Id="rId26" Type="http://schemas.openxmlformats.org/officeDocument/2006/relationships/hyperlink" Target="https://outsider.si/competition-floating-pavilion-on-the-drava-river/" TargetMode="External"/><Relationship Id="rId3" Type="http://schemas.openxmlformats.org/officeDocument/2006/relationships/settings" Target="settings.xml"/><Relationship Id="rId21" Type="http://schemas.openxmlformats.org/officeDocument/2006/relationships/hyperlink" Target="https://www.unesco.at/en/culture/intangible-cultural-heritage/inventory/element/knowledge-of-timber-rafting-on-the-upper-drava" TargetMode="External"/><Relationship Id="rId7" Type="http://schemas.openxmlformats.org/officeDocument/2006/relationships/hyperlink" Target="https://www.britannica.com/place/Drava-River" TargetMode="External"/><Relationship Id="rId12" Type="http://schemas.openxmlformats.org/officeDocument/2006/relationships/hyperlink" Target="https://link.springer.com/content/pdf/10.1007/978-3-319-92816-6_2.pdf" TargetMode="External"/><Relationship Id="rId17" Type="http://schemas.openxmlformats.org/officeDocument/2006/relationships/hyperlink" Target="https://www.unesco.at/en/culture/intangible-cultural-heritage/inventory/element/knowledge-of-timber-rafting-on-the-upper-drava" TargetMode="External"/><Relationship Id="rId25" Type="http://schemas.openxmlformats.org/officeDocument/2006/relationships/hyperlink" Target="https://www.maribor.com/the-drava-rivers-role-in-shaping-maribors-history/" TargetMode="External"/><Relationship Id="rId2" Type="http://schemas.openxmlformats.org/officeDocument/2006/relationships/styles" Target="styles.xml"/><Relationship Id="rId16" Type="http://schemas.openxmlformats.org/officeDocument/2006/relationships/hyperlink" Target="https://www.britannica.com/place/Drava-River" TargetMode="External"/><Relationship Id="rId20" Type="http://schemas.openxmlformats.org/officeDocument/2006/relationships/hyperlink" Target="https://www.unesco.at/en/culture/intangible-cultural-heritage/inventory/element/knowledge-of-timber-rafting-on-the-upper-drava"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content/pdf/10.1007/978-3-319-92816-6_2.pdf" TargetMode="External"/><Relationship Id="rId24" Type="http://schemas.openxmlformats.org/officeDocument/2006/relationships/hyperlink" Target="https://www.unesco.at/en/culture/intangible-cultural-heritage/inventory/element/knowledge-of-timber-rafting-on-the-upper-drava" TargetMode="External"/><Relationship Id="rId5" Type="http://schemas.openxmlformats.org/officeDocument/2006/relationships/footnotes" Target="footnotes.xml"/><Relationship Id="rId15" Type="http://schemas.openxmlformats.org/officeDocument/2006/relationships/hyperlink" Target="https://link.springer.com/content/pdf/10.1007/978-3-319-92816-6_2.pdf" TargetMode="External"/><Relationship Id="rId23" Type="http://schemas.openxmlformats.org/officeDocument/2006/relationships/hyperlink" Target="https://outsider.si/competition-floating-pavilion-on-the-drava-river/" TargetMode="External"/><Relationship Id="rId28" Type="http://schemas.openxmlformats.org/officeDocument/2006/relationships/hyperlink" Target="https://www.maribor.com/the-drava-rivers-role-in-shaping-maribors-history/" TargetMode="External"/><Relationship Id="rId10" Type="http://schemas.openxmlformats.org/officeDocument/2006/relationships/hyperlink" Target="https://www.britannica.com/place/Drava-River" TargetMode="External"/><Relationship Id="rId19" Type="http://schemas.openxmlformats.org/officeDocument/2006/relationships/hyperlink" Target="https://www.britannica.com/place/Drava-Rive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Drava" TargetMode="External"/><Relationship Id="rId14" Type="http://schemas.openxmlformats.org/officeDocument/2006/relationships/hyperlink" Target="https://www.researchgate.net/profile/Claudia-Dojen/publication/326773963_Podravina_THE_GEOLOGICAL_HISTORY_OF_THE_RIVER_DRAVA_IN_CARINTHIA_AUSTRIA-KNOWN_FACTS_AND_PROJECT_DESCRIPTION_GEOLOSKA_POVIJEST_RIJEKE_DRAVE_U_KORUSKOJ_AUSTRIJA-POZNATE_CINJENICE_I_OPIS_PROJEKTA/links/5b62ce8aaca272a2d67b57ea/Podravina-THE-GEOLOGICAL-HISTORY-OF-THE-RIVER-DRAVA-IN-CARINTHIA-AUSTRIA-KNOWN-FACTS-AND-PROJECT-DESCRIPTION-GEOLOSKA-POVIJEST-RIJEKE-DRAVE-U-KORUSKOJ-AUSTRIJA-POZNATE-CINJENICE-I-OPIS-PROJEKTA.pdf" TargetMode="External"/><Relationship Id="rId22" Type="http://schemas.openxmlformats.org/officeDocument/2006/relationships/hyperlink" Target="https://en.wikipedia.org/wiki/Drava" TargetMode="External"/><Relationship Id="rId27" Type="http://schemas.openxmlformats.org/officeDocument/2006/relationships/hyperlink" Target="https://outsider.si/competition-floating-pavilion-on-the-drava-riv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9e224f-868e-43f1-af65-53d4bce87920}" enabled="1" method="Standard" siteId="{73994ef1-7e27-447e-9989-2b1e5b14a17c}"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1552</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BERCZI Sandor (RSG)</dc:creator>
  <cp:keywords/>
  <dc:description/>
  <cp:lastModifiedBy>BERCZI Sandor (RSG)</cp:lastModifiedBy>
  <cp:revision>11</cp:revision>
  <dcterms:created xsi:type="dcterms:W3CDTF">2026-01-30T12:21:00Z</dcterms:created>
  <dcterms:modified xsi:type="dcterms:W3CDTF">2026-07-30T16:11:00Z</dcterms:modified>
</cp:coreProperties>
</file>